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F1561" w14:textId="77777777" w:rsidR="006445B3" w:rsidRDefault="00074071">
      <w:pPr>
        <w:pStyle w:val="Heading1"/>
      </w:pPr>
      <w:bookmarkStart w:id="0" w:name="drishti-product-dossier"/>
      <w:r>
        <w:t xml:space="preserve">DRISHTI — PRODUCT DOSSIER </w:t>
      </w:r>
    </w:p>
    <w:p w14:paraId="05EF1562" w14:textId="77777777" w:rsidR="006445B3" w:rsidRDefault="00074071">
      <w:r>
        <w:pict w14:anchorId="05EF1649">
          <v:rect id="_x0000_i1025" style="width:0;height:1.5pt" o:hralign="center" o:hrstd="t" o:hr="t"/>
        </w:pict>
      </w:r>
    </w:p>
    <w:p w14:paraId="05EF1563" w14:textId="77777777" w:rsidR="006445B3" w:rsidRDefault="00074071">
      <w:pPr>
        <w:pStyle w:val="Heading2"/>
      </w:pPr>
      <w:bookmarkStart w:id="1" w:name="how-to-read-this-document"/>
      <w:r>
        <w:t>0. HOW TO READ THIS DOCUMENT</w:t>
      </w:r>
    </w:p>
    <w:p w14:paraId="05EF1564" w14:textId="77777777" w:rsidR="006445B3" w:rsidRDefault="00074071">
      <w:pPr>
        <w:pStyle w:val="FirstParagraph"/>
      </w:pPr>
      <w:r>
        <w:t xml:space="preserve">This dossier is written so that </w:t>
      </w:r>
      <w:r>
        <w:rPr>
          <w:b/>
          <w:bCs/>
        </w:rPr>
        <w:t>any reader with zero prior context</w:t>
      </w:r>
      <w:r>
        <w:t xml:space="preserve"> can fully understand:</w:t>
      </w:r>
    </w:p>
    <w:p w14:paraId="05EF1565" w14:textId="77777777" w:rsidR="006445B3" w:rsidRDefault="00074071">
      <w:pPr>
        <w:pStyle w:val="Compact"/>
        <w:numPr>
          <w:ilvl w:val="0"/>
          <w:numId w:val="2"/>
        </w:numPr>
      </w:pPr>
      <w:r>
        <w:t xml:space="preserve">What </w:t>
      </w:r>
      <w:r>
        <w:rPr>
          <w:b/>
          <w:bCs/>
        </w:rPr>
        <w:t>DRISHTI</w:t>
      </w:r>
      <w:r>
        <w:t xml:space="preserve"> is</w:t>
      </w:r>
    </w:p>
    <w:p w14:paraId="05EF1566" w14:textId="77777777" w:rsidR="006445B3" w:rsidRDefault="00074071">
      <w:pPr>
        <w:pStyle w:val="Compact"/>
        <w:numPr>
          <w:ilvl w:val="0"/>
          <w:numId w:val="2"/>
        </w:numPr>
      </w:pPr>
      <w:r>
        <w:t>Why it exists</w:t>
      </w:r>
    </w:p>
    <w:p w14:paraId="05EF1567" w14:textId="77777777" w:rsidR="006445B3" w:rsidRDefault="00074071">
      <w:pPr>
        <w:pStyle w:val="Compact"/>
        <w:numPr>
          <w:ilvl w:val="0"/>
          <w:numId w:val="2"/>
        </w:numPr>
      </w:pPr>
      <w:r>
        <w:t xml:space="preserve">What problem it solves and </w:t>
      </w:r>
      <w:r>
        <w:rPr>
          <w:b/>
          <w:bCs/>
        </w:rPr>
        <w:t>what it deliberately does NOT try to solve</w:t>
      </w:r>
    </w:p>
    <w:p w14:paraId="05EF1568" w14:textId="77777777" w:rsidR="006445B3" w:rsidRDefault="00074071">
      <w:pPr>
        <w:pStyle w:val="Compact"/>
        <w:numPr>
          <w:ilvl w:val="0"/>
          <w:numId w:val="2"/>
        </w:numPr>
      </w:pPr>
      <w:r>
        <w:t>How the system works conceptually and technically</w:t>
      </w:r>
    </w:p>
    <w:p w14:paraId="05EF1569" w14:textId="77777777" w:rsidR="006445B3" w:rsidRDefault="00074071">
      <w:pPr>
        <w:pStyle w:val="Compact"/>
        <w:numPr>
          <w:ilvl w:val="0"/>
          <w:numId w:val="2"/>
        </w:numPr>
      </w:pPr>
      <w:r>
        <w:t>How the current PoC fits into the larger product vision</w:t>
      </w:r>
    </w:p>
    <w:p w14:paraId="05EF156A" w14:textId="77777777" w:rsidR="006445B3" w:rsidRDefault="00074071">
      <w:pPr>
        <w:pStyle w:val="Compact"/>
        <w:numPr>
          <w:ilvl w:val="0"/>
          <w:numId w:val="2"/>
        </w:numPr>
      </w:pPr>
      <w:r>
        <w:t>How DRISHTI differs from existing narrative / influence platforms</w:t>
      </w:r>
    </w:p>
    <w:p w14:paraId="05EF156B" w14:textId="77777777" w:rsidR="006445B3" w:rsidRDefault="00074071">
      <w:pPr>
        <w:pStyle w:val="Compact"/>
        <w:numPr>
          <w:ilvl w:val="0"/>
          <w:numId w:val="2"/>
        </w:numPr>
      </w:pPr>
      <w:r>
        <w:t>How it can be responsibly deployed for law‑enforcement and defence use</w:t>
      </w:r>
    </w:p>
    <w:p w14:paraId="05EF156C" w14:textId="77777777" w:rsidR="006445B3" w:rsidRDefault="00074071">
      <w:r>
        <w:pict w14:anchorId="05EF164A">
          <v:rect id="_x0000_i1026" style="width:0;height:1.5pt" o:hralign="center" o:hrstd="t" o:hr="t"/>
        </w:pict>
      </w:r>
    </w:p>
    <w:p w14:paraId="05EF156D" w14:textId="77777777" w:rsidR="006445B3" w:rsidRDefault="00074071">
      <w:pPr>
        <w:pStyle w:val="Heading2"/>
      </w:pPr>
      <w:bookmarkStart w:id="2" w:name="the-core-problem-drishti-exists-to-solve"/>
      <w:bookmarkEnd w:id="1"/>
      <w:r>
        <w:t>1. THE CORE PROBLEM DRISHTI EXISTS TO SOLVE</w:t>
      </w:r>
    </w:p>
    <w:p w14:paraId="05EF156E" w14:textId="77777777" w:rsidR="006445B3" w:rsidRDefault="00074071">
      <w:pPr>
        <w:pStyle w:val="Heading3"/>
      </w:pPr>
      <w:bookmarkStart w:id="3" w:name="Xa300483bd6a4015653fbc3cb5fe7b873d555508"/>
      <w:r>
        <w:t>1.1 The Shift from Information Warfare to Narrative Warfare</w:t>
      </w:r>
    </w:p>
    <w:p w14:paraId="05EF156F" w14:textId="77777777" w:rsidR="006445B3" w:rsidRDefault="00074071">
      <w:pPr>
        <w:pStyle w:val="FirstParagraph"/>
      </w:pPr>
      <w:r>
        <w:t xml:space="preserve">Modern conflicts — political, social, military, and civic , are no longer confined to physical or cyber domains. A </w:t>
      </w:r>
      <w:r>
        <w:rPr>
          <w:b/>
          <w:bCs/>
        </w:rPr>
        <w:t>cognitive domain</w:t>
      </w:r>
      <w:r>
        <w:t xml:space="preserve"> has emerged where:</w:t>
      </w:r>
    </w:p>
    <w:p w14:paraId="05EF1570" w14:textId="77777777" w:rsidR="006445B3" w:rsidRDefault="00074071">
      <w:pPr>
        <w:pStyle w:val="Compact"/>
        <w:numPr>
          <w:ilvl w:val="0"/>
          <w:numId w:val="3"/>
        </w:numPr>
      </w:pPr>
      <w:r>
        <w:t>Public perception</w:t>
      </w:r>
    </w:p>
    <w:p w14:paraId="05EF1571" w14:textId="77777777" w:rsidR="006445B3" w:rsidRDefault="00074071">
      <w:pPr>
        <w:pStyle w:val="Compact"/>
        <w:numPr>
          <w:ilvl w:val="0"/>
          <w:numId w:val="3"/>
        </w:numPr>
      </w:pPr>
      <w:r>
        <w:t>Collective emotion</w:t>
      </w:r>
    </w:p>
    <w:p w14:paraId="05EF1572" w14:textId="77777777" w:rsidR="006445B3" w:rsidRDefault="00074071">
      <w:pPr>
        <w:pStyle w:val="Compact"/>
        <w:numPr>
          <w:ilvl w:val="0"/>
          <w:numId w:val="3"/>
        </w:numPr>
      </w:pPr>
      <w:r>
        <w:t>Framing of events</w:t>
      </w:r>
    </w:p>
    <w:p w14:paraId="05EF1573" w14:textId="77777777" w:rsidR="006445B3" w:rsidRDefault="00074071">
      <w:pPr>
        <w:pStyle w:val="Compact"/>
        <w:numPr>
          <w:ilvl w:val="0"/>
          <w:numId w:val="3"/>
        </w:numPr>
      </w:pPr>
      <w:r>
        <w:t>Interpretation of facts</w:t>
      </w:r>
    </w:p>
    <w:p w14:paraId="05EF1574" w14:textId="77777777" w:rsidR="006445B3" w:rsidRDefault="00074071">
      <w:pPr>
        <w:pStyle w:val="FirstParagraph"/>
      </w:pPr>
      <w:r>
        <w:t xml:space="preserve">can shape outcomes </w:t>
      </w:r>
      <w:r>
        <w:rPr>
          <w:b/>
          <w:bCs/>
        </w:rPr>
        <w:t>before physical action occurs</w:t>
      </w:r>
      <w:r>
        <w:t>.</w:t>
      </w:r>
    </w:p>
    <w:p w14:paraId="05EF1575" w14:textId="77777777" w:rsidR="006445B3" w:rsidRDefault="00074071">
      <w:pPr>
        <w:pStyle w:val="BodyText"/>
      </w:pPr>
      <w:r>
        <w:t xml:space="preserve">In this domain, </w:t>
      </w:r>
      <w:r>
        <w:rPr>
          <w:b/>
          <w:bCs/>
        </w:rPr>
        <w:t>narratives</w:t>
      </w:r>
      <w:r>
        <w:t xml:space="preserve"> are the primary operational units.</w:t>
      </w:r>
    </w:p>
    <w:p w14:paraId="05EF1576" w14:textId="77777777" w:rsidR="006445B3" w:rsidRDefault="00074071">
      <w:pPr>
        <w:pStyle w:val="BodyText"/>
      </w:pPr>
      <w:r>
        <w:t xml:space="preserve">A narrative is </w:t>
      </w:r>
      <w:r>
        <w:rPr>
          <w:b/>
          <w:bCs/>
        </w:rPr>
        <w:t>not</w:t>
      </w:r>
      <w:r>
        <w:t xml:space="preserve"> a single post or claim. It is:</w:t>
      </w:r>
    </w:p>
    <w:p w14:paraId="05EF1577" w14:textId="77777777" w:rsidR="006445B3" w:rsidRDefault="00074071">
      <w:pPr>
        <w:pStyle w:val="Compact"/>
        <w:numPr>
          <w:ilvl w:val="0"/>
          <w:numId w:val="4"/>
        </w:numPr>
      </w:pPr>
      <w:r>
        <w:t>A coherent storyline</w:t>
      </w:r>
    </w:p>
    <w:p w14:paraId="05EF1578" w14:textId="77777777" w:rsidR="006445B3" w:rsidRDefault="00074071">
      <w:pPr>
        <w:pStyle w:val="Compact"/>
        <w:numPr>
          <w:ilvl w:val="0"/>
          <w:numId w:val="4"/>
        </w:numPr>
      </w:pPr>
      <w:r>
        <w:t>Repeated across many posts and sources</w:t>
      </w:r>
    </w:p>
    <w:p w14:paraId="05EF1579" w14:textId="77777777" w:rsidR="006445B3" w:rsidRDefault="00074071">
      <w:pPr>
        <w:pStyle w:val="Compact"/>
        <w:numPr>
          <w:ilvl w:val="0"/>
          <w:numId w:val="4"/>
        </w:numPr>
      </w:pPr>
      <w:r>
        <w:t>Expressed with variation in wording, tone, and framing</w:t>
      </w:r>
    </w:p>
    <w:p w14:paraId="05EF157A" w14:textId="77777777" w:rsidR="006445B3" w:rsidRDefault="00074071">
      <w:pPr>
        <w:pStyle w:val="Compact"/>
        <w:numPr>
          <w:ilvl w:val="0"/>
          <w:numId w:val="4"/>
        </w:numPr>
      </w:pPr>
      <w:r>
        <w:t xml:space="preserve">Used to explain </w:t>
      </w:r>
      <w:r>
        <w:rPr>
          <w:i/>
          <w:iCs/>
        </w:rPr>
        <w:t>what is happening</w:t>
      </w:r>
      <w:r>
        <w:t xml:space="preserve"> and </w:t>
      </w:r>
      <w:r>
        <w:rPr>
          <w:i/>
          <w:iCs/>
        </w:rPr>
        <w:t>why it matters</w:t>
      </w:r>
    </w:p>
    <w:p w14:paraId="05EF157B" w14:textId="77777777" w:rsidR="006445B3" w:rsidRDefault="00074071">
      <w:r>
        <w:pict w14:anchorId="05EF164B">
          <v:rect id="_x0000_i1027" style="width:0;height:1.5pt" o:hralign="center" o:hrstd="t" o:hr="t"/>
        </w:pict>
      </w:r>
    </w:p>
    <w:p w14:paraId="05EF157C" w14:textId="77777777" w:rsidR="006445B3" w:rsidRDefault="00074071">
      <w:pPr>
        <w:pStyle w:val="Heading3"/>
      </w:pPr>
      <w:bookmarkStart w:id="4" w:name="why-existing-tools-fail-at-this-problem"/>
      <w:bookmarkEnd w:id="3"/>
      <w:r>
        <w:t>1.2 Why Existing Tools Fail at This Problem</w:t>
      </w:r>
    </w:p>
    <w:p w14:paraId="05EF157D" w14:textId="77777777" w:rsidR="006445B3" w:rsidRDefault="00074071">
      <w:pPr>
        <w:pStyle w:val="FirstParagraph"/>
      </w:pPr>
      <w:r>
        <w:t>Most existing social media intelligence systems focus on:</w:t>
      </w:r>
    </w:p>
    <w:p w14:paraId="05EF157E" w14:textId="77777777" w:rsidR="006445B3" w:rsidRDefault="00074071">
      <w:pPr>
        <w:pStyle w:val="Compact"/>
        <w:numPr>
          <w:ilvl w:val="0"/>
          <w:numId w:val="5"/>
        </w:numPr>
      </w:pPr>
      <w:r>
        <w:lastRenderedPageBreak/>
        <w:t>Keywords and hashtags</w:t>
      </w:r>
    </w:p>
    <w:p w14:paraId="05EF157F" w14:textId="77777777" w:rsidR="006445B3" w:rsidRDefault="00074071">
      <w:pPr>
        <w:pStyle w:val="Compact"/>
        <w:numPr>
          <w:ilvl w:val="0"/>
          <w:numId w:val="5"/>
        </w:numPr>
      </w:pPr>
      <w:r>
        <w:t>Accounts and networks</w:t>
      </w:r>
    </w:p>
    <w:p w14:paraId="05EF1580" w14:textId="77777777" w:rsidR="006445B3" w:rsidRDefault="00074071">
      <w:pPr>
        <w:pStyle w:val="Compact"/>
        <w:numPr>
          <w:ilvl w:val="0"/>
          <w:numId w:val="5"/>
        </w:numPr>
      </w:pPr>
      <w:r>
        <w:t>Engagement and virality</w:t>
      </w:r>
    </w:p>
    <w:p w14:paraId="05EF1581" w14:textId="77777777" w:rsidR="006445B3" w:rsidRDefault="00074071">
      <w:pPr>
        <w:pStyle w:val="Compact"/>
        <w:numPr>
          <w:ilvl w:val="0"/>
          <w:numId w:val="5"/>
        </w:numPr>
      </w:pPr>
      <w:r>
        <w:t>Post level sentiment (positive / negative)</w:t>
      </w:r>
    </w:p>
    <w:p w14:paraId="05EF1582" w14:textId="77777777" w:rsidR="006445B3" w:rsidRDefault="00074071">
      <w:pPr>
        <w:pStyle w:val="FirstParagraph"/>
      </w:pPr>
      <w:r>
        <w:t>These approaches fail because:</w:t>
      </w:r>
    </w:p>
    <w:p w14:paraId="05EF1583" w14:textId="77777777" w:rsidR="006445B3" w:rsidRDefault="00074071">
      <w:pPr>
        <w:pStyle w:val="Compact"/>
        <w:numPr>
          <w:ilvl w:val="0"/>
          <w:numId w:val="6"/>
        </w:numPr>
      </w:pPr>
      <w:r>
        <w:t>Keywords fragment meaning</w:t>
      </w:r>
    </w:p>
    <w:p w14:paraId="05EF1584" w14:textId="77777777" w:rsidR="006445B3" w:rsidRDefault="00074071">
      <w:pPr>
        <w:pStyle w:val="Compact"/>
        <w:numPr>
          <w:ilvl w:val="0"/>
          <w:numId w:val="6"/>
        </w:numPr>
      </w:pPr>
      <w:r>
        <w:t>Sentiment misreads sarcasm, grief, anger, or mobilisation</w:t>
      </w:r>
    </w:p>
    <w:p w14:paraId="05EF1585" w14:textId="77777777" w:rsidR="006445B3" w:rsidRDefault="00074071">
      <w:pPr>
        <w:pStyle w:val="Compact"/>
        <w:numPr>
          <w:ilvl w:val="0"/>
          <w:numId w:val="6"/>
        </w:numPr>
      </w:pPr>
      <w:r>
        <w:t>Virality measures spread, not interpretation</w:t>
      </w:r>
    </w:p>
    <w:p w14:paraId="05EF1586" w14:textId="77777777" w:rsidR="006445B3" w:rsidRDefault="00074071">
      <w:pPr>
        <w:pStyle w:val="Compact"/>
        <w:numPr>
          <w:ilvl w:val="0"/>
          <w:numId w:val="6"/>
        </w:numPr>
      </w:pPr>
      <w:r>
        <w:t>User level tracking creates legal and ethical risk</w:t>
      </w:r>
    </w:p>
    <w:p w14:paraId="05EF1587" w14:textId="77777777" w:rsidR="006445B3" w:rsidRDefault="00074071">
      <w:pPr>
        <w:pStyle w:val="FirstParagraph"/>
      </w:pPr>
      <w:r>
        <w:rPr>
          <w:b/>
          <w:bCs/>
        </w:rPr>
        <w:t>Result:</w:t>
      </w:r>
      <w:r>
        <w:t xml:space="preserve"> Analysts see </w:t>
      </w:r>
      <w:r>
        <w:rPr>
          <w:i/>
          <w:iCs/>
        </w:rPr>
        <w:t>noise</w:t>
      </w:r>
      <w:r>
        <w:t xml:space="preserve">, not </w:t>
      </w:r>
      <w:r>
        <w:rPr>
          <w:i/>
          <w:iCs/>
        </w:rPr>
        <w:t>narrative structure</w:t>
      </w:r>
      <w:r>
        <w:t>.</w:t>
      </w:r>
    </w:p>
    <w:p w14:paraId="05EF1588" w14:textId="77777777" w:rsidR="006445B3" w:rsidRDefault="00074071">
      <w:r>
        <w:pict w14:anchorId="05EF164C">
          <v:rect id="_x0000_i1028" style="width:0;height:1.5pt" o:hralign="center" o:hrstd="t" o:hr="t"/>
        </w:pict>
      </w:r>
    </w:p>
    <w:p w14:paraId="05EF1589" w14:textId="77777777" w:rsidR="006445B3" w:rsidRDefault="00074071">
      <w:pPr>
        <w:pStyle w:val="Heading2"/>
      </w:pPr>
      <w:bookmarkStart w:id="5" w:name="what-drishti-is-and-is-not"/>
      <w:bookmarkEnd w:id="4"/>
      <w:bookmarkEnd w:id="2"/>
      <w:r>
        <w:t>2. WHAT DRISHTI IS — AND IS NOT</w:t>
      </w:r>
    </w:p>
    <w:p w14:paraId="05EF158A" w14:textId="77777777" w:rsidR="006445B3" w:rsidRDefault="00074071">
      <w:pPr>
        <w:pStyle w:val="Heading3"/>
      </w:pPr>
      <w:bookmarkStart w:id="6" w:name="what-drishti-is"/>
      <w:r>
        <w:t>2.1 What DRISHTI Is</w:t>
      </w:r>
    </w:p>
    <w:p w14:paraId="05EF158B" w14:textId="77777777" w:rsidR="006445B3" w:rsidRDefault="00074071">
      <w:pPr>
        <w:pStyle w:val="FirstParagraph"/>
      </w:pPr>
      <w:r>
        <w:t xml:space="preserve">DRISHTI is a </w:t>
      </w:r>
      <w:r>
        <w:rPr>
          <w:b/>
          <w:bCs/>
        </w:rPr>
        <w:t>Narrative Intelligence &amp; Investigation Engine</w:t>
      </w:r>
      <w:r>
        <w:t xml:space="preserve"> designed to:</w:t>
      </w:r>
    </w:p>
    <w:p w14:paraId="05EF158C" w14:textId="77777777" w:rsidR="006445B3" w:rsidRDefault="00074071">
      <w:pPr>
        <w:pStyle w:val="Compact"/>
        <w:numPr>
          <w:ilvl w:val="0"/>
          <w:numId w:val="7"/>
        </w:numPr>
      </w:pPr>
      <w:r>
        <w:t>Extract narratives from large scale public discourse</w:t>
      </w:r>
    </w:p>
    <w:p w14:paraId="05EF158D" w14:textId="77777777" w:rsidR="006445B3" w:rsidRDefault="00074071">
      <w:pPr>
        <w:pStyle w:val="Compact"/>
        <w:numPr>
          <w:ilvl w:val="0"/>
          <w:numId w:val="7"/>
        </w:numPr>
      </w:pPr>
      <w:r>
        <w:t xml:space="preserve">Track how narratives </w:t>
      </w:r>
      <w:r>
        <w:rPr>
          <w:b/>
          <w:bCs/>
        </w:rPr>
        <w:t>evolve, mutate, and reframe over time</w:t>
      </w:r>
    </w:p>
    <w:p w14:paraId="05EF158E" w14:textId="77777777" w:rsidR="006445B3" w:rsidRDefault="00074071">
      <w:pPr>
        <w:pStyle w:val="Compact"/>
        <w:numPr>
          <w:ilvl w:val="0"/>
          <w:numId w:val="7"/>
        </w:numPr>
      </w:pPr>
      <w:r>
        <w:t xml:space="preserve">Enable </w:t>
      </w:r>
      <w:r>
        <w:rPr>
          <w:b/>
          <w:bCs/>
        </w:rPr>
        <w:t>narrative backtracking</w:t>
      </w:r>
      <w:r>
        <w:t xml:space="preserve"> and causal investigation</w:t>
      </w:r>
    </w:p>
    <w:p w14:paraId="05EF158F" w14:textId="77777777" w:rsidR="006445B3" w:rsidRDefault="00074071">
      <w:pPr>
        <w:pStyle w:val="Compact"/>
        <w:numPr>
          <w:ilvl w:val="0"/>
          <w:numId w:val="7"/>
        </w:numPr>
      </w:pPr>
      <w:r>
        <w:t xml:space="preserve">Provide situational awareness </w:t>
      </w:r>
      <w:r>
        <w:rPr>
          <w:b/>
          <w:bCs/>
        </w:rPr>
        <w:t>without surveillance or prediction</w:t>
      </w:r>
    </w:p>
    <w:p w14:paraId="05EF1590" w14:textId="77777777" w:rsidR="006445B3" w:rsidRDefault="00074071">
      <w:pPr>
        <w:pStyle w:val="FirstParagraph"/>
      </w:pPr>
      <w:r>
        <w:t>At its core, DRISHTI answers one question:</w:t>
      </w:r>
    </w:p>
    <w:p w14:paraId="05EF1591" w14:textId="77777777" w:rsidR="006445B3" w:rsidRDefault="00074071">
      <w:pPr>
        <w:pStyle w:val="BlockText"/>
      </w:pPr>
      <w:r>
        <w:t>“What stories are people collectively telling about this event  and how are those stories changing?”</w:t>
      </w:r>
    </w:p>
    <w:p w14:paraId="05EF1592" w14:textId="77777777" w:rsidR="006445B3" w:rsidRDefault="00074071">
      <w:r>
        <w:pict w14:anchorId="05EF164D">
          <v:rect id="_x0000_i1029" style="width:0;height:1.5pt" o:hralign="center" o:hrstd="t" o:hr="t"/>
        </w:pict>
      </w:r>
    </w:p>
    <w:p w14:paraId="05EF1593" w14:textId="77777777" w:rsidR="006445B3" w:rsidRDefault="00074071">
      <w:pPr>
        <w:pStyle w:val="Heading3"/>
      </w:pPr>
      <w:bookmarkStart w:id="7" w:name="what-drishti-is-not-explicit-boundaries"/>
      <w:bookmarkEnd w:id="6"/>
      <w:r>
        <w:t>2.2 What DRISHTI Is NOT (Explicit Boundaries)</w:t>
      </w:r>
    </w:p>
    <w:p w14:paraId="05EF1594" w14:textId="77777777" w:rsidR="006445B3" w:rsidRDefault="00074071">
      <w:pPr>
        <w:pStyle w:val="FirstParagraph"/>
      </w:pPr>
      <w:r>
        <w:t xml:space="preserve">DRISHTI deliberately does </w:t>
      </w:r>
      <w:r>
        <w:rPr>
          <w:b/>
          <w:bCs/>
        </w:rPr>
        <w:t>not</w:t>
      </w:r>
      <w:r>
        <w:t>:</w:t>
      </w:r>
    </w:p>
    <w:p w14:paraId="05EF1595" w14:textId="77777777" w:rsidR="006445B3" w:rsidRDefault="00074071">
      <w:pPr>
        <w:pStyle w:val="Compact"/>
        <w:numPr>
          <w:ilvl w:val="0"/>
          <w:numId w:val="8"/>
        </w:numPr>
      </w:pPr>
      <w:r>
        <w:t>Track individuals or profiles</w:t>
      </w:r>
    </w:p>
    <w:p w14:paraId="05EF1596" w14:textId="77777777" w:rsidR="006445B3" w:rsidRDefault="00074071">
      <w:pPr>
        <w:pStyle w:val="Compact"/>
        <w:numPr>
          <w:ilvl w:val="0"/>
          <w:numId w:val="8"/>
        </w:numPr>
      </w:pPr>
      <w:r>
        <w:t>Predict intent or future violence</w:t>
      </w:r>
    </w:p>
    <w:p w14:paraId="05EF1597" w14:textId="77777777" w:rsidR="006445B3" w:rsidRDefault="00074071">
      <w:pPr>
        <w:pStyle w:val="Compact"/>
        <w:numPr>
          <w:ilvl w:val="0"/>
          <w:numId w:val="8"/>
        </w:numPr>
      </w:pPr>
      <w:r>
        <w:t>Label content as “true” or “false”</w:t>
      </w:r>
    </w:p>
    <w:p w14:paraId="05EF1598" w14:textId="77777777" w:rsidR="006445B3" w:rsidRDefault="00074071">
      <w:pPr>
        <w:pStyle w:val="Compact"/>
        <w:numPr>
          <w:ilvl w:val="0"/>
          <w:numId w:val="8"/>
        </w:numPr>
      </w:pPr>
      <w:r>
        <w:t>Recommend enforcement or punitive action</w:t>
      </w:r>
    </w:p>
    <w:p w14:paraId="05EF1599" w14:textId="77777777" w:rsidR="006445B3" w:rsidRDefault="00074071">
      <w:pPr>
        <w:pStyle w:val="Compact"/>
        <w:numPr>
          <w:ilvl w:val="0"/>
          <w:numId w:val="8"/>
        </w:numPr>
      </w:pPr>
      <w:r>
        <w:t>Perform automated surveillance or profiling</w:t>
      </w:r>
    </w:p>
    <w:p w14:paraId="05EF159A" w14:textId="77777777" w:rsidR="006445B3" w:rsidRDefault="00074071">
      <w:pPr>
        <w:pStyle w:val="FirstParagraph"/>
      </w:pPr>
      <w:r>
        <w:t xml:space="preserve">These are </w:t>
      </w:r>
      <w:r>
        <w:rPr>
          <w:b/>
          <w:bCs/>
        </w:rPr>
        <w:t>design decisions</w:t>
      </w:r>
      <w:r>
        <w:t>, not limitations.</w:t>
      </w:r>
    </w:p>
    <w:p w14:paraId="05EF159B" w14:textId="77777777" w:rsidR="006445B3" w:rsidRDefault="00074071">
      <w:r>
        <w:pict w14:anchorId="05EF164E">
          <v:rect id="_x0000_i1030" style="width:0;height:1.5pt" o:hralign="center" o:hrstd="t" o:hr="t"/>
        </w:pict>
      </w:r>
    </w:p>
    <w:p w14:paraId="05EF159C" w14:textId="77777777" w:rsidR="006445B3" w:rsidRDefault="00074071">
      <w:pPr>
        <w:pStyle w:val="Heading2"/>
      </w:pPr>
      <w:bookmarkStart w:id="8" w:name="drishti-core-dna"/>
      <w:bookmarkEnd w:id="7"/>
      <w:bookmarkEnd w:id="5"/>
      <w:r>
        <w:lastRenderedPageBreak/>
        <w:t>3. DRISHTI CORE DNA</w:t>
      </w:r>
    </w:p>
    <w:p w14:paraId="05EF159D" w14:textId="77777777" w:rsidR="006445B3" w:rsidRDefault="00074071">
      <w:pPr>
        <w:pStyle w:val="Heading3"/>
      </w:pPr>
      <w:bookmarkStart w:id="9" w:name="narrativefirst"/>
      <w:r>
        <w:t>3.1 Narrative‑First</w:t>
      </w:r>
    </w:p>
    <w:p w14:paraId="05EF159E" w14:textId="77777777" w:rsidR="006445B3" w:rsidRDefault="00074071">
      <w:pPr>
        <w:pStyle w:val="Compact"/>
        <w:numPr>
          <w:ilvl w:val="0"/>
          <w:numId w:val="9"/>
        </w:numPr>
      </w:pPr>
      <w:r>
        <w:t xml:space="preserve">Unit of analysis = </w:t>
      </w:r>
      <w:r>
        <w:rPr>
          <w:b/>
          <w:bCs/>
        </w:rPr>
        <w:t>narratives</w:t>
      </w:r>
    </w:p>
    <w:p w14:paraId="05EF159F" w14:textId="77777777" w:rsidR="006445B3" w:rsidRDefault="00074071">
      <w:pPr>
        <w:pStyle w:val="Compact"/>
        <w:numPr>
          <w:ilvl w:val="0"/>
          <w:numId w:val="9"/>
        </w:numPr>
      </w:pPr>
      <w:r>
        <w:t>Not users, not keywords, not isolated posts</w:t>
      </w:r>
    </w:p>
    <w:p w14:paraId="05EF15A0" w14:textId="77777777" w:rsidR="006445B3" w:rsidRDefault="00074071">
      <w:pPr>
        <w:pStyle w:val="FirstParagraph"/>
      </w:pPr>
      <w:r>
        <w:t>Narratives exist independently of individual accounts, reducing bias and legal risk.</w:t>
      </w:r>
    </w:p>
    <w:p w14:paraId="05EF15A1" w14:textId="77777777" w:rsidR="006445B3" w:rsidRDefault="00074071">
      <w:r>
        <w:pict w14:anchorId="05EF164F">
          <v:rect id="_x0000_i1031" style="width:0;height:1.5pt" o:hralign="center" o:hrstd="t" o:hr="t"/>
        </w:pict>
      </w:r>
    </w:p>
    <w:p w14:paraId="05EF15A2" w14:textId="77777777" w:rsidR="006445B3" w:rsidRDefault="00074071">
      <w:pPr>
        <w:pStyle w:val="Heading3"/>
      </w:pPr>
      <w:bookmarkStart w:id="10" w:name="investigationfirst"/>
      <w:bookmarkEnd w:id="9"/>
      <w:r>
        <w:t>3.2 Investigation‑First</w:t>
      </w:r>
    </w:p>
    <w:p w14:paraId="05EF15A3" w14:textId="77777777" w:rsidR="006445B3" w:rsidRDefault="00074071">
      <w:pPr>
        <w:pStyle w:val="FirstParagraph"/>
      </w:pPr>
      <w:r>
        <w:t>DRISHTI is built to answer:</w:t>
      </w:r>
    </w:p>
    <w:p w14:paraId="05EF15A4" w14:textId="77777777" w:rsidR="006445B3" w:rsidRDefault="00074071">
      <w:pPr>
        <w:pStyle w:val="BlockText"/>
      </w:pPr>
      <w:r>
        <w:t>“Why is this narrative emerging or accelerating?”</w:t>
      </w:r>
    </w:p>
    <w:p w14:paraId="05EF15A5" w14:textId="77777777" w:rsidR="006445B3" w:rsidRDefault="00074071">
      <w:pPr>
        <w:pStyle w:val="FirstParagraph"/>
      </w:pPr>
      <w:r>
        <w:t xml:space="preserve">It is </w:t>
      </w:r>
      <w:r>
        <w:rPr>
          <w:b/>
          <w:bCs/>
        </w:rPr>
        <w:t>not</w:t>
      </w:r>
      <w:r>
        <w:t xml:space="preserve"> built to answer:</w:t>
      </w:r>
    </w:p>
    <w:p w14:paraId="05EF15A6" w14:textId="77777777" w:rsidR="006445B3" w:rsidRDefault="00074071">
      <w:pPr>
        <w:pStyle w:val="BlockText"/>
      </w:pPr>
      <w:r>
        <w:t>“What action should be taken?”</w:t>
      </w:r>
    </w:p>
    <w:p w14:paraId="05EF15A7" w14:textId="77777777" w:rsidR="006445B3" w:rsidRDefault="00074071">
      <w:pPr>
        <w:pStyle w:val="FirstParagraph"/>
      </w:pPr>
      <w:r>
        <w:t xml:space="preserve">The system supports </w:t>
      </w:r>
      <w:r>
        <w:rPr>
          <w:b/>
          <w:bCs/>
        </w:rPr>
        <w:t>analysis and investigation</w:t>
      </w:r>
      <w:r>
        <w:t>, not enforcement.</w:t>
      </w:r>
    </w:p>
    <w:p w14:paraId="05EF15A8" w14:textId="77777777" w:rsidR="006445B3" w:rsidRDefault="00074071">
      <w:r>
        <w:pict w14:anchorId="05EF1650">
          <v:rect id="_x0000_i1032" style="width:0;height:1.5pt" o:hralign="center" o:hrstd="t" o:hr="t"/>
        </w:pict>
      </w:r>
    </w:p>
    <w:p w14:paraId="05EF15A9" w14:textId="77777777" w:rsidR="006445B3" w:rsidRDefault="00074071">
      <w:pPr>
        <w:pStyle w:val="Heading3"/>
      </w:pPr>
      <w:bookmarkStart w:id="11" w:name="explainability-over-prediction"/>
      <w:bookmarkEnd w:id="10"/>
      <w:r>
        <w:t>3.3 Explainability Over Prediction</w:t>
      </w:r>
    </w:p>
    <w:p w14:paraId="05EF15AA" w14:textId="77777777" w:rsidR="006445B3" w:rsidRDefault="00074071">
      <w:pPr>
        <w:pStyle w:val="FirstParagraph"/>
      </w:pPr>
      <w:r>
        <w:t xml:space="preserve">DRISHTI does </w:t>
      </w:r>
      <w:r>
        <w:rPr>
          <w:b/>
          <w:bCs/>
        </w:rPr>
        <w:t>not</w:t>
      </w:r>
      <w:r>
        <w:t xml:space="preserve"> attempt to predict the future.</w:t>
      </w:r>
    </w:p>
    <w:p w14:paraId="05EF15AB" w14:textId="77777777" w:rsidR="006445B3" w:rsidRDefault="00074071">
      <w:pPr>
        <w:pStyle w:val="BodyText"/>
      </w:pPr>
      <w:r>
        <w:t>Instead, it:</w:t>
      </w:r>
    </w:p>
    <w:p w14:paraId="05EF15AC" w14:textId="77777777" w:rsidR="006445B3" w:rsidRDefault="00074071">
      <w:pPr>
        <w:pStyle w:val="Compact"/>
        <w:numPr>
          <w:ilvl w:val="0"/>
          <w:numId w:val="10"/>
        </w:numPr>
      </w:pPr>
      <w:r>
        <w:t>Shows historical evolution</w:t>
      </w:r>
    </w:p>
    <w:p w14:paraId="05EF15AD" w14:textId="77777777" w:rsidR="006445B3" w:rsidRDefault="00074071">
      <w:pPr>
        <w:pStyle w:val="Compact"/>
        <w:numPr>
          <w:ilvl w:val="0"/>
          <w:numId w:val="10"/>
        </w:numPr>
      </w:pPr>
      <w:r>
        <w:t>Surfaces acceleration patterns</w:t>
      </w:r>
    </w:p>
    <w:p w14:paraId="05EF15AE" w14:textId="77777777" w:rsidR="006445B3" w:rsidRDefault="00074071">
      <w:pPr>
        <w:pStyle w:val="Compact"/>
        <w:numPr>
          <w:ilvl w:val="0"/>
          <w:numId w:val="10"/>
        </w:numPr>
      </w:pPr>
      <w:r>
        <w:t>Provides evidence trails</w:t>
      </w:r>
    </w:p>
    <w:p w14:paraId="05EF15AF" w14:textId="77777777" w:rsidR="006445B3" w:rsidRDefault="00074071">
      <w:pPr>
        <w:pStyle w:val="FirstParagraph"/>
      </w:pPr>
      <w:r>
        <w:t xml:space="preserve">Every output is </w:t>
      </w:r>
      <w:r>
        <w:rPr>
          <w:b/>
          <w:bCs/>
        </w:rPr>
        <w:t>inspectable and explainable</w:t>
      </w:r>
      <w:r>
        <w:t>.</w:t>
      </w:r>
    </w:p>
    <w:p w14:paraId="05EF15B0" w14:textId="77777777" w:rsidR="006445B3" w:rsidRDefault="00074071">
      <w:r>
        <w:pict w14:anchorId="05EF1651">
          <v:rect id="_x0000_i1033" style="width:0;height:1.5pt" o:hralign="center" o:hrstd="t" o:hr="t"/>
        </w:pict>
      </w:r>
    </w:p>
    <w:p w14:paraId="05EF15B1" w14:textId="77777777" w:rsidR="006445B3" w:rsidRDefault="00074071">
      <w:pPr>
        <w:pStyle w:val="Heading3"/>
      </w:pPr>
      <w:bookmarkStart w:id="12" w:name="humanintheloop-by-design"/>
      <w:bookmarkEnd w:id="11"/>
      <w:r>
        <w:t>3.4 Human‑in‑the‑Loop by Design</w:t>
      </w:r>
    </w:p>
    <w:p w14:paraId="05EF15B2" w14:textId="77777777" w:rsidR="006445B3" w:rsidRDefault="00074071">
      <w:pPr>
        <w:pStyle w:val="FirstParagraph"/>
      </w:pPr>
      <w:r>
        <w:t>All insights are:</w:t>
      </w:r>
    </w:p>
    <w:p w14:paraId="05EF15B3" w14:textId="77777777" w:rsidR="006445B3" w:rsidRDefault="00074071">
      <w:pPr>
        <w:pStyle w:val="Compact"/>
        <w:numPr>
          <w:ilvl w:val="0"/>
          <w:numId w:val="11"/>
        </w:numPr>
      </w:pPr>
      <w:r>
        <w:t>Assistive</w:t>
      </w:r>
    </w:p>
    <w:p w14:paraId="05EF15B4" w14:textId="77777777" w:rsidR="006445B3" w:rsidRDefault="00074071">
      <w:pPr>
        <w:pStyle w:val="Compact"/>
        <w:numPr>
          <w:ilvl w:val="0"/>
          <w:numId w:val="11"/>
        </w:numPr>
      </w:pPr>
      <w:r>
        <w:t>Advisory</w:t>
      </w:r>
    </w:p>
    <w:p w14:paraId="05EF15B5" w14:textId="77777777" w:rsidR="006445B3" w:rsidRDefault="00074071">
      <w:pPr>
        <w:pStyle w:val="Compact"/>
        <w:numPr>
          <w:ilvl w:val="0"/>
          <w:numId w:val="11"/>
        </w:numPr>
      </w:pPr>
      <w:r>
        <w:t>Non‑binding</w:t>
      </w:r>
    </w:p>
    <w:p w14:paraId="05EF15B6" w14:textId="77777777" w:rsidR="006445B3" w:rsidRDefault="00074071">
      <w:pPr>
        <w:pStyle w:val="FirstParagraph"/>
      </w:pPr>
      <w:r>
        <w:t>Human analysts always retain control.</w:t>
      </w:r>
    </w:p>
    <w:p w14:paraId="05EF15B7" w14:textId="77777777" w:rsidR="006445B3" w:rsidRDefault="00074071">
      <w:r>
        <w:pict w14:anchorId="05EF1652">
          <v:rect id="_x0000_i1034" style="width:0;height:1.5pt" o:hralign="center" o:hrstd="t" o:hr="t"/>
        </w:pict>
      </w:r>
    </w:p>
    <w:p w14:paraId="05EF15B8" w14:textId="77777777" w:rsidR="006445B3" w:rsidRDefault="00074071">
      <w:pPr>
        <w:pStyle w:val="Heading2"/>
      </w:pPr>
      <w:bookmarkStart w:id="13" w:name="highlevel-system-architecture-conceptual"/>
      <w:bookmarkEnd w:id="12"/>
      <w:bookmarkEnd w:id="8"/>
      <w:r>
        <w:lastRenderedPageBreak/>
        <w:t>4. HIGH‑LEVEL SYSTEM ARCHITECTURE (CONCEPTUAL)</w:t>
      </w:r>
    </w:p>
    <w:p w14:paraId="05EF15B9" w14:textId="77777777" w:rsidR="006445B3" w:rsidRDefault="00074071">
      <w:pPr>
        <w:pStyle w:val="FirstParagraph"/>
      </w:pPr>
      <w:r>
        <w:t>DRISHTI operates across five logical layers:</w:t>
      </w:r>
    </w:p>
    <w:p w14:paraId="05EF15BA" w14:textId="77777777" w:rsidR="006445B3" w:rsidRDefault="00074071">
      <w:pPr>
        <w:pStyle w:val="Compact"/>
        <w:numPr>
          <w:ilvl w:val="0"/>
          <w:numId w:val="12"/>
        </w:numPr>
      </w:pPr>
      <w:r>
        <w:t>Data ingestion (public, bounded)</w:t>
      </w:r>
    </w:p>
    <w:p w14:paraId="05EF15BB" w14:textId="77777777" w:rsidR="006445B3" w:rsidRDefault="00074071">
      <w:pPr>
        <w:pStyle w:val="Compact"/>
        <w:numPr>
          <w:ilvl w:val="0"/>
          <w:numId w:val="12"/>
        </w:numPr>
      </w:pPr>
      <w:r>
        <w:t>Preprocessing &amp; normalization</w:t>
      </w:r>
    </w:p>
    <w:p w14:paraId="05EF15BC" w14:textId="77777777" w:rsidR="006445B3" w:rsidRDefault="00074071">
      <w:pPr>
        <w:pStyle w:val="Compact"/>
        <w:numPr>
          <w:ilvl w:val="0"/>
          <w:numId w:val="12"/>
        </w:numPr>
      </w:pPr>
      <w:r>
        <w:t>Narrative extraction &amp; structuring</w:t>
      </w:r>
    </w:p>
    <w:p w14:paraId="05EF15BD" w14:textId="77777777" w:rsidR="006445B3" w:rsidRDefault="00074071">
      <w:pPr>
        <w:pStyle w:val="Compact"/>
        <w:numPr>
          <w:ilvl w:val="0"/>
          <w:numId w:val="12"/>
        </w:numPr>
      </w:pPr>
      <w:r>
        <w:t>Narrative dynamics &amp; investigation</w:t>
      </w:r>
    </w:p>
    <w:p w14:paraId="05EF15BE" w14:textId="77777777" w:rsidR="006445B3" w:rsidRDefault="00074071">
      <w:pPr>
        <w:pStyle w:val="Compact"/>
        <w:numPr>
          <w:ilvl w:val="0"/>
          <w:numId w:val="12"/>
        </w:numPr>
      </w:pPr>
      <w:r>
        <w:t>Analyst dashboard &amp; evidence navigation</w:t>
      </w:r>
    </w:p>
    <w:p w14:paraId="05EF15BF" w14:textId="77777777" w:rsidR="006445B3" w:rsidRDefault="00074071">
      <w:pPr>
        <w:pStyle w:val="FirstParagraph"/>
      </w:pPr>
      <w:r>
        <w:t>Each layer is modular, jurisdiction‑aware, and designed for legal defensibility.</w:t>
      </w:r>
    </w:p>
    <w:p w14:paraId="05EF15C0" w14:textId="77777777" w:rsidR="006445B3" w:rsidRDefault="00074071">
      <w:r>
        <w:pict w14:anchorId="05EF1653">
          <v:rect id="_x0000_i1035" style="width:0;height:1.5pt" o:hralign="center" o:hrstd="t" o:hr="t"/>
        </w:pict>
      </w:r>
    </w:p>
    <w:p w14:paraId="05EF15C1" w14:textId="77777777" w:rsidR="006445B3" w:rsidRDefault="00074071">
      <w:pPr>
        <w:pStyle w:val="Heading2"/>
      </w:pPr>
      <w:bookmarkStart w:id="14" w:name="current-poc-controlled-narrative-lab"/>
      <w:bookmarkEnd w:id="13"/>
      <w:r>
        <w:t>5. CURRENT PoC (CONTROLLED NARRATIVE LAB)</w:t>
      </w:r>
    </w:p>
    <w:p w14:paraId="05EF15C2" w14:textId="77777777" w:rsidR="006445B3" w:rsidRDefault="00074071">
      <w:pPr>
        <w:pStyle w:val="Heading3"/>
      </w:pPr>
      <w:bookmarkStart w:id="15" w:name="purpose-of-the-poc"/>
      <w:r>
        <w:t>5.1 Purpose of the PoC</w:t>
      </w:r>
    </w:p>
    <w:p w14:paraId="05EF15C3" w14:textId="77777777" w:rsidR="006445B3" w:rsidRDefault="00074071">
      <w:pPr>
        <w:pStyle w:val="FirstParagraph"/>
      </w:pPr>
      <w:r>
        <w:t xml:space="preserve">The current PoC is intentionally designed as a </w:t>
      </w:r>
      <w:r>
        <w:rPr>
          <w:b/>
          <w:bCs/>
        </w:rPr>
        <w:t>Controlled Narrative Lab</w:t>
      </w:r>
      <w:r>
        <w:t>.</w:t>
      </w:r>
    </w:p>
    <w:p w14:paraId="05EF15C4" w14:textId="77777777" w:rsidR="006445B3" w:rsidRDefault="00074071">
      <w:pPr>
        <w:pStyle w:val="BodyText"/>
      </w:pPr>
      <w:r>
        <w:t>It is:</w:t>
      </w:r>
    </w:p>
    <w:p w14:paraId="05EF15C5" w14:textId="77777777" w:rsidR="006445B3" w:rsidRDefault="00074071">
      <w:pPr>
        <w:pStyle w:val="Compact"/>
        <w:numPr>
          <w:ilvl w:val="0"/>
          <w:numId w:val="13"/>
        </w:numPr>
      </w:pPr>
      <w:r>
        <w:t>Dataset based</w:t>
      </w:r>
    </w:p>
    <w:p w14:paraId="05EF15C6" w14:textId="77777777" w:rsidR="006445B3" w:rsidRDefault="00074071">
      <w:pPr>
        <w:pStyle w:val="Compact"/>
        <w:numPr>
          <w:ilvl w:val="0"/>
          <w:numId w:val="13"/>
        </w:numPr>
      </w:pPr>
      <w:r>
        <w:t>Event‑bounded</w:t>
      </w:r>
    </w:p>
    <w:p w14:paraId="05EF15C7" w14:textId="77777777" w:rsidR="006445B3" w:rsidRDefault="00074071">
      <w:pPr>
        <w:pStyle w:val="Compact"/>
        <w:numPr>
          <w:ilvl w:val="0"/>
          <w:numId w:val="13"/>
        </w:numPr>
      </w:pPr>
      <w:r>
        <w:t>Offline</w:t>
      </w:r>
    </w:p>
    <w:p w14:paraId="05EF15C8" w14:textId="77777777" w:rsidR="006445B3" w:rsidRDefault="00074071">
      <w:pPr>
        <w:pStyle w:val="Compact"/>
        <w:numPr>
          <w:ilvl w:val="0"/>
          <w:numId w:val="13"/>
        </w:numPr>
      </w:pPr>
      <w:r>
        <w:t>Limited in scale</w:t>
      </w:r>
    </w:p>
    <w:p w14:paraId="05EF15C9" w14:textId="77777777" w:rsidR="006445B3" w:rsidRDefault="00074071">
      <w:pPr>
        <w:pStyle w:val="FirstParagraph"/>
      </w:pPr>
      <w:r>
        <w:t xml:space="preserve">Its purpose is </w:t>
      </w:r>
      <w:r>
        <w:rPr>
          <w:b/>
          <w:bCs/>
        </w:rPr>
        <w:t>not operational dominance</w:t>
      </w:r>
      <w:r>
        <w:t xml:space="preserve">, but to </w:t>
      </w:r>
      <w:r>
        <w:rPr>
          <w:b/>
          <w:bCs/>
        </w:rPr>
        <w:t>demonstrate narrative mechanics clearly and safely</w:t>
      </w:r>
      <w:r>
        <w:t>.</w:t>
      </w:r>
    </w:p>
    <w:p w14:paraId="05EF15CA" w14:textId="77777777" w:rsidR="006445B3" w:rsidRDefault="00074071">
      <w:r>
        <w:pict w14:anchorId="05EF1654">
          <v:rect id="_x0000_i1036" style="width:0;height:1.5pt" o:hralign="center" o:hrstd="t" o:hr="t"/>
        </w:pict>
      </w:r>
    </w:p>
    <w:p w14:paraId="05EF15CB" w14:textId="77777777" w:rsidR="006445B3" w:rsidRDefault="00074071">
      <w:pPr>
        <w:pStyle w:val="Heading3"/>
      </w:pPr>
      <w:bookmarkStart w:id="16" w:name="explicit-poc-pipeline"/>
      <w:bookmarkEnd w:id="15"/>
      <w:r>
        <w:t>5.2 Explicit PoC Pipeline</w:t>
      </w:r>
    </w:p>
    <w:p w14:paraId="05EF15CC" w14:textId="77777777" w:rsidR="006445B3" w:rsidRDefault="00074071">
      <w:pPr>
        <w:pStyle w:val="FirstParagraph"/>
      </w:pPr>
      <w:r>
        <w:t>Event boundary (keywords used only to define scope) → posts &amp; comments → sentence extraction → semantic embeddings → time‑windowed clustering → narrative continuity across windows → event‑level narratives → frame induction (sub‑narratives) → evidence attachment → narrative tiering (dominant / emerging / weak)</w:t>
      </w:r>
    </w:p>
    <w:p w14:paraId="05EF15CE" w14:textId="77777777" w:rsidR="006445B3" w:rsidRDefault="00074071">
      <w:r>
        <w:pict w14:anchorId="05EF1655">
          <v:rect id="_x0000_i1037" style="width:0;height:1.5pt" o:hralign="center" o:hrstd="t" o:hr="t"/>
        </w:pict>
      </w:r>
    </w:p>
    <w:p w14:paraId="05EF15CF" w14:textId="77777777" w:rsidR="006445B3" w:rsidRDefault="00074071">
      <w:pPr>
        <w:pStyle w:val="Heading2"/>
      </w:pPr>
      <w:bookmarkStart w:id="17" w:name="narrative-extraction-structuring"/>
      <w:bookmarkEnd w:id="16"/>
      <w:bookmarkEnd w:id="14"/>
      <w:r>
        <w:t>6. NARRATIVE EXTRACTION &amp; STRUCTURING</w:t>
      </w:r>
    </w:p>
    <w:p w14:paraId="05EF15D0" w14:textId="77777777" w:rsidR="006445B3" w:rsidRDefault="00074071">
      <w:pPr>
        <w:pStyle w:val="Heading3"/>
      </w:pPr>
      <w:bookmarkStart w:id="18" w:name="sentencelevel-semantics"/>
      <w:r>
        <w:t>6.1 Sentence‑Level Semantics</w:t>
      </w:r>
    </w:p>
    <w:p w14:paraId="05EF15D1" w14:textId="77777777" w:rsidR="006445B3" w:rsidRDefault="00074071">
      <w:pPr>
        <w:pStyle w:val="Compact"/>
        <w:numPr>
          <w:ilvl w:val="0"/>
          <w:numId w:val="14"/>
        </w:numPr>
      </w:pPr>
      <w:r>
        <w:t>Narratives live at sentence level</w:t>
      </w:r>
    </w:p>
    <w:p w14:paraId="05EF15D2" w14:textId="77777777" w:rsidR="006445B3" w:rsidRDefault="00074071">
      <w:pPr>
        <w:pStyle w:val="Compact"/>
        <w:numPr>
          <w:ilvl w:val="0"/>
          <w:numId w:val="14"/>
        </w:numPr>
      </w:pPr>
      <w:r>
        <w:t>One post may contain multiple narrative units</w:t>
      </w:r>
    </w:p>
    <w:p w14:paraId="05EF15D3" w14:textId="77777777" w:rsidR="006445B3" w:rsidRDefault="00074071">
      <w:r>
        <w:pict w14:anchorId="05EF1656">
          <v:rect id="_x0000_i1038" style="width:0;height:1.5pt" o:hralign="center" o:hrstd="t" o:hr="t"/>
        </w:pict>
      </w:r>
    </w:p>
    <w:p w14:paraId="05EF15D4" w14:textId="77777777" w:rsidR="006445B3" w:rsidRDefault="00074071">
      <w:pPr>
        <w:pStyle w:val="Heading3"/>
      </w:pPr>
      <w:bookmarkStart w:id="19" w:name="timewindowed-discovery"/>
      <w:bookmarkEnd w:id="18"/>
      <w:r>
        <w:lastRenderedPageBreak/>
        <w:t>6.2 Time‑Windowed Discovery</w:t>
      </w:r>
    </w:p>
    <w:p w14:paraId="05EF15D5" w14:textId="77777777" w:rsidR="006445B3" w:rsidRDefault="00074071">
      <w:pPr>
        <w:pStyle w:val="Compact"/>
        <w:numPr>
          <w:ilvl w:val="0"/>
          <w:numId w:val="15"/>
        </w:numPr>
      </w:pPr>
      <w:r>
        <w:t>Narratives are discovered inside sliding time windows</w:t>
      </w:r>
    </w:p>
    <w:p w14:paraId="05EF15D6" w14:textId="77777777" w:rsidR="006445B3" w:rsidRDefault="00074071">
      <w:pPr>
        <w:pStyle w:val="Compact"/>
        <w:numPr>
          <w:ilvl w:val="0"/>
          <w:numId w:val="15"/>
        </w:numPr>
      </w:pPr>
      <w:r>
        <w:t>Prevents early and late discourse from collapsing into one cluster</w:t>
      </w:r>
    </w:p>
    <w:p w14:paraId="05EF15D7" w14:textId="77777777" w:rsidR="006445B3" w:rsidRDefault="00074071">
      <w:r>
        <w:pict w14:anchorId="05EF1657">
          <v:rect id="_x0000_i1039" style="width:0;height:1.5pt" o:hralign="center" o:hrstd="t" o:hr="t"/>
        </w:pict>
      </w:r>
    </w:p>
    <w:p w14:paraId="05EF15D8" w14:textId="77777777" w:rsidR="006445B3" w:rsidRDefault="00074071">
      <w:pPr>
        <w:pStyle w:val="Heading3"/>
      </w:pPr>
      <w:bookmarkStart w:id="20" w:name="narrative-continuity"/>
      <w:bookmarkEnd w:id="19"/>
      <w:r>
        <w:t>6.3 Narrative Continuity</w:t>
      </w:r>
    </w:p>
    <w:p w14:paraId="05EF15D9" w14:textId="77777777" w:rsidR="006445B3" w:rsidRDefault="00074071">
      <w:pPr>
        <w:pStyle w:val="Compact"/>
        <w:numPr>
          <w:ilvl w:val="0"/>
          <w:numId w:val="16"/>
        </w:numPr>
      </w:pPr>
      <w:r>
        <w:t>Clusters across windows are linked using semantic similarity</w:t>
      </w:r>
    </w:p>
    <w:p w14:paraId="05EF15DA" w14:textId="77777777" w:rsidR="006445B3" w:rsidRDefault="00074071">
      <w:pPr>
        <w:pStyle w:val="Compact"/>
        <w:numPr>
          <w:ilvl w:val="0"/>
          <w:numId w:val="16"/>
        </w:numPr>
      </w:pPr>
      <w:r>
        <w:t xml:space="preserve">Produces </w:t>
      </w:r>
      <w:r>
        <w:rPr>
          <w:b/>
          <w:bCs/>
        </w:rPr>
        <w:t>event‑level narratives</w:t>
      </w:r>
      <w:r>
        <w:t xml:space="preserve"> that persist and evolve</w:t>
      </w:r>
    </w:p>
    <w:p w14:paraId="05EF15DB" w14:textId="77777777" w:rsidR="006445B3" w:rsidRDefault="00074071">
      <w:r>
        <w:pict w14:anchorId="05EF1658">
          <v:rect id="_x0000_i1040" style="width:0;height:1.5pt" o:hralign="center" o:hrstd="t" o:hr="t"/>
        </w:pict>
      </w:r>
    </w:p>
    <w:p w14:paraId="05EF15DC" w14:textId="77777777" w:rsidR="006445B3" w:rsidRDefault="00074071">
      <w:pPr>
        <w:pStyle w:val="Heading2"/>
      </w:pPr>
      <w:bookmarkStart w:id="21" w:name="narrative-mutation-explicit-capability"/>
      <w:bookmarkEnd w:id="20"/>
      <w:bookmarkEnd w:id="17"/>
      <w:r>
        <w:t>7. NARRATIVE MUTATION (EXPLICIT CAPABILITY)</w:t>
      </w:r>
    </w:p>
    <w:p w14:paraId="05EF15DD" w14:textId="77777777" w:rsidR="006445B3" w:rsidRDefault="00074071">
      <w:pPr>
        <w:pStyle w:val="Heading3"/>
      </w:pPr>
      <w:bookmarkStart w:id="22" w:name="what-mutation-means"/>
      <w:r>
        <w:t>7.1 What Mutation Means</w:t>
      </w:r>
    </w:p>
    <w:p w14:paraId="05EF15DE" w14:textId="77777777" w:rsidR="006445B3" w:rsidRDefault="00074071">
      <w:pPr>
        <w:pStyle w:val="FirstParagraph"/>
      </w:pPr>
      <w:r>
        <w:t>Narrative mutation occurs when:</w:t>
      </w:r>
    </w:p>
    <w:p w14:paraId="05EF15DF" w14:textId="77777777" w:rsidR="006445B3" w:rsidRDefault="00074071">
      <w:pPr>
        <w:pStyle w:val="Compact"/>
        <w:numPr>
          <w:ilvl w:val="0"/>
          <w:numId w:val="17"/>
        </w:numPr>
      </w:pPr>
      <w:r>
        <w:t>Core storyline persists</w:t>
      </w:r>
    </w:p>
    <w:p w14:paraId="05EF15E0" w14:textId="77777777" w:rsidR="006445B3" w:rsidRDefault="00074071">
      <w:pPr>
        <w:pStyle w:val="Compact"/>
        <w:numPr>
          <w:ilvl w:val="0"/>
          <w:numId w:val="17"/>
        </w:numPr>
      </w:pPr>
      <w:r>
        <w:t>Framing, emphasis, or emotional tone shifts</w:t>
      </w:r>
    </w:p>
    <w:p w14:paraId="05EF15E1" w14:textId="77777777" w:rsidR="006445B3" w:rsidRDefault="00074071">
      <w:r>
        <w:pict w14:anchorId="05EF1659">
          <v:rect id="_x0000_i1041" style="width:0;height:1.5pt" o:hralign="center" o:hrstd="t" o:hr="t"/>
        </w:pict>
      </w:r>
    </w:p>
    <w:p w14:paraId="05EF15E2" w14:textId="77777777" w:rsidR="006445B3" w:rsidRDefault="00074071">
      <w:pPr>
        <w:pStyle w:val="Heading3"/>
      </w:pPr>
      <w:bookmarkStart w:id="23" w:name="how-drishti-shows-mutation"/>
      <w:bookmarkEnd w:id="22"/>
      <w:r>
        <w:t>7.2 How DRISHTI Shows Mutation</w:t>
      </w:r>
    </w:p>
    <w:p w14:paraId="05EF15E3" w14:textId="77777777" w:rsidR="006445B3" w:rsidRDefault="00074071">
      <w:pPr>
        <w:pStyle w:val="Compact"/>
        <w:numPr>
          <w:ilvl w:val="0"/>
          <w:numId w:val="18"/>
        </w:numPr>
      </w:pPr>
      <w:r>
        <w:t>Same narrative across multiple windows</w:t>
      </w:r>
    </w:p>
    <w:p w14:paraId="05EF15E4" w14:textId="77777777" w:rsidR="006445B3" w:rsidRDefault="00074071">
      <w:pPr>
        <w:pStyle w:val="Compact"/>
        <w:numPr>
          <w:ilvl w:val="0"/>
          <w:numId w:val="18"/>
        </w:numPr>
      </w:pPr>
      <w:r>
        <w:t>Frames appear, split, and fade</w:t>
      </w:r>
    </w:p>
    <w:p w14:paraId="05EF15E5" w14:textId="77777777" w:rsidR="006445B3" w:rsidRDefault="00074071">
      <w:pPr>
        <w:pStyle w:val="Compact"/>
        <w:numPr>
          <w:ilvl w:val="0"/>
          <w:numId w:val="18"/>
        </w:numPr>
      </w:pPr>
      <w:r>
        <w:t>Temporal and stance‑based shifts become visible</w:t>
      </w:r>
    </w:p>
    <w:p w14:paraId="05EF15E6" w14:textId="77777777" w:rsidR="006445B3" w:rsidRDefault="00074071">
      <w:pPr>
        <w:pStyle w:val="FirstParagraph"/>
      </w:pPr>
      <w:r>
        <w:t xml:space="preserve">Mutation is </w:t>
      </w:r>
      <w:r>
        <w:rPr>
          <w:b/>
          <w:bCs/>
        </w:rPr>
        <w:t>observed</w:t>
      </w:r>
      <w:r>
        <w:t>, not predicted.</w:t>
      </w:r>
    </w:p>
    <w:p w14:paraId="05EF15E7" w14:textId="77777777" w:rsidR="006445B3" w:rsidRDefault="00074071">
      <w:r>
        <w:pict w14:anchorId="05EF165A">
          <v:rect id="_x0000_i1042" style="width:0;height:1.5pt" o:hralign="center" o:hrstd="t" o:hr="t"/>
        </w:pict>
      </w:r>
    </w:p>
    <w:p w14:paraId="05EF15E8" w14:textId="77777777" w:rsidR="006445B3" w:rsidRDefault="00074071">
      <w:pPr>
        <w:pStyle w:val="Heading2"/>
      </w:pPr>
      <w:bookmarkStart w:id="24" w:name="Xa8c43c6c0d2ed7d1071f1a7ff03f04d95a0d0b6"/>
      <w:bookmarkEnd w:id="23"/>
      <w:bookmarkEnd w:id="21"/>
      <w:r>
        <w:t>8. NARRATIVE BACKTRACKING (INVESTIGATIVE CORE)</w:t>
      </w:r>
    </w:p>
    <w:p w14:paraId="05EF15E9" w14:textId="77777777" w:rsidR="006445B3" w:rsidRDefault="00074071">
      <w:pPr>
        <w:pStyle w:val="Heading3"/>
      </w:pPr>
      <w:bookmarkStart w:id="25" w:name="core-investigation-question"/>
      <w:r>
        <w:t>8.1 Core Investigation Question</w:t>
      </w:r>
    </w:p>
    <w:p w14:paraId="05EF15EA" w14:textId="77777777" w:rsidR="006445B3" w:rsidRDefault="00074071">
      <w:pPr>
        <w:pStyle w:val="BlockText"/>
      </w:pPr>
      <w:r>
        <w:t>“Why did this narrative accelerate at this specific moment?”</w:t>
      </w:r>
    </w:p>
    <w:p w14:paraId="05EF15EB" w14:textId="77777777" w:rsidR="006445B3" w:rsidRDefault="00074071">
      <w:r>
        <w:pict w14:anchorId="05EF165B">
          <v:rect id="_x0000_i1043" style="width:0;height:1.5pt" o:hralign="center" o:hrstd="t" o:hr="t"/>
        </w:pict>
      </w:r>
    </w:p>
    <w:p w14:paraId="05EF15EC" w14:textId="77777777" w:rsidR="006445B3" w:rsidRDefault="00074071">
      <w:pPr>
        <w:pStyle w:val="Heading3"/>
      </w:pPr>
      <w:bookmarkStart w:id="26" w:name="backtracking-mechanism"/>
      <w:bookmarkEnd w:id="25"/>
      <w:r>
        <w:t>8.2 Backtracking Mechanism</w:t>
      </w:r>
    </w:p>
    <w:p w14:paraId="05EF15ED" w14:textId="77777777" w:rsidR="006445B3" w:rsidRDefault="00074071">
      <w:pPr>
        <w:pStyle w:val="FirstParagraph"/>
      </w:pPr>
      <w:r>
        <w:t>For each narrative frame:</w:t>
      </w:r>
    </w:p>
    <w:p w14:paraId="05EF15EE" w14:textId="77777777" w:rsidR="006445B3" w:rsidRDefault="00074071">
      <w:pPr>
        <w:pStyle w:val="Compact"/>
        <w:numPr>
          <w:ilvl w:val="0"/>
          <w:numId w:val="19"/>
        </w:numPr>
      </w:pPr>
      <w:r>
        <w:t>Volume is tracked across time windows</w:t>
      </w:r>
    </w:p>
    <w:p w14:paraId="05EF15EF" w14:textId="77777777" w:rsidR="006445B3" w:rsidRDefault="00074071">
      <w:pPr>
        <w:pStyle w:val="Compact"/>
        <w:numPr>
          <w:ilvl w:val="0"/>
          <w:numId w:val="19"/>
        </w:numPr>
      </w:pPr>
      <w:r>
        <w:t>Growth curves are computed</w:t>
      </w:r>
    </w:p>
    <w:p w14:paraId="05EF15F0" w14:textId="77777777" w:rsidR="006445B3" w:rsidRDefault="00074071">
      <w:pPr>
        <w:pStyle w:val="Compact"/>
        <w:numPr>
          <w:ilvl w:val="0"/>
          <w:numId w:val="19"/>
        </w:numPr>
      </w:pPr>
      <w:r>
        <w:t>Acceleration windows are detected</w:t>
      </w:r>
    </w:p>
    <w:p w14:paraId="05EF15F1" w14:textId="77777777" w:rsidR="006445B3" w:rsidRDefault="00074071">
      <w:pPr>
        <w:pStyle w:val="Compact"/>
        <w:numPr>
          <w:ilvl w:val="0"/>
          <w:numId w:val="19"/>
        </w:numPr>
      </w:pPr>
      <w:r>
        <w:t>Evidence inside spike windows is ranked</w:t>
      </w:r>
    </w:p>
    <w:p w14:paraId="05EF15F2" w14:textId="77777777" w:rsidR="006445B3" w:rsidRDefault="00074071">
      <w:pPr>
        <w:pStyle w:val="FirstParagraph"/>
      </w:pPr>
      <w:r>
        <w:lastRenderedPageBreak/>
        <w:t xml:space="preserve">This enables causal inspection </w:t>
      </w:r>
      <w:r>
        <w:rPr>
          <w:b/>
          <w:bCs/>
        </w:rPr>
        <w:t>without attribution or blame</w:t>
      </w:r>
      <w:r>
        <w:t>.</w:t>
      </w:r>
    </w:p>
    <w:p w14:paraId="05EF15F3" w14:textId="77777777" w:rsidR="006445B3" w:rsidRDefault="00074071">
      <w:r>
        <w:pict w14:anchorId="05EF165C">
          <v:rect id="_x0000_i1044" style="width:0;height:1.5pt" o:hralign="center" o:hrstd="t" o:hr="t"/>
        </w:pict>
      </w:r>
    </w:p>
    <w:p w14:paraId="05EF15F4" w14:textId="77777777" w:rsidR="006445B3" w:rsidRDefault="00074071">
      <w:pPr>
        <w:pStyle w:val="Heading2"/>
      </w:pPr>
      <w:bookmarkStart w:id="27" w:name="evidence-traceability-layer"/>
      <w:bookmarkEnd w:id="26"/>
      <w:bookmarkEnd w:id="24"/>
      <w:r>
        <w:t>9. EVIDENCE &amp; TRACEABILITY LAYER</w:t>
      </w:r>
    </w:p>
    <w:p w14:paraId="05EF15F5" w14:textId="77777777" w:rsidR="006445B3" w:rsidRDefault="00074071">
      <w:pPr>
        <w:pStyle w:val="FirstParagraph"/>
      </w:pPr>
      <w:r>
        <w:t>Every narrative and frame is backed by:</w:t>
      </w:r>
    </w:p>
    <w:p w14:paraId="05EF15F6" w14:textId="77777777" w:rsidR="006445B3" w:rsidRDefault="00074071">
      <w:pPr>
        <w:pStyle w:val="Compact"/>
        <w:numPr>
          <w:ilvl w:val="0"/>
          <w:numId w:val="20"/>
        </w:numPr>
      </w:pPr>
      <w:r>
        <w:t>Raw sentences</w:t>
      </w:r>
    </w:p>
    <w:p w14:paraId="05EF15F7" w14:textId="77777777" w:rsidR="006445B3" w:rsidRDefault="00074071">
      <w:pPr>
        <w:pStyle w:val="Compact"/>
        <w:numPr>
          <w:ilvl w:val="0"/>
          <w:numId w:val="20"/>
        </w:numPr>
      </w:pPr>
      <w:r>
        <w:t>Timestamps</w:t>
      </w:r>
    </w:p>
    <w:p w14:paraId="05EF15F8" w14:textId="77777777" w:rsidR="006445B3" w:rsidRDefault="00074071">
      <w:pPr>
        <w:pStyle w:val="Compact"/>
        <w:numPr>
          <w:ilvl w:val="0"/>
          <w:numId w:val="20"/>
        </w:numPr>
      </w:pPr>
      <w:r>
        <w:t>Source references</w:t>
      </w:r>
    </w:p>
    <w:p w14:paraId="05EF15F9" w14:textId="77777777" w:rsidR="006445B3" w:rsidRDefault="00074071">
      <w:pPr>
        <w:pStyle w:val="FirstParagraph"/>
      </w:pPr>
      <w:r>
        <w:t>This provides:</w:t>
      </w:r>
    </w:p>
    <w:p w14:paraId="05EF15FA" w14:textId="77777777" w:rsidR="006445B3" w:rsidRDefault="00074071">
      <w:pPr>
        <w:pStyle w:val="Compact"/>
        <w:numPr>
          <w:ilvl w:val="0"/>
          <w:numId w:val="21"/>
        </w:numPr>
      </w:pPr>
      <w:r>
        <w:t>Auditability</w:t>
      </w:r>
    </w:p>
    <w:p w14:paraId="05EF15FB" w14:textId="77777777" w:rsidR="006445B3" w:rsidRDefault="00074071">
      <w:pPr>
        <w:pStyle w:val="Compact"/>
        <w:numPr>
          <w:ilvl w:val="0"/>
          <w:numId w:val="21"/>
        </w:numPr>
      </w:pPr>
      <w:r>
        <w:t>Editorial defensibility</w:t>
      </w:r>
    </w:p>
    <w:p w14:paraId="05EF15FC" w14:textId="77777777" w:rsidR="006445B3" w:rsidRDefault="00074071">
      <w:pPr>
        <w:pStyle w:val="Compact"/>
        <w:numPr>
          <w:ilvl w:val="0"/>
          <w:numId w:val="21"/>
        </w:numPr>
      </w:pPr>
      <w:r>
        <w:t>Legal robustness</w:t>
      </w:r>
    </w:p>
    <w:p w14:paraId="05EF15FD" w14:textId="77777777" w:rsidR="006445B3" w:rsidRDefault="00074071">
      <w:pPr>
        <w:pStyle w:val="FirstParagraph"/>
      </w:pPr>
      <w:r>
        <w:t>No black‑box outputs exist.</w:t>
      </w:r>
    </w:p>
    <w:p w14:paraId="05EF15FE" w14:textId="77777777" w:rsidR="006445B3" w:rsidRDefault="00074071">
      <w:r>
        <w:pict w14:anchorId="05EF165D">
          <v:rect id="_x0000_i1045" style="width:0;height:1.5pt" o:hralign="center" o:hrstd="t" o:hr="t"/>
        </w:pict>
      </w:r>
    </w:p>
    <w:p w14:paraId="05EF15FF" w14:textId="77777777" w:rsidR="006445B3" w:rsidRDefault="00074071">
      <w:pPr>
        <w:pStyle w:val="Heading2"/>
      </w:pPr>
      <w:bookmarkStart w:id="28" w:name="narrative-tiering-situational-awareness"/>
      <w:bookmarkEnd w:id="27"/>
      <w:r>
        <w:t>10. NARRATIVE TIERING &amp; SITUATIONAL AWARENESS</w:t>
      </w:r>
    </w:p>
    <w:p w14:paraId="05EF1600" w14:textId="77777777" w:rsidR="006445B3" w:rsidRDefault="00074071">
      <w:pPr>
        <w:pStyle w:val="FirstParagraph"/>
      </w:pPr>
      <w:r>
        <w:t>Narratives and frames are classified as:</w:t>
      </w:r>
    </w:p>
    <w:p w14:paraId="05EF1601" w14:textId="77777777" w:rsidR="006445B3" w:rsidRDefault="00074071">
      <w:pPr>
        <w:pStyle w:val="Compact"/>
        <w:numPr>
          <w:ilvl w:val="0"/>
          <w:numId w:val="22"/>
        </w:numPr>
      </w:pPr>
      <w:r>
        <w:t>Dominant</w:t>
      </w:r>
    </w:p>
    <w:p w14:paraId="05EF1602" w14:textId="77777777" w:rsidR="006445B3" w:rsidRDefault="00074071">
      <w:pPr>
        <w:pStyle w:val="Compact"/>
        <w:numPr>
          <w:ilvl w:val="0"/>
          <w:numId w:val="22"/>
        </w:numPr>
      </w:pPr>
      <w:r>
        <w:t>Emerging</w:t>
      </w:r>
    </w:p>
    <w:p w14:paraId="05EF1603" w14:textId="77777777" w:rsidR="006445B3" w:rsidRDefault="00074071">
      <w:pPr>
        <w:pStyle w:val="Compact"/>
        <w:numPr>
          <w:ilvl w:val="0"/>
          <w:numId w:val="22"/>
        </w:numPr>
      </w:pPr>
      <w:r>
        <w:t>Weak</w:t>
      </w:r>
    </w:p>
    <w:p w14:paraId="05EF1604" w14:textId="77777777" w:rsidR="006445B3" w:rsidRDefault="00074071">
      <w:pPr>
        <w:pStyle w:val="FirstParagraph"/>
      </w:pPr>
      <w:r>
        <w:t>Based on:</w:t>
      </w:r>
    </w:p>
    <w:p w14:paraId="05EF1605" w14:textId="77777777" w:rsidR="006445B3" w:rsidRDefault="00074071">
      <w:pPr>
        <w:pStyle w:val="Compact"/>
        <w:numPr>
          <w:ilvl w:val="0"/>
          <w:numId w:val="23"/>
        </w:numPr>
      </w:pPr>
      <w:r>
        <w:t>Persistence</w:t>
      </w:r>
    </w:p>
    <w:p w14:paraId="05EF1606" w14:textId="77777777" w:rsidR="006445B3" w:rsidRDefault="00074071">
      <w:pPr>
        <w:pStyle w:val="Compact"/>
        <w:numPr>
          <w:ilvl w:val="0"/>
          <w:numId w:val="23"/>
        </w:numPr>
      </w:pPr>
      <w:r>
        <w:t>Volume</w:t>
      </w:r>
    </w:p>
    <w:p w14:paraId="05EF1607" w14:textId="77777777" w:rsidR="006445B3" w:rsidRDefault="00074071">
      <w:pPr>
        <w:pStyle w:val="Compact"/>
        <w:numPr>
          <w:ilvl w:val="0"/>
          <w:numId w:val="23"/>
        </w:numPr>
      </w:pPr>
      <w:r>
        <w:t>Growth dynamics</w:t>
      </w:r>
    </w:p>
    <w:p w14:paraId="05EF1608" w14:textId="77777777" w:rsidR="006445B3" w:rsidRDefault="00074071">
      <w:pPr>
        <w:pStyle w:val="FirstParagraph"/>
      </w:pPr>
      <w:r>
        <w:t xml:space="preserve">This enables prioritisation </w:t>
      </w:r>
      <w:r>
        <w:rPr>
          <w:b/>
          <w:bCs/>
        </w:rPr>
        <w:t>without judgement</w:t>
      </w:r>
      <w:r>
        <w:t>.</w:t>
      </w:r>
    </w:p>
    <w:p w14:paraId="05EF1609" w14:textId="77777777" w:rsidR="006445B3" w:rsidRDefault="00074071">
      <w:r>
        <w:pict w14:anchorId="05EF165E">
          <v:rect id="_x0000_i1046" style="width:0;height:1.5pt" o:hralign="center" o:hrstd="t" o:hr="t"/>
        </w:pict>
      </w:r>
    </w:p>
    <w:p w14:paraId="05EF160A" w14:textId="77777777" w:rsidR="006445B3" w:rsidRDefault="00074071">
      <w:pPr>
        <w:pStyle w:val="Heading2"/>
      </w:pPr>
      <w:bookmarkStart w:id="29" w:name="early-warning-assistive-not-predictive"/>
      <w:bookmarkEnd w:id="28"/>
      <w:r>
        <w:t>11. EARLY WARNING (ASSISTIVE, NOT PREDICTIVE)</w:t>
      </w:r>
    </w:p>
    <w:p w14:paraId="05EF160B" w14:textId="77777777" w:rsidR="006445B3" w:rsidRDefault="00074071">
      <w:pPr>
        <w:pStyle w:val="FirstParagraph"/>
      </w:pPr>
      <w:r>
        <w:t>Early warning in DRISHTI means:</w:t>
      </w:r>
    </w:p>
    <w:p w14:paraId="05EF160C" w14:textId="77777777" w:rsidR="006445B3" w:rsidRDefault="00074071">
      <w:pPr>
        <w:pStyle w:val="Compact"/>
        <w:numPr>
          <w:ilvl w:val="0"/>
          <w:numId w:val="24"/>
        </w:numPr>
      </w:pPr>
      <w:r>
        <w:t>Surfacing narratives with historically significant patterns</w:t>
      </w:r>
    </w:p>
    <w:p w14:paraId="05EF160D" w14:textId="77777777" w:rsidR="006445B3" w:rsidRDefault="00074071">
      <w:pPr>
        <w:pStyle w:val="Compact"/>
        <w:numPr>
          <w:ilvl w:val="0"/>
          <w:numId w:val="24"/>
        </w:numPr>
      </w:pPr>
      <w:r>
        <w:t>Highlighting unusual acceleration or reframing</w:t>
      </w:r>
    </w:p>
    <w:p w14:paraId="05EF160E" w14:textId="77777777" w:rsidR="006445B3" w:rsidRDefault="00074071">
      <w:pPr>
        <w:pStyle w:val="FirstParagraph"/>
      </w:pPr>
      <w:r>
        <w:t xml:space="preserve">It does </w:t>
      </w:r>
      <w:r>
        <w:rPr>
          <w:b/>
          <w:bCs/>
        </w:rPr>
        <w:t>not</w:t>
      </w:r>
      <w:r>
        <w:t xml:space="preserve"> mean:</w:t>
      </w:r>
    </w:p>
    <w:p w14:paraId="05EF160F" w14:textId="77777777" w:rsidR="006445B3" w:rsidRDefault="00074071">
      <w:pPr>
        <w:pStyle w:val="Compact"/>
        <w:numPr>
          <w:ilvl w:val="0"/>
          <w:numId w:val="25"/>
        </w:numPr>
      </w:pPr>
      <w:r>
        <w:lastRenderedPageBreak/>
        <w:t>Predicting unrest</w:t>
      </w:r>
    </w:p>
    <w:p w14:paraId="05EF1610" w14:textId="77777777" w:rsidR="006445B3" w:rsidRDefault="00074071">
      <w:pPr>
        <w:pStyle w:val="Compact"/>
        <w:numPr>
          <w:ilvl w:val="0"/>
          <w:numId w:val="25"/>
        </w:numPr>
      </w:pPr>
      <w:r>
        <w:t>Triggering automated alerts</w:t>
      </w:r>
    </w:p>
    <w:p w14:paraId="05EF1611" w14:textId="77777777" w:rsidR="006445B3" w:rsidRDefault="00074071">
      <w:pPr>
        <w:pStyle w:val="FirstParagraph"/>
      </w:pPr>
      <w:r>
        <w:t>Human validation is mandatory.</w:t>
      </w:r>
    </w:p>
    <w:p w14:paraId="05EF1612" w14:textId="77777777" w:rsidR="006445B3" w:rsidRDefault="00074071">
      <w:r>
        <w:pict w14:anchorId="05EF165F">
          <v:rect id="_x0000_i1047" style="width:0;height:1.5pt" o:hralign="center" o:hrstd="t" o:hr="t"/>
        </w:pict>
      </w:r>
    </w:p>
    <w:p w14:paraId="05EF1613" w14:textId="77777777" w:rsidR="006445B3" w:rsidRDefault="00074071">
      <w:pPr>
        <w:pStyle w:val="Heading2"/>
      </w:pPr>
      <w:bookmarkStart w:id="30" w:name="geocontextual-narrative-insight"/>
      <w:bookmarkEnd w:id="29"/>
      <w:r>
        <w:t>12. GEO‑CONTEXTUAL NARRATIVE INSIGHT</w:t>
      </w:r>
    </w:p>
    <w:p w14:paraId="05EF1614" w14:textId="77777777" w:rsidR="006445B3" w:rsidRDefault="00074071">
      <w:pPr>
        <w:pStyle w:val="Compact"/>
        <w:numPr>
          <w:ilvl w:val="0"/>
          <w:numId w:val="26"/>
        </w:numPr>
      </w:pPr>
      <w:r>
        <w:t>Country level and region level aggregation only</w:t>
      </w:r>
    </w:p>
    <w:p w14:paraId="05EF1615" w14:textId="77777777" w:rsidR="006445B3" w:rsidRDefault="00074071">
      <w:pPr>
        <w:pStyle w:val="Compact"/>
        <w:numPr>
          <w:ilvl w:val="0"/>
          <w:numId w:val="26"/>
        </w:numPr>
      </w:pPr>
      <w:r>
        <w:t>No individual or device‑level tracking</w:t>
      </w:r>
    </w:p>
    <w:p w14:paraId="05EF1616" w14:textId="77777777" w:rsidR="006445B3" w:rsidRDefault="00074071">
      <w:pPr>
        <w:pStyle w:val="Compact"/>
        <w:numPr>
          <w:ilvl w:val="0"/>
          <w:numId w:val="26"/>
        </w:numPr>
      </w:pPr>
      <w:r>
        <w:t>Jurisdiction‑aware deployment</w:t>
      </w:r>
    </w:p>
    <w:p w14:paraId="05EF1617" w14:textId="77777777" w:rsidR="006445B3" w:rsidRDefault="00074071">
      <w:r>
        <w:pict w14:anchorId="05EF1660">
          <v:rect id="_x0000_i1048" style="width:0;height:1.5pt" o:hralign="center" o:hrstd="t" o:hr="t"/>
        </w:pict>
      </w:r>
    </w:p>
    <w:p w14:paraId="05EF1618" w14:textId="77777777" w:rsidR="006445B3" w:rsidRDefault="00074071">
      <w:pPr>
        <w:pStyle w:val="Heading2"/>
      </w:pPr>
      <w:bookmarkStart w:id="31" w:name="false-positive-prevention-harm-reduction"/>
      <w:bookmarkEnd w:id="30"/>
      <w:r>
        <w:t>13. FALSE POSITIVE PREVENTION &amp; HARM REDUCTION</w:t>
      </w:r>
    </w:p>
    <w:p w14:paraId="05EF1619" w14:textId="77777777" w:rsidR="006445B3" w:rsidRDefault="00074071">
      <w:pPr>
        <w:pStyle w:val="Heading3"/>
      </w:pPr>
      <w:bookmarkStart w:id="32" w:name="core-risk"/>
      <w:r>
        <w:t>Core Risk</w:t>
      </w:r>
    </w:p>
    <w:p w14:paraId="05EF161A" w14:textId="77777777" w:rsidR="006445B3" w:rsidRDefault="00074071">
      <w:pPr>
        <w:pStyle w:val="FirstParagraph"/>
      </w:pPr>
      <w:r>
        <w:t>Misclassifying:</w:t>
      </w:r>
    </w:p>
    <w:p w14:paraId="05EF161B" w14:textId="77777777" w:rsidR="006445B3" w:rsidRDefault="00074071">
      <w:pPr>
        <w:pStyle w:val="Compact"/>
        <w:numPr>
          <w:ilvl w:val="0"/>
          <w:numId w:val="27"/>
        </w:numPr>
      </w:pPr>
      <w:r>
        <w:t>Organic protest</w:t>
      </w:r>
    </w:p>
    <w:p w14:paraId="05EF161C" w14:textId="77777777" w:rsidR="006445B3" w:rsidRDefault="00074071">
      <w:pPr>
        <w:pStyle w:val="Compact"/>
        <w:numPr>
          <w:ilvl w:val="0"/>
          <w:numId w:val="27"/>
        </w:numPr>
      </w:pPr>
      <w:r>
        <w:t>Genuine grievance</w:t>
      </w:r>
    </w:p>
    <w:p w14:paraId="05EF161D" w14:textId="77777777" w:rsidR="006445B3" w:rsidRDefault="00074071">
      <w:pPr>
        <w:pStyle w:val="Compact"/>
        <w:numPr>
          <w:ilvl w:val="0"/>
          <w:numId w:val="27"/>
        </w:numPr>
      </w:pPr>
      <w:r>
        <w:t>Cultural expression</w:t>
      </w:r>
    </w:p>
    <w:p w14:paraId="05EF161E" w14:textId="77777777" w:rsidR="006445B3" w:rsidRDefault="00074071">
      <w:pPr>
        <w:pStyle w:val="FirstParagraph"/>
      </w:pPr>
      <w:r>
        <w:t>as coordinated threat.</w:t>
      </w:r>
    </w:p>
    <w:p w14:paraId="05EF161F" w14:textId="77777777" w:rsidR="006445B3" w:rsidRDefault="00074071">
      <w:r>
        <w:pict w14:anchorId="05EF1661">
          <v:rect id="_x0000_i1049" style="width:0;height:1.5pt" o:hralign="center" o:hrstd="t" o:hr="t"/>
        </w:pict>
      </w:r>
    </w:p>
    <w:p w14:paraId="05EF1620" w14:textId="77777777" w:rsidR="006445B3" w:rsidRDefault="00074071">
      <w:pPr>
        <w:pStyle w:val="Heading3"/>
      </w:pPr>
      <w:bookmarkStart w:id="33" w:name="design-countermeasures"/>
      <w:bookmarkEnd w:id="32"/>
      <w:r>
        <w:t>Design Countermeasures</w:t>
      </w:r>
    </w:p>
    <w:p w14:paraId="05EF1621" w14:textId="77777777" w:rsidR="006445B3" w:rsidRDefault="00074071">
      <w:pPr>
        <w:pStyle w:val="Compact"/>
        <w:numPr>
          <w:ilvl w:val="0"/>
          <w:numId w:val="28"/>
        </w:numPr>
      </w:pPr>
      <w:r>
        <w:t>Evidence‑first workflows</w:t>
      </w:r>
    </w:p>
    <w:p w14:paraId="05EF1622" w14:textId="77777777" w:rsidR="006445B3" w:rsidRDefault="00074071">
      <w:pPr>
        <w:pStyle w:val="Compact"/>
        <w:numPr>
          <w:ilvl w:val="0"/>
          <w:numId w:val="28"/>
        </w:numPr>
      </w:pPr>
      <w:r>
        <w:t>No binary labels</w:t>
      </w:r>
    </w:p>
    <w:p w14:paraId="05EF1623" w14:textId="77777777" w:rsidR="006445B3" w:rsidRDefault="00074071">
      <w:pPr>
        <w:pStyle w:val="Compact"/>
        <w:numPr>
          <w:ilvl w:val="0"/>
          <w:numId w:val="28"/>
        </w:numPr>
      </w:pPr>
      <w:r>
        <w:t>Confidence indicators</w:t>
      </w:r>
    </w:p>
    <w:p w14:paraId="05EF1624" w14:textId="77777777" w:rsidR="006445B3" w:rsidRDefault="00074071">
      <w:pPr>
        <w:pStyle w:val="Compact"/>
        <w:numPr>
          <w:ilvl w:val="0"/>
          <w:numId w:val="28"/>
        </w:numPr>
      </w:pPr>
      <w:r>
        <w:t>Mandatory human oversight</w:t>
      </w:r>
    </w:p>
    <w:p w14:paraId="05EF1625" w14:textId="77777777" w:rsidR="006445B3" w:rsidRDefault="00074071">
      <w:r>
        <w:pict w14:anchorId="05EF1662">
          <v:rect id="_x0000_i1050" style="width:0;height:1.5pt" o:hralign="center" o:hrstd="t" o:hr="t"/>
        </w:pict>
      </w:r>
    </w:p>
    <w:p w14:paraId="05EF1626" w14:textId="77777777" w:rsidR="006445B3" w:rsidRDefault="00074071">
      <w:pPr>
        <w:pStyle w:val="Heading2"/>
      </w:pPr>
      <w:bookmarkStart w:id="34" w:name="ethics-law-oversight"/>
      <w:bookmarkEnd w:id="33"/>
      <w:bookmarkEnd w:id="31"/>
      <w:r>
        <w:t>14. ETHICS, LAW &amp; OVERSIGHT</w:t>
      </w:r>
    </w:p>
    <w:p w14:paraId="05EF1627" w14:textId="77777777" w:rsidR="006445B3" w:rsidRDefault="00074071">
      <w:pPr>
        <w:pStyle w:val="FirstParagraph"/>
      </w:pPr>
      <w:r>
        <w:t>DRISHTI is designed to:</w:t>
      </w:r>
    </w:p>
    <w:p w14:paraId="05EF1628" w14:textId="77777777" w:rsidR="006445B3" w:rsidRDefault="00074071">
      <w:pPr>
        <w:pStyle w:val="Compact"/>
        <w:numPr>
          <w:ilvl w:val="0"/>
          <w:numId w:val="29"/>
        </w:numPr>
      </w:pPr>
      <w:r>
        <w:t>Respect privacy</w:t>
      </w:r>
    </w:p>
    <w:p w14:paraId="05EF1629" w14:textId="77777777" w:rsidR="006445B3" w:rsidRDefault="00074071">
      <w:pPr>
        <w:pStyle w:val="Compact"/>
        <w:numPr>
          <w:ilvl w:val="0"/>
          <w:numId w:val="29"/>
        </w:numPr>
      </w:pPr>
      <w:r>
        <w:t>Avoid profiling</w:t>
      </w:r>
    </w:p>
    <w:p w14:paraId="05EF162A" w14:textId="77777777" w:rsidR="006445B3" w:rsidRDefault="00074071">
      <w:pPr>
        <w:pStyle w:val="Compact"/>
        <w:numPr>
          <w:ilvl w:val="0"/>
          <w:numId w:val="29"/>
        </w:numPr>
      </w:pPr>
      <w:r>
        <w:t>Prevent automated misuse</w:t>
      </w:r>
    </w:p>
    <w:p w14:paraId="05EF162B" w14:textId="77777777" w:rsidR="006445B3" w:rsidRDefault="00074071">
      <w:pPr>
        <w:pStyle w:val="Compact"/>
        <w:numPr>
          <w:ilvl w:val="0"/>
          <w:numId w:val="29"/>
        </w:numPr>
      </w:pPr>
      <w:r>
        <w:t>Support accountability</w:t>
      </w:r>
    </w:p>
    <w:p w14:paraId="05EF162C" w14:textId="77777777" w:rsidR="006445B3" w:rsidRDefault="00074071">
      <w:pPr>
        <w:pStyle w:val="FirstParagraph"/>
      </w:pPr>
      <w:r>
        <w:t xml:space="preserve">All decisions occur </w:t>
      </w:r>
      <w:r>
        <w:rPr>
          <w:b/>
          <w:bCs/>
        </w:rPr>
        <w:t>outside the system</w:t>
      </w:r>
      <w:r>
        <w:t>.</w:t>
      </w:r>
    </w:p>
    <w:p w14:paraId="05EF162D" w14:textId="77777777" w:rsidR="006445B3" w:rsidRDefault="00074071">
      <w:r>
        <w:lastRenderedPageBreak/>
        <w:pict w14:anchorId="05EF1663">
          <v:rect id="_x0000_i1051" style="width:0;height:1.5pt" o:hralign="center" o:hrstd="t" o:hr="t"/>
        </w:pict>
      </w:r>
    </w:p>
    <w:p w14:paraId="05EF162E" w14:textId="77777777" w:rsidR="006445B3" w:rsidRDefault="00074071">
      <w:pPr>
        <w:pStyle w:val="Heading2"/>
      </w:pPr>
      <w:bookmarkStart w:id="35" w:name="product-phases-roadmap"/>
      <w:bookmarkEnd w:id="34"/>
      <w:r>
        <w:t>15. PRODUCT PHASES &amp; ROADMAP</w:t>
      </w:r>
    </w:p>
    <w:p w14:paraId="05EF162F" w14:textId="77777777" w:rsidR="006445B3" w:rsidRDefault="00074071">
      <w:pPr>
        <w:pStyle w:val="Heading3"/>
      </w:pPr>
      <w:bookmarkStart w:id="36" w:name="phase-0-current-poc"/>
      <w:r>
        <w:t>Phase 0 — Current PoC</w:t>
      </w:r>
    </w:p>
    <w:p w14:paraId="05EF1630" w14:textId="77777777" w:rsidR="006445B3" w:rsidRDefault="00074071">
      <w:pPr>
        <w:pStyle w:val="Compact"/>
        <w:numPr>
          <w:ilvl w:val="0"/>
          <w:numId w:val="30"/>
        </w:numPr>
      </w:pPr>
      <w:r>
        <w:t>Narrative extraction</w:t>
      </w:r>
    </w:p>
    <w:p w14:paraId="05EF1631" w14:textId="77777777" w:rsidR="006445B3" w:rsidRDefault="00074071">
      <w:pPr>
        <w:pStyle w:val="Compact"/>
        <w:numPr>
          <w:ilvl w:val="0"/>
          <w:numId w:val="30"/>
        </w:numPr>
      </w:pPr>
      <w:r>
        <w:t>Explicit mutation visibility</w:t>
      </w:r>
    </w:p>
    <w:p w14:paraId="05EF1632" w14:textId="77777777" w:rsidR="006445B3" w:rsidRDefault="00074071">
      <w:pPr>
        <w:pStyle w:val="Compact"/>
        <w:numPr>
          <w:ilvl w:val="0"/>
          <w:numId w:val="30"/>
        </w:numPr>
      </w:pPr>
      <w:r>
        <w:t>Narrative backtracking (controlled)</w:t>
      </w:r>
    </w:p>
    <w:p w14:paraId="05EF1633" w14:textId="77777777" w:rsidR="006445B3" w:rsidRDefault="00074071">
      <w:pPr>
        <w:pStyle w:val="Compact"/>
        <w:numPr>
          <w:ilvl w:val="0"/>
          <w:numId w:val="30"/>
        </w:numPr>
      </w:pPr>
      <w:r>
        <w:t>Evidence traceability</w:t>
      </w:r>
    </w:p>
    <w:p w14:paraId="05EF1634" w14:textId="77777777" w:rsidR="006445B3" w:rsidRDefault="00074071">
      <w:r>
        <w:pict w14:anchorId="05EF1664">
          <v:rect id="_x0000_i1052" style="width:0;height:1.5pt" o:hralign="center" o:hrstd="t" o:hr="t"/>
        </w:pict>
      </w:r>
    </w:p>
    <w:p w14:paraId="05EF1635" w14:textId="77777777" w:rsidR="006445B3" w:rsidRDefault="00074071">
      <w:pPr>
        <w:pStyle w:val="Heading3"/>
      </w:pPr>
      <w:bookmarkStart w:id="37" w:name="phase-1-core-product"/>
      <w:bookmarkEnd w:id="36"/>
      <w:r>
        <w:t>Phase 1 — Core Product</w:t>
      </w:r>
    </w:p>
    <w:p w14:paraId="05EF1636" w14:textId="77777777" w:rsidR="006445B3" w:rsidRDefault="00074071">
      <w:pPr>
        <w:pStyle w:val="Compact"/>
        <w:numPr>
          <w:ilvl w:val="0"/>
          <w:numId w:val="31"/>
        </w:numPr>
      </w:pPr>
      <w:r>
        <w:t>Near real‑time ingestion</w:t>
      </w:r>
    </w:p>
    <w:p w14:paraId="05EF1637" w14:textId="77777777" w:rsidR="006445B3" w:rsidRDefault="00074071">
      <w:pPr>
        <w:pStyle w:val="Compact"/>
        <w:numPr>
          <w:ilvl w:val="0"/>
          <w:numId w:val="31"/>
        </w:numPr>
      </w:pPr>
      <w:r>
        <w:t>Enhanced investigation views</w:t>
      </w:r>
    </w:p>
    <w:p w14:paraId="05EF1638" w14:textId="77777777" w:rsidR="006445B3" w:rsidRDefault="00074071">
      <w:pPr>
        <w:pStyle w:val="Compact"/>
        <w:numPr>
          <w:ilvl w:val="0"/>
          <w:numId w:val="31"/>
        </w:numPr>
      </w:pPr>
      <w:r>
        <w:t>Narrative level early warning</w:t>
      </w:r>
    </w:p>
    <w:p w14:paraId="05EF1639" w14:textId="77777777" w:rsidR="006445B3" w:rsidRDefault="00074071">
      <w:r>
        <w:pict w14:anchorId="05EF1665">
          <v:rect id="_x0000_i1053" style="width:0;height:1.5pt" o:hralign="center" o:hrstd="t" o:hr="t"/>
        </w:pict>
      </w:r>
    </w:p>
    <w:p w14:paraId="05EF163A" w14:textId="77777777" w:rsidR="006445B3" w:rsidRDefault="00074071">
      <w:pPr>
        <w:pStyle w:val="Heading3"/>
      </w:pPr>
      <w:bookmarkStart w:id="38" w:name="phase-2-advanced-capabilities"/>
      <w:bookmarkEnd w:id="37"/>
      <w:r>
        <w:t>Phase 2 — Advanced Capabilities</w:t>
      </w:r>
    </w:p>
    <w:p w14:paraId="05EF163B" w14:textId="77777777" w:rsidR="006445B3" w:rsidRDefault="00074071">
      <w:pPr>
        <w:pStyle w:val="Compact"/>
        <w:numPr>
          <w:ilvl w:val="0"/>
          <w:numId w:val="32"/>
        </w:numPr>
      </w:pPr>
      <w:r>
        <w:t>Coordinated narrative activity indicators</w:t>
      </w:r>
    </w:p>
    <w:p w14:paraId="05EF163C" w14:textId="77777777" w:rsidR="006445B3" w:rsidRDefault="00074071">
      <w:pPr>
        <w:pStyle w:val="Compact"/>
        <w:numPr>
          <w:ilvl w:val="0"/>
          <w:numId w:val="32"/>
        </w:numPr>
      </w:pPr>
      <w:r>
        <w:t>Cross‑event narrative linking</w:t>
      </w:r>
    </w:p>
    <w:p w14:paraId="05EF163D" w14:textId="77777777" w:rsidR="006445B3" w:rsidRDefault="00074071">
      <w:pPr>
        <w:pStyle w:val="Compact"/>
        <w:numPr>
          <w:ilvl w:val="0"/>
          <w:numId w:val="32"/>
        </w:numPr>
      </w:pPr>
      <w:r>
        <w:t>Visual narrative relationship maps</w:t>
      </w:r>
    </w:p>
    <w:p w14:paraId="05EF163E" w14:textId="77777777" w:rsidR="006445B3" w:rsidRDefault="00074071">
      <w:r>
        <w:pict w14:anchorId="05EF1666">
          <v:rect id="_x0000_i1054" style="width:0;height:1.5pt" o:hralign="center" o:hrstd="t" o:hr="t"/>
        </w:pict>
      </w:r>
    </w:p>
    <w:p w14:paraId="05EF163F" w14:textId="77777777" w:rsidR="006445B3" w:rsidRDefault="00074071">
      <w:pPr>
        <w:pStyle w:val="Heading2"/>
      </w:pPr>
      <w:bookmarkStart w:id="39" w:name="X51f303b9f1a15e359ccbf3a0c1d7a9628ceeb45"/>
      <w:bookmarkEnd w:id="38"/>
      <w:bookmarkEnd w:id="35"/>
      <w:r>
        <w:t>16. DIFFERENTIATION FROM BLACKBIRD‑TYPE PLATFORMS</w:t>
      </w:r>
    </w:p>
    <w:p w14:paraId="05EF1640" w14:textId="77777777" w:rsidR="006445B3" w:rsidRDefault="00074071">
      <w:pPr>
        <w:pStyle w:val="FirstParagraph"/>
      </w:pPr>
      <w:r>
        <w:t xml:space="preserve">DRISHTI does </w:t>
      </w:r>
      <w:r>
        <w:rPr>
          <w:b/>
          <w:bCs/>
        </w:rPr>
        <w:t>not</w:t>
      </w:r>
      <w:r>
        <w:t xml:space="preserve"> optimise for detection speed or influence scoring.</w:t>
      </w:r>
    </w:p>
    <w:p w14:paraId="05EF1641" w14:textId="77777777" w:rsidR="006445B3" w:rsidRDefault="00074071">
      <w:pPr>
        <w:pStyle w:val="BodyText"/>
      </w:pPr>
      <w:r>
        <w:t>It optimises for:</w:t>
      </w:r>
    </w:p>
    <w:p w14:paraId="05EF1642" w14:textId="77777777" w:rsidR="006445B3" w:rsidRDefault="00074071">
      <w:pPr>
        <w:pStyle w:val="Compact"/>
        <w:numPr>
          <w:ilvl w:val="0"/>
          <w:numId w:val="33"/>
        </w:numPr>
      </w:pPr>
      <w:r>
        <w:t>Investigation clarity</w:t>
      </w:r>
    </w:p>
    <w:p w14:paraId="05EF1643" w14:textId="77777777" w:rsidR="006445B3" w:rsidRDefault="00074071">
      <w:pPr>
        <w:pStyle w:val="Compact"/>
        <w:numPr>
          <w:ilvl w:val="0"/>
          <w:numId w:val="33"/>
        </w:numPr>
      </w:pPr>
      <w:r>
        <w:t>Explainability</w:t>
      </w:r>
    </w:p>
    <w:p w14:paraId="05EF1644" w14:textId="77777777" w:rsidR="006445B3" w:rsidRDefault="00074071">
      <w:pPr>
        <w:pStyle w:val="Compact"/>
        <w:numPr>
          <w:ilvl w:val="0"/>
          <w:numId w:val="33"/>
        </w:numPr>
      </w:pPr>
      <w:r>
        <w:t>Public‑sector legal defensibility</w:t>
      </w:r>
    </w:p>
    <w:p w14:paraId="05EF1645" w14:textId="77777777" w:rsidR="006445B3" w:rsidRDefault="00074071">
      <w:pPr>
        <w:pStyle w:val="Compact"/>
        <w:numPr>
          <w:ilvl w:val="0"/>
          <w:numId w:val="33"/>
        </w:numPr>
      </w:pPr>
      <w:r>
        <w:t>Human‑centric analysis</w:t>
      </w:r>
    </w:p>
    <w:p w14:paraId="05EF1646" w14:textId="77777777" w:rsidR="006445B3" w:rsidRDefault="00074071">
      <w:r>
        <w:pict w14:anchorId="05EF1667">
          <v:rect id="_x0000_i1055" style="width:0;height:1.5pt" o:hralign="center" o:hrstd="t" o:hr="t"/>
        </w:pict>
      </w:r>
    </w:p>
    <w:p w14:paraId="05EF1647" w14:textId="77777777" w:rsidR="006445B3" w:rsidRDefault="00074071">
      <w:pPr>
        <w:pStyle w:val="Heading2"/>
      </w:pPr>
      <w:bookmarkStart w:id="40" w:name="final-principle"/>
      <w:bookmarkEnd w:id="39"/>
      <w:r>
        <w:t>17. FINAL PRINCIPLE</w:t>
      </w:r>
    </w:p>
    <w:p w14:paraId="05EF1648" w14:textId="27E11F10" w:rsidR="006445B3" w:rsidRDefault="00074071">
      <w:pPr>
        <w:pStyle w:val="BlockText"/>
      </w:pPr>
      <w:r>
        <w:t xml:space="preserve">Narratives shape reality before actions do. DRISHTI exists to make those narratives visible </w:t>
      </w:r>
      <w:r>
        <w:t xml:space="preserve"> responsibly, transparently, and without compromising rights or human judgement.</w:t>
      </w:r>
    </w:p>
    <w:bookmarkEnd w:id="40"/>
    <w:bookmarkEnd w:id="0"/>
    <w:sectPr w:rsidR="006445B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026AD0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E869E2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2AEC1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65354046">
    <w:abstractNumId w:val="0"/>
  </w:num>
  <w:num w:numId="2" w16cid:durableId="497817860">
    <w:abstractNumId w:val="1"/>
  </w:num>
  <w:num w:numId="3" w16cid:durableId="1333991069">
    <w:abstractNumId w:val="1"/>
  </w:num>
  <w:num w:numId="4" w16cid:durableId="1368948088">
    <w:abstractNumId w:val="1"/>
  </w:num>
  <w:num w:numId="5" w16cid:durableId="537475805">
    <w:abstractNumId w:val="1"/>
  </w:num>
  <w:num w:numId="6" w16cid:durableId="917859853">
    <w:abstractNumId w:val="1"/>
  </w:num>
  <w:num w:numId="7" w16cid:durableId="1212614309">
    <w:abstractNumId w:val="1"/>
  </w:num>
  <w:num w:numId="8" w16cid:durableId="795563391">
    <w:abstractNumId w:val="1"/>
  </w:num>
  <w:num w:numId="9" w16cid:durableId="779379304">
    <w:abstractNumId w:val="1"/>
  </w:num>
  <w:num w:numId="10" w16cid:durableId="376512203">
    <w:abstractNumId w:val="1"/>
  </w:num>
  <w:num w:numId="11" w16cid:durableId="1975023233">
    <w:abstractNumId w:val="1"/>
  </w:num>
  <w:num w:numId="12" w16cid:durableId="15450940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44908405">
    <w:abstractNumId w:val="1"/>
  </w:num>
  <w:num w:numId="14" w16cid:durableId="1636253761">
    <w:abstractNumId w:val="1"/>
  </w:num>
  <w:num w:numId="15" w16cid:durableId="377049364">
    <w:abstractNumId w:val="1"/>
  </w:num>
  <w:num w:numId="16" w16cid:durableId="1042245634">
    <w:abstractNumId w:val="1"/>
  </w:num>
  <w:num w:numId="17" w16cid:durableId="1382513067">
    <w:abstractNumId w:val="1"/>
  </w:num>
  <w:num w:numId="18" w16cid:durableId="757793981">
    <w:abstractNumId w:val="1"/>
  </w:num>
  <w:num w:numId="19" w16cid:durableId="1847868533">
    <w:abstractNumId w:val="1"/>
  </w:num>
  <w:num w:numId="20" w16cid:durableId="1551457359">
    <w:abstractNumId w:val="1"/>
  </w:num>
  <w:num w:numId="21" w16cid:durableId="220556324">
    <w:abstractNumId w:val="1"/>
  </w:num>
  <w:num w:numId="22" w16cid:durableId="139427085">
    <w:abstractNumId w:val="1"/>
  </w:num>
  <w:num w:numId="23" w16cid:durableId="984117800">
    <w:abstractNumId w:val="1"/>
  </w:num>
  <w:num w:numId="24" w16cid:durableId="1526140961">
    <w:abstractNumId w:val="1"/>
  </w:num>
  <w:num w:numId="25" w16cid:durableId="537623973">
    <w:abstractNumId w:val="1"/>
  </w:num>
  <w:num w:numId="26" w16cid:durableId="1583905479">
    <w:abstractNumId w:val="1"/>
  </w:num>
  <w:num w:numId="27" w16cid:durableId="1817798019">
    <w:abstractNumId w:val="1"/>
  </w:num>
  <w:num w:numId="28" w16cid:durableId="1952281537">
    <w:abstractNumId w:val="1"/>
  </w:num>
  <w:num w:numId="29" w16cid:durableId="1070466898">
    <w:abstractNumId w:val="1"/>
  </w:num>
  <w:num w:numId="30" w16cid:durableId="735470413">
    <w:abstractNumId w:val="1"/>
  </w:num>
  <w:num w:numId="31" w16cid:durableId="1524899297">
    <w:abstractNumId w:val="1"/>
  </w:num>
  <w:num w:numId="32" w16cid:durableId="217669635">
    <w:abstractNumId w:val="1"/>
  </w:num>
  <w:num w:numId="33" w16cid:durableId="570312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45B3"/>
    <w:rsid w:val="00074071"/>
    <w:rsid w:val="006445B3"/>
    <w:rsid w:val="009D0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7"/>
    <o:shapelayout v:ext="edit">
      <o:idmap v:ext="edit" data="1"/>
    </o:shapelayout>
  </w:shapeDefaults>
  <w:decimalSymbol w:val="."/>
  <w:listSeparator w:val=","/>
  <w14:docId w14:val="05EF1561"/>
  <w15:docId w15:val="{F9AAA93F-28F5-43F4-85E7-D12AB0B28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1125</Words>
  <Characters>6418</Characters>
  <Application>Microsoft Office Word</Application>
  <DocSecurity>0</DocSecurity>
  <Lines>53</Lines>
  <Paragraphs>15</Paragraphs>
  <ScaleCrop>false</ScaleCrop>
  <Company/>
  <LinksUpToDate>false</LinksUpToDate>
  <CharactersWithSpaces>7528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Rakshit Tyagi</cp:lastModifiedBy>
  <cp:revision>2</cp:revision>
  <dcterms:created xsi:type="dcterms:W3CDTF">2026-02-02T10:04:00Z</dcterms:created>
  <dcterms:modified xsi:type="dcterms:W3CDTF">2026-02-02T16:15:00Z</dcterms:modified>
</cp:coreProperties>
</file>