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823C3" w14:textId="77777777" w:rsidR="007B5BEB" w:rsidRDefault="00745F30">
      <w:pPr>
        <w:pStyle w:val="Titre1"/>
        <w:spacing w:before="0"/>
        <w:jc w:val="center"/>
        <w:rPr>
          <w:b/>
        </w:rPr>
      </w:pPr>
      <w:r>
        <w:rPr>
          <w:b/>
        </w:rPr>
        <w:t xml:space="preserve"> « Formation Simplon »</w:t>
      </w:r>
    </w:p>
    <w:p w14:paraId="6010D4FE" w14:textId="77777777" w:rsidR="007B5BEB" w:rsidRDefault="00745F30">
      <w:pPr>
        <w:pStyle w:val="Titre1"/>
        <w:jc w:val="center"/>
        <w:rPr>
          <w:b/>
        </w:rPr>
      </w:pPr>
      <w:r>
        <w:rPr>
          <w:b/>
        </w:rPr>
        <w:t xml:space="preserve">Projet Chef-Œuvre </w:t>
      </w:r>
    </w:p>
    <w:p w14:paraId="00C7F682" w14:textId="77777777" w:rsidR="007B5BEB" w:rsidRDefault="00745F30">
      <w:pPr>
        <w:jc w:val="center"/>
      </w:pPr>
      <w:r>
        <w:t>Surveillance et analyse d’incidents de cybersécurité</w:t>
      </w:r>
    </w:p>
    <w:p w14:paraId="124891BA" w14:textId="77777777" w:rsidR="007B5BEB" w:rsidRDefault="00745F30">
      <w:pPr>
        <w:rPr>
          <w:b/>
        </w:rPr>
      </w:pPr>
      <w:r>
        <w:rPr>
          <w:b/>
        </w:rPr>
        <w:t>Mise en situation et contexte :</w:t>
      </w:r>
    </w:p>
    <w:p w14:paraId="050B3E67" w14:textId="77777777" w:rsidR="007B5BEB" w:rsidRDefault="00745F30">
      <w:r>
        <w:t>Vous êtes analyste de cybersécurité dans une Entreprise.  Vous êtes chargé de réaliser la surveillance et l’analyse d’incidents de cybersécurité.</w:t>
      </w:r>
    </w:p>
    <w:p w14:paraId="1B65AC61" w14:textId="77777777" w:rsidR="007B5BEB" w:rsidRDefault="00745F30">
      <w:r>
        <w:t>Dans cette perspective, vous devez mener votre démarche d’une façon systématique en plusieurs étapes, organisé</w:t>
      </w:r>
      <w:r>
        <w:t>es en 10 jours.</w:t>
      </w:r>
    </w:p>
    <w:p w14:paraId="2692D4DA" w14:textId="77777777" w:rsidR="007B5BEB" w:rsidRDefault="00745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67"/>
      </w:pPr>
      <w:r>
        <w:rPr>
          <w:color w:val="000000"/>
        </w:rPr>
        <w:t xml:space="preserve">Etape 1 / jour 1 : </w:t>
      </w:r>
      <w:r>
        <w:rPr>
          <w:color w:val="000000"/>
        </w:rPr>
        <w:tab/>
      </w:r>
      <w:r>
        <w:rPr>
          <w:color w:val="000000"/>
        </w:rPr>
        <w:tab/>
        <w:t>prise en main de votre environnement</w:t>
      </w:r>
    </w:p>
    <w:p w14:paraId="69FC7597" w14:textId="77777777" w:rsidR="007B5BEB" w:rsidRDefault="00745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67"/>
      </w:pPr>
      <w:r>
        <w:rPr>
          <w:color w:val="000000"/>
        </w:rPr>
        <w:t xml:space="preserve">Etape 2 / jour 1 : </w:t>
      </w:r>
      <w:r>
        <w:rPr>
          <w:color w:val="000000"/>
        </w:rPr>
        <w:tab/>
      </w:r>
      <w:r>
        <w:rPr>
          <w:color w:val="000000"/>
        </w:rPr>
        <w:tab/>
        <w:t>élaboration du dessin d’architecture</w:t>
      </w:r>
    </w:p>
    <w:p w14:paraId="15380181" w14:textId="77777777" w:rsidR="007B5BEB" w:rsidRDefault="00745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67"/>
      </w:pPr>
      <w:r>
        <w:rPr>
          <w:color w:val="000000"/>
        </w:rPr>
        <w:t xml:space="preserve">Etape 3 / jour 1 : </w:t>
      </w:r>
      <w:r>
        <w:rPr>
          <w:color w:val="000000"/>
        </w:rPr>
        <w:tab/>
      </w:r>
      <w:r>
        <w:rPr>
          <w:color w:val="000000"/>
        </w:rPr>
        <w:tab/>
        <w:t xml:space="preserve">réaliser une analyse des risques selon un modèle simple </w:t>
      </w:r>
    </w:p>
    <w:p w14:paraId="209E735A" w14:textId="77777777" w:rsidR="007B5BEB" w:rsidRDefault="00745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67"/>
      </w:pPr>
      <w:r>
        <w:rPr>
          <w:color w:val="000000"/>
        </w:rPr>
        <w:t xml:space="preserve">Etape 4 / jour 2 :  </w:t>
      </w:r>
      <w:r>
        <w:rPr>
          <w:color w:val="000000"/>
        </w:rPr>
        <w:tab/>
      </w:r>
      <w:r>
        <w:rPr>
          <w:color w:val="000000"/>
        </w:rPr>
        <w:tab/>
        <w:t>vérification de la strat</w:t>
      </w:r>
      <w:r>
        <w:rPr>
          <w:color w:val="000000"/>
        </w:rPr>
        <w:t xml:space="preserve">égie de collecte des logs </w:t>
      </w:r>
    </w:p>
    <w:p w14:paraId="22A72E96" w14:textId="77777777" w:rsidR="00720B75" w:rsidRPr="00720B75" w:rsidRDefault="00745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67"/>
      </w:pPr>
      <w:r>
        <w:rPr>
          <w:color w:val="000000"/>
        </w:rPr>
        <w:t xml:space="preserve">Etape 5 / jours 3, 4 et 5 : </w:t>
      </w:r>
      <w:r>
        <w:rPr>
          <w:color w:val="000000"/>
        </w:rPr>
        <w:tab/>
        <w:t>réalisation d’un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pentest</w:t>
      </w:r>
      <w:proofErr w:type="spellEnd"/>
    </w:p>
    <w:p w14:paraId="3F5BB2BD" w14:textId="1520B407" w:rsidR="007B5BEB" w:rsidRDefault="00745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67"/>
      </w:pPr>
      <w:r>
        <w:rPr>
          <w:color w:val="000000"/>
        </w:rPr>
        <w:t xml:space="preserve">Etape 6 / jour 6 : </w:t>
      </w:r>
      <w:r>
        <w:rPr>
          <w:color w:val="000000"/>
        </w:rPr>
        <w:tab/>
      </w:r>
      <w:r>
        <w:rPr>
          <w:color w:val="000000"/>
        </w:rPr>
        <w:tab/>
        <w:t xml:space="preserve">détection des tentatives de </w:t>
      </w:r>
      <w:proofErr w:type="spellStart"/>
      <w:r>
        <w:rPr>
          <w:color w:val="000000"/>
        </w:rPr>
        <w:t>pentests</w:t>
      </w:r>
      <w:proofErr w:type="spellEnd"/>
      <w:r>
        <w:rPr>
          <w:color w:val="000000"/>
        </w:rPr>
        <w:t xml:space="preserve"> et de compromission</w:t>
      </w:r>
    </w:p>
    <w:p w14:paraId="3BE4C438" w14:textId="77777777" w:rsidR="007B5BEB" w:rsidRDefault="00745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67"/>
      </w:pPr>
      <w:r>
        <w:rPr>
          <w:color w:val="000000"/>
        </w:rPr>
        <w:t xml:space="preserve">Etape 7 / jours 7 et 8 : </w:t>
      </w:r>
      <w:r>
        <w:rPr>
          <w:color w:val="000000"/>
        </w:rPr>
        <w:tab/>
        <w:t>investigation et analyse des logs</w:t>
      </w:r>
    </w:p>
    <w:p w14:paraId="52485DBA" w14:textId="77777777" w:rsidR="007B5BEB" w:rsidRDefault="00745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567"/>
      </w:pPr>
      <w:r>
        <w:rPr>
          <w:color w:val="000000"/>
        </w:rPr>
        <w:t xml:space="preserve">Etape 8 / jour </w:t>
      </w:r>
      <w:r>
        <w:rPr>
          <w:color w:val="000000"/>
        </w:rPr>
        <w:t xml:space="preserve">9 : </w:t>
      </w:r>
      <w:r>
        <w:rPr>
          <w:color w:val="000000"/>
        </w:rPr>
        <w:tab/>
      </w:r>
      <w:r>
        <w:rPr>
          <w:color w:val="000000"/>
        </w:rPr>
        <w:tab/>
        <w:t>analyse des IOC et Hunting</w:t>
      </w:r>
    </w:p>
    <w:p w14:paraId="3D408A0D" w14:textId="77777777" w:rsidR="007B5BEB" w:rsidRDefault="00745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Etape 9 / jour 10 : </w:t>
      </w:r>
      <w:r>
        <w:rPr>
          <w:color w:val="000000"/>
        </w:rPr>
        <w:tab/>
      </w:r>
      <w:r>
        <w:rPr>
          <w:color w:val="000000"/>
        </w:rPr>
        <w:tab/>
        <w:t>rédaction du rapport chef d’</w:t>
      </w:r>
      <w:proofErr w:type="spellStart"/>
      <w:r>
        <w:rPr>
          <w:color w:val="000000"/>
        </w:rPr>
        <w:t>oeuvre</w:t>
      </w:r>
      <w:proofErr w:type="spellEnd"/>
    </w:p>
    <w:p w14:paraId="6FFCFA9F" w14:textId="77777777" w:rsidR="007B5BEB" w:rsidRDefault="007B5BEB">
      <w:pPr>
        <w:rPr>
          <w:b/>
        </w:rPr>
      </w:pPr>
    </w:p>
    <w:p w14:paraId="5727A729" w14:textId="77777777" w:rsidR="007B5BEB" w:rsidRDefault="00745F30">
      <w:pPr>
        <w:rPr>
          <w:b/>
        </w:rPr>
      </w:pPr>
      <w:r>
        <w:rPr>
          <w:b/>
        </w:rPr>
        <w:t>Démarche</w:t>
      </w:r>
    </w:p>
    <w:p w14:paraId="2744C469" w14:textId="77777777" w:rsidR="007B5BEB" w:rsidRDefault="00745F30">
      <w:r>
        <w:t>Il est important de respecter la démarche quotidienne pour avancer dans son chef d’œuvre, notamment :</w:t>
      </w:r>
    </w:p>
    <w:p w14:paraId="142FB4EF" w14:textId="77777777" w:rsidR="007B5BEB" w:rsidRDefault="00745F30">
      <w:r>
        <w:t>1/ en prenant connaissance chaque jour de l’objectif de la journée, des travaux à mener et des résultats attendus</w:t>
      </w:r>
    </w:p>
    <w:p w14:paraId="053CDE90" w14:textId="638F9CE4" w:rsidR="007B5BEB" w:rsidRDefault="00745F30">
      <w:r>
        <w:t>2/ Au fur et à mesure des travaux réalis</w:t>
      </w:r>
      <w:r>
        <w:t xml:space="preserve">és dans la journée, prendre des notes, des copies d’écran, des preuves, etc. pour pouvoir réaliser le rapport de fin de journée. La présente </w:t>
      </w:r>
      <w:proofErr w:type="spellStart"/>
      <w:r>
        <w:t>template</w:t>
      </w:r>
      <w:proofErr w:type="spellEnd"/>
      <w:r>
        <w:t xml:space="preserve"> vous donne des indications mais vous pouvez la compléter selon </w:t>
      </w:r>
      <w:r>
        <w:t>vos</w:t>
      </w:r>
      <w:r>
        <w:t xml:space="preserve"> résultats.</w:t>
      </w:r>
    </w:p>
    <w:p w14:paraId="0B32F476" w14:textId="77777777" w:rsidR="007B5BEB" w:rsidRDefault="00745F30">
      <w:r>
        <w:t>Ces notes quotidiennes vont vous servir également à les consolider le dernier jour pour faire un rapport complet.</w:t>
      </w:r>
    </w:p>
    <w:p w14:paraId="3CD9048C" w14:textId="77777777" w:rsidR="007B5BEB" w:rsidRDefault="00745F30">
      <w:r>
        <w:t>3/ réserver en fin de journée, le temps nécessaire pour le rapport de la journée. Ce rapport de fin de journée va vous permettre d’élaborer vo</w:t>
      </w:r>
      <w:r>
        <w:t>tre rapport de Chef d’œuvre en fin du parcours.</w:t>
      </w:r>
    </w:p>
    <w:p w14:paraId="6C9032BE" w14:textId="77777777" w:rsidR="007B5BEB" w:rsidRDefault="00745F30">
      <w:r>
        <w:t>4/En plus du rapport détaillé de chef d’œuvre, vous avez une présentation à préparer avec les requis suivants :</w:t>
      </w:r>
    </w:p>
    <w:p w14:paraId="72F79297" w14:textId="77777777" w:rsidR="007B5BEB" w:rsidRDefault="00745F30">
      <w:r>
        <w:t>a/ dans la présentation, il ne faut pas traiter de l’ensemble des sujets abordés dans le chef d’</w:t>
      </w:r>
      <w:r>
        <w:t>œuvre, mais plutôt faire le focus sur une thématique/sujet</w:t>
      </w:r>
    </w:p>
    <w:p w14:paraId="1EBF9688" w14:textId="77777777" w:rsidR="007B5BEB" w:rsidRDefault="00745F30">
      <w:pPr>
        <w:spacing w:after="0"/>
      </w:pPr>
      <w:r>
        <w:t xml:space="preserve">b/ la présentation doit comprendre </w:t>
      </w:r>
    </w:p>
    <w:p w14:paraId="36FE93A2" w14:textId="77777777" w:rsidR="007B5BEB" w:rsidRDefault="00745F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Une introduction (slide) présentant l’intérêt du thème choisi (le pourquoi)</w:t>
      </w:r>
    </w:p>
    <w:p w14:paraId="5F72787B" w14:textId="77777777" w:rsidR="007B5BEB" w:rsidRDefault="00745F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  démarche et les techniques adoptées</w:t>
      </w:r>
    </w:p>
    <w:p w14:paraId="4584DD3A" w14:textId="77777777" w:rsidR="007B5BEB" w:rsidRDefault="00745F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Les résultats</w:t>
      </w:r>
    </w:p>
    <w:p w14:paraId="1527CC0B" w14:textId="1782B338" w:rsidR="007B5BEB" w:rsidRDefault="00745F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Tout autre élément complémentai</w:t>
      </w:r>
      <w:r>
        <w:rPr>
          <w:color w:val="000000"/>
        </w:rPr>
        <w:t xml:space="preserve">re vous </w:t>
      </w:r>
      <w:r>
        <w:rPr>
          <w:color w:val="000000"/>
        </w:rPr>
        <w:t>semble</w:t>
      </w:r>
      <w:r>
        <w:rPr>
          <w:color w:val="000000"/>
        </w:rPr>
        <w:t xml:space="preserve"> intéressant à présenter</w:t>
      </w:r>
    </w:p>
    <w:p w14:paraId="32CB90E6" w14:textId="77777777" w:rsidR="007B5BEB" w:rsidRDefault="007B5BEB"/>
    <w:p w14:paraId="4682854C" w14:textId="77777777" w:rsidR="007B5BEB" w:rsidRDefault="007B5BEB"/>
    <w:tbl>
      <w:tblPr>
        <w:tblStyle w:val="a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3246CE89" w14:textId="77777777">
        <w:tc>
          <w:tcPr>
            <w:tcW w:w="2411" w:type="dxa"/>
            <w:shd w:val="clear" w:color="auto" w:fill="C9C9C9"/>
          </w:tcPr>
          <w:p w14:paraId="184081DD" w14:textId="77777777" w:rsidR="007B5BEB" w:rsidRDefault="007B5BEB">
            <w:pPr>
              <w:jc w:val="center"/>
            </w:pPr>
          </w:p>
        </w:tc>
        <w:tc>
          <w:tcPr>
            <w:tcW w:w="7796" w:type="dxa"/>
            <w:shd w:val="clear" w:color="auto" w:fill="C9C9C9"/>
          </w:tcPr>
          <w:p w14:paraId="7DC2B92C" w14:textId="77777777" w:rsidR="007B5BEB" w:rsidRDefault="00745F30">
            <w:pPr>
              <w:jc w:val="center"/>
            </w:pPr>
            <w:r>
              <w:t xml:space="preserve">A </w:t>
            </w:r>
            <w:proofErr w:type="spellStart"/>
            <w:r>
              <w:t>completer</w:t>
            </w:r>
            <w:proofErr w:type="spellEnd"/>
            <w:r>
              <w:t xml:space="preserve">       </w:t>
            </w:r>
          </w:p>
        </w:tc>
      </w:tr>
      <w:tr w:rsidR="007B5BEB" w14:paraId="614B97BA" w14:textId="77777777">
        <w:tc>
          <w:tcPr>
            <w:tcW w:w="2411" w:type="dxa"/>
          </w:tcPr>
          <w:p w14:paraId="616E39DB" w14:textId="77777777" w:rsidR="007B5BEB" w:rsidRDefault="00745F30">
            <w:r>
              <w:t>Nom &amp; prénom</w:t>
            </w:r>
          </w:p>
          <w:p w14:paraId="5CAE6976" w14:textId="77777777" w:rsidR="007B5BEB" w:rsidRDefault="007B5BEB"/>
        </w:tc>
        <w:tc>
          <w:tcPr>
            <w:tcW w:w="7796" w:type="dxa"/>
          </w:tcPr>
          <w:p w14:paraId="2A10CB14" w14:textId="77777777" w:rsidR="007B5BEB" w:rsidRDefault="007B5BEB"/>
        </w:tc>
      </w:tr>
    </w:tbl>
    <w:p w14:paraId="2C08B621" w14:textId="77777777" w:rsidR="007B5BEB" w:rsidRDefault="007B5BEB"/>
    <w:tbl>
      <w:tblPr>
        <w:tblStyle w:val="a0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3A6A1230" w14:textId="77777777">
        <w:tc>
          <w:tcPr>
            <w:tcW w:w="2411" w:type="dxa"/>
            <w:shd w:val="clear" w:color="auto" w:fill="D0CECE"/>
          </w:tcPr>
          <w:p w14:paraId="653FD79E" w14:textId="77777777" w:rsidR="007B5BEB" w:rsidRDefault="007B5BEB">
            <w:pPr>
              <w:jc w:val="center"/>
            </w:pPr>
            <w:bookmarkStart w:id="0" w:name="_gjdgxs" w:colFirst="0" w:colLast="0"/>
            <w:bookmarkEnd w:id="0"/>
          </w:p>
        </w:tc>
        <w:tc>
          <w:tcPr>
            <w:tcW w:w="7796" w:type="dxa"/>
            <w:shd w:val="clear" w:color="auto" w:fill="D0CECE"/>
          </w:tcPr>
          <w:p w14:paraId="5D3FBB1D" w14:textId="77777777" w:rsidR="007B5BEB" w:rsidRDefault="00745F30">
            <w:pPr>
              <w:jc w:val="center"/>
            </w:pPr>
            <w:r>
              <w:t xml:space="preserve">A compléter       </w:t>
            </w:r>
          </w:p>
          <w:p w14:paraId="70FA24E5" w14:textId="0C221D66" w:rsidR="007B5BEB" w:rsidRDefault="00745F30">
            <w:pPr>
              <w:jc w:val="center"/>
            </w:pPr>
            <w:r>
              <w:t>Étape</w:t>
            </w:r>
            <w:r>
              <w:t xml:space="preserve"> 1 – jour 1 : prise en main de votre environnement</w:t>
            </w:r>
          </w:p>
          <w:p w14:paraId="47664B78" w14:textId="77777777" w:rsidR="007B5BEB" w:rsidRDefault="007B5BEB">
            <w:pPr>
              <w:jc w:val="center"/>
            </w:pPr>
          </w:p>
        </w:tc>
      </w:tr>
      <w:tr w:rsidR="007B5BEB" w14:paraId="14481598" w14:textId="77777777">
        <w:tc>
          <w:tcPr>
            <w:tcW w:w="2411" w:type="dxa"/>
          </w:tcPr>
          <w:p w14:paraId="12487BE1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1 – jour 1 : prise en main de votre environnement</w:t>
            </w:r>
          </w:p>
          <w:p w14:paraId="01C5224F" w14:textId="77777777" w:rsidR="007B5BEB" w:rsidRDefault="007B5BEB">
            <w:pPr>
              <w:rPr>
                <w:sz w:val="20"/>
                <w:szCs w:val="20"/>
              </w:rPr>
            </w:pPr>
          </w:p>
        </w:tc>
        <w:tc>
          <w:tcPr>
            <w:tcW w:w="7796" w:type="dxa"/>
          </w:tcPr>
          <w:p w14:paraId="02C1F3B0" w14:textId="77777777" w:rsidR="007B5BEB" w:rsidRDefault="007B5BEB">
            <w:pPr>
              <w:rPr>
                <w:sz w:val="20"/>
                <w:szCs w:val="20"/>
              </w:rPr>
            </w:pPr>
          </w:p>
          <w:p w14:paraId="65AE6940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Objectifs :</w:t>
            </w:r>
          </w:p>
          <w:p w14:paraId="6F08A392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 Bien connaître l’environnement de travail pour pouvoir mener les travaux prévus dans le projet chef d’œuvre</w:t>
            </w:r>
          </w:p>
          <w:p w14:paraId="3977FCBE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 prise en main technique de chaque équipement</w:t>
            </w:r>
          </w:p>
          <w:p w14:paraId="4B27E3A8" w14:textId="77777777" w:rsidR="007B5BEB" w:rsidRDefault="007B5BEB">
            <w:pPr>
              <w:rPr>
                <w:sz w:val="20"/>
                <w:szCs w:val="20"/>
              </w:rPr>
            </w:pPr>
          </w:p>
          <w:p w14:paraId="54558DAE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Démarche :</w:t>
            </w:r>
          </w:p>
          <w:p w14:paraId="71292A65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 Etape 1 : avoir la liste des équipements en place et leurs fonctions</w:t>
            </w:r>
          </w:p>
          <w:p w14:paraId="534C4AE5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2/ Etape 2 : </w:t>
            </w:r>
            <w:r>
              <w:rPr>
                <w:sz w:val="20"/>
                <w:szCs w:val="20"/>
              </w:rPr>
              <w:t>se connecter sur chaque équipement (</w:t>
            </w:r>
          </w:p>
          <w:p w14:paraId="30E203BE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Etape 3 : réaliser les vérifications nécessaires du bon fonctionnement</w:t>
            </w:r>
          </w:p>
          <w:p w14:paraId="69B64D9D" w14:textId="77777777" w:rsidR="007B5BEB" w:rsidRDefault="00745F30">
            <w:pPr>
              <w:rPr>
                <w:color w:val="000000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4/ Etape 4 : vérifier l’accessibilité/connectivité entre les équipements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VPN </w:t>
            </w:r>
            <w:proofErr w:type="spellStart"/>
            <w:r>
              <w:rPr>
                <w:color w:val="000000"/>
                <w:sz w:val="20"/>
                <w:szCs w:val="20"/>
                <w:u w:val="single"/>
              </w:rPr>
              <w:t>wireguard</w:t>
            </w:r>
            <w:proofErr w:type="spellEnd"/>
            <w:r>
              <w:rPr>
                <w:color w:val="000000"/>
                <w:sz w:val="20"/>
                <w:szCs w:val="20"/>
                <w:u w:val="single"/>
              </w:rPr>
              <w:t>)</w:t>
            </w:r>
          </w:p>
          <w:p w14:paraId="11CC65B7" w14:textId="77777777" w:rsidR="007B5BEB" w:rsidRDefault="007B5BEB">
            <w:pPr>
              <w:rPr>
                <w:sz w:val="20"/>
                <w:szCs w:val="20"/>
              </w:rPr>
            </w:pPr>
          </w:p>
          <w:p w14:paraId="6966E39C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 nécessaires (user/</w:t>
            </w:r>
            <w:proofErr w:type="spellStart"/>
            <w:r>
              <w:rPr>
                <w:sz w:val="20"/>
                <w:szCs w:val="20"/>
              </w:rPr>
              <w:t>mdp</w:t>
            </w:r>
            <w:proofErr w:type="spellEnd"/>
            <w:r>
              <w:rPr>
                <w:sz w:val="20"/>
                <w:szCs w:val="20"/>
              </w:rPr>
              <w:t xml:space="preserve">, adresse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>, outil re</w:t>
            </w:r>
            <w:r>
              <w:rPr>
                <w:sz w:val="20"/>
                <w:szCs w:val="20"/>
              </w:rPr>
              <w:t xml:space="preserve">commandé pour la connexion, etc.). </w:t>
            </w:r>
          </w:p>
          <w:p w14:paraId="2B36D87A" w14:textId="77777777" w:rsidR="007B5BEB" w:rsidRDefault="007B5BEB">
            <w:pPr>
              <w:rPr>
                <w:sz w:val="20"/>
                <w:szCs w:val="20"/>
              </w:rPr>
            </w:pPr>
          </w:p>
          <w:p w14:paraId="721B7D02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Equipements :</w:t>
            </w:r>
          </w:p>
          <w:p w14:paraId="2397BAE0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VM Kali (mais de préférence travailler sur votre Kali en utilisant le VPN)</w:t>
            </w:r>
          </w:p>
          <w:p w14:paraId="0EE8F4AD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Une VM </w:t>
            </w:r>
            <w:proofErr w:type="spellStart"/>
            <w:r>
              <w:rPr>
                <w:sz w:val="20"/>
                <w:szCs w:val="20"/>
              </w:rPr>
              <w:t>Selks</w:t>
            </w:r>
            <w:proofErr w:type="spellEnd"/>
          </w:p>
          <w:p w14:paraId="19FF4766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VM MISP</w:t>
            </w:r>
          </w:p>
          <w:p w14:paraId="7162D085" w14:textId="13CE926C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Une VM </w:t>
            </w:r>
            <w:proofErr w:type="spellStart"/>
            <w:r>
              <w:rPr>
                <w:sz w:val="20"/>
                <w:szCs w:val="20"/>
              </w:rPr>
              <w:t>Metasploitable</w:t>
            </w:r>
            <w:proofErr w:type="spellEnd"/>
          </w:p>
          <w:p w14:paraId="76E66E8E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VM Windows 10 1</w:t>
            </w:r>
          </w:p>
          <w:p w14:paraId="012C41B0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VM Windows 10 2</w:t>
            </w:r>
          </w:p>
          <w:p w14:paraId="19E0B968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Etc. </w:t>
            </w:r>
          </w:p>
          <w:p w14:paraId="5D3594A9" w14:textId="77777777" w:rsidR="007B5BEB" w:rsidRDefault="007B5BEB">
            <w:pPr>
              <w:rPr>
                <w:sz w:val="20"/>
                <w:szCs w:val="20"/>
              </w:rPr>
            </w:pPr>
          </w:p>
          <w:p w14:paraId="6B95007B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Quelques ressources :</w:t>
            </w:r>
          </w:p>
          <w:p w14:paraId="4E405230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document avec les informations sur les équipements est en pièce jointe avec l’ensemble des informations</w:t>
            </w:r>
          </w:p>
          <w:p w14:paraId="149DDDAC" w14:textId="77777777" w:rsidR="007B5BEB" w:rsidRDefault="007B5BEB">
            <w:pPr>
              <w:rPr>
                <w:sz w:val="20"/>
                <w:szCs w:val="20"/>
              </w:rPr>
            </w:pPr>
          </w:p>
          <w:p w14:paraId="074DC7FC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document exhaustif vous sera présenté le premier jour listant l’intégralité des machines, </w:t>
            </w:r>
            <w:proofErr w:type="spellStart"/>
            <w:r>
              <w:rPr>
                <w:sz w:val="20"/>
                <w:szCs w:val="20"/>
              </w:rPr>
              <w:t>credentials</w:t>
            </w:r>
            <w:proofErr w:type="spellEnd"/>
            <w:r>
              <w:rPr>
                <w:sz w:val="20"/>
                <w:szCs w:val="20"/>
              </w:rPr>
              <w:t xml:space="preserve"> et ce que vous devez </w:t>
            </w:r>
            <w:r>
              <w:rPr>
                <w:sz w:val="20"/>
                <w:szCs w:val="20"/>
              </w:rPr>
              <w:t xml:space="preserve">savoir pour être </w:t>
            </w:r>
          </w:p>
          <w:p w14:paraId="4DFDC060" w14:textId="77777777" w:rsidR="007B5BEB" w:rsidRDefault="007B5BEB">
            <w:pPr>
              <w:rPr>
                <w:sz w:val="20"/>
                <w:szCs w:val="20"/>
              </w:rPr>
            </w:pPr>
          </w:p>
          <w:p w14:paraId="1AC9F4B3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Résultats Attendus</w:t>
            </w:r>
          </w:p>
          <w:p w14:paraId="50BD37FD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 connexion sur chaque équipement</w:t>
            </w:r>
          </w:p>
          <w:p w14:paraId="0619D143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2/ vérification de l’accessibilité et connectivité entre les équipements (ex : être sûr que l’équipement de pentesting accède aux différentes </w:t>
            </w:r>
            <w:proofErr w:type="spellStart"/>
            <w:r>
              <w:rPr>
                <w:sz w:val="20"/>
                <w:szCs w:val="20"/>
              </w:rPr>
              <w:t>targets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277D9D7B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3/ bon fonctionnement de chaque </w:t>
            </w:r>
            <w:r>
              <w:rPr>
                <w:sz w:val="20"/>
                <w:szCs w:val="20"/>
              </w:rPr>
              <w:t>équipement (les applications sont opérationnelles)</w:t>
            </w:r>
          </w:p>
          <w:p w14:paraId="190F3C9F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4/ prise des preuves à chaque étapes pour la documentation de l’environnement </w:t>
            </w:r>
          </w:p>
          <w:p w14:paraId="7895576E" w14:textId="77777777" w:rsidR="007B5BEB" w:rsidRDefault="007B5BEB">
            <w:pPr>
              <w:rPr>
                <w:sz w:val="20"/>
                <w:szCs w:val="20"/>
              </w:rPr>
            </w:pPr>
          </w:p>
        </w:tc>
      </w:tr>
    </w:tbl>
    <w:p w14:paraId="2C711ACC" w14:textId="77777777" w:rsidR="007B5BEB" w:rsidRDefault="007B5BEB"/>
    <w:p w14:paraId="0A1DCEE4" w14:textId="77777777" w:rsidR="007B5BEB" w:rsidRDefault="00745F30">
      <w:r>
        <w:br w:type="page"/>
      </w:r>
    </w:p>
    <w:tbl>
      <w:tblPr>
        <w:tblStyle w:val="a1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5FE05AC6" w14:textId="77777777">
        <w:tc>
          <w:tcPr>
            <w:tcW w:w="2411" w:type="dxa"/>
            <w:shd w:val="clear" w:color="auto" w:fill="D0CECE"/>
          </w:tcPr>
          <w:p w14:paraId="3496BEF2" w14:textId="77777777" w:rsidR="007B5BEB" w:rsidRDefault="007B5BEB">
            <w:pPr>
              <w:jc w:val="center"/>
            </w:pPr>
          </w:p>
        </w:tc>
        <w:tc>
          <w:tcPr>
            <w:tcW w:w="7796" w:type="dxa"/>
            <w:shd w:val="clear" w:color="auto" w:fill="D0CECE"/>
          </w:tcPr>
          <w:p w14:paraId="162813A5" w14:textId="77777777" w:rsidR="007B5BEB" w:rsidRDefault="00745F30">
            <w:pPr>
              <w:jc w:val="center"/>
            </w:pPr>
            <w:r>
              <w:t xml:space="preserve">A compléter       /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</w:p>
          <w:p w14:paraId="1A867098" w14:textId="77777777" w:rsidR="007B5BEB" w:rsidRDefault="00745F30">
            <w:r>
              <w:t>Etape 2 – jour 1 : maîtrise de l’architecture de votre système d’information en dessinant l’architecture</w:t>
            </w:r>
          </w:p>
          <w:p w14:paraId="329A2DEB" w14:textId="77777777" w:rsidR="007B5BEB" w:rsidRDefault="007B5BEB">
            <w:pPr>
              <w:jc w:val="center"/>
            </w:pPr>
          </w:p>
        </w:tc>
      </w:tr>
      <w:tr w:rsidR="007B5BEB" w14:paraId="543CFFC2" w14:textId="77777777">
        <w:tc>
          <w:tcPr>
            <w:tcW w:w="2411" w:type="dxa"/>
          </w:tcPr>
          <w:p w14:paraId="3D0745EE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2 – jour 1 : maîtrise de l’architecture de votre système d’information en dessinant l’architecture</w:t>
            </w:r>
          </w:p>
          <w:p w14:paraId="5B1299CB" w14:textId="77777777" w:rsidR="007B5BEB" w:rsidRDefault="007B5BEB">
            <w:pPr>
              <w:rPr>
                <w:sz w:val="20"/>
                <w:szCs w:val="20"/>
              </w:rPr>
            </w:pPr>
          </w:p>
        </w:tc>
        <w:tc>
          <w:tcPr>
            <w:tcW w:w="7796" w:type="dxa"/>
          </w:tcPr>
          <w:p w14:paraId="73A2F4E2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Objectifs :</w:t>
            </w:r>
          </w:p>
          <w:p w14:paraId="4D9970C5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 savoir élaborer, sous forme de dessin, une architecture d’un système d’information</w:t>
            </w:r>
          </w:p>
          <w:p w14:paraId="12881A59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 et comprendre l’ensemble de l’architecture</w:t>
            </w:r>
          </w:p>
          <w:p w14:paraId="0A678793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 collecte des informations relatives à l’architecture</w:t>
            </w:r>
          </w:p>
          <w:p w14:paraId="40C8D191" w14:textId="77777777" w:rsidR="007B5BEB" w:rsidRDefault="007B5BEB">
            <w:pPr>
              <w:rPr>
                <w:sz w:val="20"/>
                <w:szCs w:val="20"/>
              </w:rPr>
            </w:pPr>
          </w:p>
          <w:p w14:paraId="731C863C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Démarche :</w:t>
            </w:r>
          </w:p>
          <w:p w14:paraId="28568E7B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1 : Définir et dessiner avec un outil approprié (e</w:t>
            </w:r>
            <w:r>
              <w:rPr>
                <w:sz w:val="20"/>
                <w:szCs w:val="20"/>
              </w:rPr>
              <w:t>x : draw.io) une architecture réseau sécurisé comprenant à minima :</w:t>
            </w:r>
          </w:p>
          <w:p w14:paraId="1BA4C0B4" w14:textId="77777777" w:rsidR="007B5BEB" w:rsidRDefault="00745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Une connexion à internet (avec votre poste comme client sur Internet)</w:t>
            </w:r>
          </w:p>
          <w:p w14:paraId="1A817FD3" w14:textId="77777777" w:rsidR="007B5BEB" w:rsidRDefault="00745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 sous réseau contenant les équipements</w:t>
            </w:r>
          </w:p>
          <w:p w14:paraId="75119199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2 : identifier sur le schéma le rôle ou la fonction de chaque équipeme</w:t>
            </w:r>
            <w:r>
              <w:rPr>
                <w:sz w:val="20"/>
                <w:szCs w:val="20"/>
              </w:rPr>
              <w:t>nt</w:t>
            </w:r>
          </w:p>
          <w:p w14:paraId="3E0B9384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3 : mettre les informations indispensables ou intéressantes sur le dessin de chaque équipement</w:t>
            </w:r>
          </w:p>
          <w:p w14:paraId="5D270F62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4 : en annexe (sans les mettre sur le schéma), identifier les flux importants entre les équipements et quels sont les flux à autoriser en entrée.</w:t>
            </w:r>
          </w:p>
          <w:p w14:paraId="3E861A0A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5 : identifier les points (ou équipements) où il aura la collecte des logs et des détections d’événements de sécurité</w:t>
            </w:r>
          </w:p>
          <w:p w14:paraId="39A1B9A4" w14:textId="77777777" w:rsidR="007B5BEB" w:rsidRDefault="007B5BEB">
            <w:pPr>
              <w:rPr>
                <w:sz w:val="20"/>
                <w:szCs w:val="20"/>
              </w:rPr>
            </w:pPr>
          </w:p>
          <w:p w14:paraId="0C5B9169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Pour la collecte des informations, recommandation : utiliser des utilitaires  du type </w:t>
            </w:r>
            <w:proofErr w:type="spellStart"/>
            <w:r>
              <w:rPr>
                <w:sz w:val="20"/>
                <w:szCs w:val="20"/>
              </w:rPr>
              <w:t>namp</w:t>
            </w:r>
            <w:proofErr w:type="spellEnd"/>
            <w:r>
              <w:rPr>
                <w:sz w:val="20"/>
                <w:szCs w:val="20"/>
              </w:rPr>
              <w:t xml:space="preserve">  (donner juste à titre indicatif)</w:t>
            </w:r>
          </w:p>
          <w:p w14:paraId="2FE631E7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1 : découverte des adresses IP des machines connectés</w:t>
            </w:r>
          </w:p>
          <w:p w14:paraId="2D152CB5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Indication</w:t>
            </w:r>
          </w:p>
          <w:p w14:paraId="2060E1AA" w14:textId="77777777" w:rsidR="007B5BEB" w:rsidRDefault="00745F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root@kali</w:t>
            </w:r>
            <w:proofErr w:type="spellEnd"/>
            <w:r>
              <w:rPr>
                <w:sz w:val="20"/>
                <w:szCs w:val="20"/>
              </w:rPr>
              <w:t xml:space="preserve">:~# </w:t>
            </w:r>
            <w:proofErr w:type="spellStart"/>
            <w:r>
              <w:rPr>
                <w:sz w:val="20"/>
                <w:szCs w:val="20"/>
              </w:rPr>
              <w:t>nmap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sP</w:t>
            </w:r>
            <w:proofErr w:type="spellEnd"/>
            <w:r>
              <w:rPr>
                <w:sz w:val="20"/>
                <w:szCs w:val="20"/>
              </w:rPr>
              <w:t xml:space="preserve"> xxx.xxx.xxx.0/24</w:t>
            </w:r>
          </w:p>
          <w:p w14:paraId="3FBDFC4B" w14:textId="77777777" w:rsidR="007B5BEB" w:rsidRDefault="007B5BEB">
            <w:pPr>
              <w:rPr>
                <w:sz w:val="20"/>
                <w:szCs w:val="20"/>
              </w:rPr>
            </w:pPr>
          </w:p>
          <w:p w14:paraId="7684924C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2 : découvertes des services réseaux ouverts en découvrant les ports ouverts (TCP et UDP)</w:t>
            </w:r>
          </w:p>
          <w:p w14:paraId="56ED71A2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Indication</w:t>
            </w:r>
          </w:p>
          <w:p w14:paraId="6E2D2FC9" w14:textId="77777777" w:rsidR="007B5BEB" w:rsidRDefault="00745F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root@kali</w:t>
            </w:r>
            <w:proofErr w:type="spellEnd"/>
            <w:r>
              <w:rPr>
                <w:sz w:val="20"/>
                <w:szCs w:val="20"/>
              </w:rPr>
              <w:t xml:space="preserve">:~# </w:t>
            </w:r>
            <w:proofErr w:type="spellStart"/>
            <w:r>
              <w:rPr>
                <w:sz w:val="20"/>
                <w:szCs w:val="20"/>
              </w:rPr>
              <w:t>nmap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xxx.xxx.xxx.xxx</w:t>
            </w:r>
            <w:proofErr w:type="spellEnd"/>
          </w:p>
          <w:p w14:paraId="568F2D5A" w14:textId="77777777" w:rsidR="007B5BEB" w:rsidRDefault="00745F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root@kali</w:t>
            </w:r>
            <w:proofErr w:type="spellEnd"/>
            <w:r>
              <w:rPr>
                <w:sz w:val="20"/>
                <w:szCs w:val="20"/>
              </w:rPr>
              <w:t xml:space="preserve">:~# </w:t>
            </w:r>
            <w:proofErr w:type="spellStart"/>
            <w:r>
              <w:rPr>
                <w:sz w:val="20"/>
                <w:szCs w:val="20"/>
              </w:rPr>
              <w:t>nmap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xxx.xxx.xxx.xxx</w:t>
            </w:r>
            <w:proofErr w:type="spellEnd"/>
          </w:p>
          <w:p w14:paraId="4DCBAEEF" w14:textId="77777777" w:rsidR="007B5BEB" w:rsidRDefault="007B5BEB">
            <w:pPr>
              <w:rPr>
                <w:sz w:val="20"/>
                <w:szCs w:val="20"/>
              </w:rPr>
            </w:pPr>
          </w:p>
          <w:p w14:paraId="1A02ED7B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3 : compléter la collecte des informations avec les services et les versions</w:t>
            </w:r>
          </w:p>
          <w:p w14:paraId="7D5D3550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Indication</w:t>
            </w:r>
          </w:p>
          <w:p w14:paraId="7BD32FA7" w14:textId="77777777" w:rsidR="007B5BEB" w:rsidRDefault="00745F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root@kali</w:t>
            </w:r>
            <w:proofErr w:type="spellEnd"/>
            <w:r>
              <w:rPr>
                <w:sz w:val="20"/>
                <w:szCs w:val="20"/>
              </w:rPr>
              <w:t xml:space="preserve">:~# </w:t>
            </w:r>
            <w:proofErr w:type="spellStart"/>
            <w:r>
              <w:rPr>
                <w:sz w:val="20"/>
                <w:szCs w:val="20"/>
              </w:rPr>
              <w:t>nmap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sV</w:t>
            </w:r>
            <w:proofErr w:type="spellEnd"/>
            <w:r>
              <w:rPr>
                <w:sz w:val="20"/>
                <w:szCs w:val="20"/>
              </w:rPr>
              <w:t xml:space="preserve"> -p 22 </w:t>
            </w:r>
            <w:proofErr w:type="spellStart"/>
            <w:r>
              <w:rPr>
                <w:sz w:val="20"/>
                <w:szCs w:val="20"/>
              </w:rPr>
              <w:t>xxx.xxx.xxx.xxx</w:t>
            </w:r>
            <w:proofErr w:type="spellEnd"/>
          </w:p>
          <w:p w14:paraId="6FD80197" w14:textId="77777777" w:rsidR="007B5BEB" w:rsidRDefault="007B5BEB">
            <w:pPr>
              <w:rPr>
                <w:sz w:val="20"/>
                <w:szCs w:val="20"/>
              </w:rPr>
            </w:pPr>
          </w:p>
          <w:p w14:paraId="4CC1FBA9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4 : idem par l’OS</w:t>
            </w:r>
          </w:p>
          <w:p w14:paraId="48E05B56" w14:textId="77777777" w:rsidR="007B5BEB" w:rsidRDefault="00745F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root@kali</w:t>
            </w:r>
            <w:proofErr w:type="spellEnd"/>
            <w:r>
              <w:rPr>
                <w:sz w:val="20"/>
                <w:szCs w:val="20"/>
              </w:rPr>
              <w:t xml:space="preserve">:~# </w:t>
            </w:r>
            <w:proofErr w:type="spellStart"/>
            <w:r>
              <w:rPr>
                <w:sz w:val="20"/>
                <w:szCs w:val="20"/>
              </w:rPr>
              <w:t>nmap</w:t>
            </w:r>
            <w:proofErr w:type="spellEnd"/>
            <w:r>
              <w:rPr>
                <w:sz w:val="20"/>
                <w:szCs w:val="20"/>
              </w:rPr>
              <w:t xml:space="preserve"> -O </w:t>
            </w:r>
            <w:proofErr w:type="spellStart"/>
            <w:r>
              <w:rPr>
                <w:sz w:val="20"/>
                <w:szCs w:val="20"/>
              </w:rPr>
              <w:t>xxx.xxx.xxx.xxx</w:t>
            </w:r>
            <w:proofErr w:type="spellEnd"/>
          </w:p>
          <w:p w14:paraId="621CBD05" w14:textId="77777777" w:rsidR="007B5BEB" w:rsidRDefault="007B5BEB">
            <w:pPr>
              <w:rPr>
                <w:sz w:val="20"/>
                <w:szCs w:val="20"/>
              </w:rPr>
            </w:pPr>
          </w:p>
          <w:p w14:paraId="038C4D4D" w14:textId="36018D38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8B245C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us pouvez reprendre vos cours et notes en tout genre sur les déroulés de </w:t>
            </w:r>
            <w:proofErr w:type="spellStart"/>
            <w:r>
              <w:rPr>
                <w:sz w:val="20"/>
                <w:szCs w:val="20"/>
              </w:rPr>
              <w:t>pentest</w:t>
            </w:r>
            <w:proofErr w:type="spellEnd"/>
            <w:r>
              <w:rPr>
                <w:sz w:val="20"/>
                <w:szCs w:val="20"/>
              </w:rPr>
              <w:t xml:space="preserve"> que l’on  a pu faire. Des TIPS vous seront fournis sur les tableaux</w:t>
            </w:r>
          </w:p>
          <w:p w14:paraId="387E2657" w14:textId="77777777" w:rsidR="007B5BEB" w:rsidRDefault="007B5BEB">
            <w:pPr>
              <w:rPr>
                <w:sz w:val="20"/>
                <w:szCs w:val="20"/>
              </w:rPr>
            </w:pPr>
          </w:p>
          <w:p w14:paraId="5A91A741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Quelques ressources :</w:t>
            </w:r>
          </w:p>
          <w:p w14:paraId="20CA45AD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0ADFC841" w14:textId="77777777" w:rsidR="007B5BEB" w:rsidRDefault="00745F30">
            <w:pPr>
              <w:rPr>
                <w:sz w:val="20"/>
                <w:szCs w:val="20"/>
              </w:rPr>
            </w:pPr>
            <w:hyperlink r:id="rId5">
              <w:r>
                <w:rPr>
                  <w:color w:val="0563C1"/>
                  <w:sz w:val="20"/>
                  <w:szCs w:val="20"/>
                  <w:u w:val="single"/>
                </w:rPr>
                <w:t>www.draw.io</w:t>
              </w:r>
            </w:hyperlink>
            <w:r>
              <w:rPr>
                <w:sz w:val="20"/>
                <w:szCs w:val="20"/>
              </w:rPr>
              <w:t xml:space="preserve"> (ou équivalent pour le dessin d</w:t>
            </w:r>
            <w:r>
              <w:rPr>
                <w:sz w:val="20"/>
                <w:szCs w:val="20"/>
              </w:rPr>
              <w:t>e l’architecture)</w:t>
            </w:r>
          </w:p>
          <w:p w14:paraId="46122740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 d’emploi de </w:t>
            </w:r>
            <w:proofErr w:type="spellStart"/>
            <w:r>
              <w:rPr>
                <w:sz w:val="20"/>
                <w:szCs w:val="20"/>
              </w:rPr>
              <w:t>nmap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178A096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https://nmap.org/man/fr/man-briefoptions.html</w:t>
            </w:r>
          </w:p>
          <w:p w14:paraId="4BB56844" w14:textId="77777777" w:rsidR="007B5BEB" w:rsidRDefault="007B5BEB">
            <w:pPr>
              <w:rPr>
                <w:sz w:val="20"/>
                <w:szCs w:val="20"/>
              </w:rPr>
            </w:pPr>
          </w:p>
          <w:p w14:paraId="096DE760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Résultats Attendus</w:t>
            </w:r>
          </w:p>
          <w:p w14:paraId="58520C37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1/ Schéma d’architecture  (avec l’ensemble des informations des étapes 1 à 4) </w:t>
            </w:r>
          </w:p>
          <w:p w14:paraId="5EAB789D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2/la liste des flux </w:t>
            </w:r>
          </w:p>
          <w:p w14:paraId="733F08AE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 les informations collectées</w:t>
            </w:r>
          </w:p>
        </w:tc>
      </w:tr>
    </w:tbl>
    <w:p w14:paraId="432C9BC1" w14:textId="77777777" w:rsidR="007B5BEB" w:rsidRDefault="00745F30">
      <w:r>
        <w:br w:type="page"/>
      </w:r>
    </w:p>
    <w:tbl>
      <w:tblPr>
        <w:tblStyle w:val="a2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333F4134" w14:textId="77777777">
        <w:tc>
          <w:tcPr>
            <w:tcW w:w="2411" w:type="dxa"/>
            <w:shd w:val="clear" w:color="auto" w:fill="D0CECE"/>
          </w:tcPr>
          <w:p w14:paraId="216012A2" w14:textId="77777777" w:rsidR="007B5BEB" w:rsidRDefault="007B5BEB">
            <w:pPr>
              <w:jc w:val="center"/>
            </w:pPr>
          </w:p>
        </w:tc>
        <w:tc>
          <w:tcPr>
            <w:tcW w:w="7796" w:type="dxa"/>
            <w:shd w:val="clear" w:color="auto" w:fill="D0CECE"/>
          </w:tcPr>
          <w:p w14:paraId="7DB78A51" w14:textId="77777777" w:rsidR="007B5BEB" w:rsidRDefault="00745F30">
            <w:pPr>
              <w:jc w:val="center"/>
            </w:pPr>
            <w:r>
              <w:t xml:space="preserve">A compléter       /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</w:p>
          <w:p w14:paraId="054251D8" w14:textId="77777777" w:rsidR="007B5BEB" w:rsidRDefault="00745F30">
            <w:r>
              <w:t xml:space="preserve">Etape 3 – jour 1 : réaliser une analyse des risques selon un modèle simple </w:t>
            </w:r>
          </w:p>
          <w:p w14:paraId="5C4A8E3A" w14:textId="77777777" w:rsidR="007B5BEB" w:rsidRDefault="007B5BEB">
            <w:pPr>
              <w:jc w:val="center"/>
            </w:pPr>
          </w:p>
        </w:tc>
      </w:tr>
      <w:tr w:rsidR="007B5BEB" w14:paraId="65FA052C" w14:textId="77777777">
        <w:tc>
          <w:tcPr>
            <w:tcW w:w="2411" w:type="dxa"/>
          </w:tcPr>
          <w:p w14:paraId="1CB54494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3 – jour 1 : réaliser une analyse des risques selon un modèle simple </w:t>
            </w:r>
          </w:p>
          <w:p w14:paraId="7114AFB0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7796" w:type="dxa"/>
          </w:tcPr>
          <w:p w14:paraId="41A4EF8B" w14:textId="77777777" w:rsidR="007B5BEB" w:rsidRDefault="007B5BEB">
            <w:pPr>
              <w:rPr>
                <w:sz w:val="20"/>
                <w:szCs w:val="20"/>
              </w:rPr>
            </w:pPr>
          </w:p>
          <w:p w14:paraId="6F868408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Objectifs :</w:t>
            </w:r>
          </w:p>
          <w:p w14:paraId="16840D43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 réaliser une analyse des risques</w:t>
            </w:r>
          </w:p>
          <w:p w14:paraId="62FD7B9C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 proposer des mesures de protection pour réduire les risques à un niveau acceptable</w:t>
            </w:r>
          </w:p>
          <w:p w14:paraId="317BF952" w14:textId="77777777" w:rsidR="007B5BEB" w:rsidRDefault="007B5BEB">
            <w:pPr>
              <w:rPr>
                <w:sz w:val="20"/>
                <w:szCs w:val="20"/>
              </w:rPr>
            </w:pPr>
          </w:p>
          <w:p w14:paraId="7C189CF8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Démarche :</w:t>
            </w:r>
          </w:p>
          <w:p w14:paraId="574AE2A8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utilisant le formulaire Excel</w:t>
            </w:r>
            <w:r>
              <w:rPr>
                <w:sz w:val="20"/>
                <w:szCs w:val="20"/>
              </w:rPr>
              <w:t xml:space="preserve"> en annexe, compléter les étapes suivants :</w:t>
            </w:r>
          </w:p>
          <w:p w14:paraId="6EE63DF1" w14:textId="77777777" w:rsidR="007B5BEB" w:rsidRDefault="007B5BEB">
            <w:pPr>
              <w:rPr>
                <w:sz w:val="20"/>
                <w:szCs w:val="20"/>
              </w:rPr>
            </w:pPr>
          </w:p>
          <w:p w14:paraId="11E32A82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1 : Identifier les équipements et les services proposés par la plate-forme, notamment le serveur web, un poste de travail </w:t>
            </w: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et un serveur Windows. (Les autres équipements  sont des outils techniques </w:t>
            </w:r>
            <w:r>
              <w:rPr>
                <w:sz w:val="20"/>
                <w:szCs w:val="20"/>
              </w:rPr>
              <w:t>de protection qui doivent être utilisés dans la partie « mesures de protection »)</w:t>
            </w:r>
          </w:p>
          <w:p w14:paraId="52E27CB1" w14:textId="77777777" w:rsidR="007B5BEB" w:rsidRDefault="007B5BEB">
            <w:pPr>
              <w:rPr>
                <w:sz w:val="20"/>
                <w:szCs w:val="20"/>
              </w:rPr>
            </w:pPr>
          </w:p>
          <w:p w14:paraId="55D6665F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2 : Pour chaque  équipement  et service, identifier les événements redoutés (ou scénario)</w:t>
            </w:r>
          </w:p>
          <w:p w14:paraId="1D221CB6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40B42F8F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3 : pour chaque événement redouté, préciser quel critère de cybersécurité DICP (Disponibilité, Intégrité, Confidentialité, Preuve) est impacté (il peut  </w:t>
            </w:r>
            <w:r>
              <w:rPr>
                <w:sz w:val="20"/>
                <w:szCs w:val="20"/>
              </w:rPr>
              <w:t>y avoir plusieurs critères impactés à la fois)</w:t>
            </w:r>
          </w:p>
          <w:p w14:paraId="5B9158B0" w14:textId="77777777" w:rsidR="007B5BEB" w:rsidRDefault="007B5BEB">
            <w:pPr>
              <w:rPr>
                <w:sz w:val="20"/>
                <w:szCs w:val="20"/>
              </w:rPr>
            </w:pPr>
          </w:p>
          <w:p w14:paraId="72044CAC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4 : Dans chacun des impacts identifiés, préciser si le type d’impact possible (financier, juridique, image de marque, etc.) </w:t>
            </w:r>
          </w:p>
          <w:p w14:paraId="29FE628A" w14:textId="77777777" w:rsidR="007B5BEB" w:rsidRDefault="007B5BEB">
            <w:pPr>
              <w:rPr>
                <w:sz w:val="20"/>
                <w:szCs w:val="20"/>
              </w:rPr>
            </w:pPr>
          </w:p>
          <w:p w14:paraId="1F170BF2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5 : proposer un niveau d’impact de 1 (faible)  à 4 (vital) </w:t>
            </w:r>
          </w:p>
          <w:p w14:paraId="52320526" w14:textId="77777777" w:rsidR="007B5BEB" w:rsidRDefault="007B5BEB">
            <w:pPr>
              <w:rPr>
                <w:sz w:val="20"/>
                <w:szCs w:val="20"/>
              </w:rPr>
            </w:pPr>
          </w:p>
          <w:p w14:paraId="63FC7285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6 :</w:t>
            </w:r>
            <w:r>
              <w:rPr>
                <w:sz w:val="20"/>
                <w:szCs w:val="20"/>
              </w:rPr>
              <w:t xml:space="preserve"> selon chaque scénario, évaluer une vraisemblance du scénario et calculer le niveau de risque</w:t>
            </w:r>
          </w:p>
          <w:p w14:paraId="66C251D9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47CAE380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7 : proposer des mesures pour réduire le niveau de risque de chaque scénario, avec deux types de mesures :</w:t>
            </w:r>
          </w:p>
          <w:p w14:paraId="4D866E08" w14:textId="77777777" w:rsidR="007B5BEB" w:rsidRDefault="00745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des équipements de sécurité (déjà en place dans </w:t>
            </w:r>
            <w:r>
              <w:rPr>
                <w:color w:val="000000"/>
                <w:sz w:val="20"/>
                <w:szCs w:val="20"/>
              </w:rPr>
              <w:t>l’infrastructure ou bien de nouvelles propositions)</w:t>
            </w:r>
          </w:p>
          <w:p w14:paraId="3937FC27" w14:textId="77777777" w:rsidR="007B5BEB" w:rsidRDefault="00745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des contrôles à mettre en place sous forme :</w:t>
            </w:r>
          </w:p>
          <w:p w14:paraId="33D13671" w14:textId="77777777" w:rsidR="007B5BEB" w:rsidRDefault="00745F3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 scans de vulnérabilités et </w:t>
            </w:r>
            <w:proofErr w:type="spellStart"/>
            <w:r>
              <w:rPr>
                <w:color w:val="000000"/>
                <w:sz w:val="20"/>
                <w:szCs w:val="20"/>
              </w:rPr>
              <w:t>pentests</w:t>
            </w:r>
            <w:proofErr w:type="spellEnd"/>
          </w:p>
          <w:p w14:paraId="7C225175" w14:textId="77777777" w:rsidR="007B5BEB" w:rsidRDefault="00745F3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vérification de durcissement</w:t>
            </w:r>
          </w:p>
          <w:p w14:paraId="4B9BEF7D" w14:textId="77777777" w:rsidR="007B5BEB" w:rsidRDefault="007B5BEB">
            <w:pPr>
              <w:rPr>
                <w:sz w:val="20"/>
                <w:szCs w:val="20"/>
              </w:rPr>
            </w:pPr>
          </w:p>
          <w:p w14:paraId="383F5D29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8 : recalculer le niveau de risque une fois les mesures de sécurité mises en place (risque résiduel)</w:t>
            </w:r>
          </w:p>
          <w:p w14:paraId="71E5C40F" w14:textId="77777777" w:rsidR="007B5BEB" w:rsidRDefault="007B5BEB">
            <w:pPr>
              <w:rPr>
                <w:sz w:val="20"/>
                <w:szCs w:val="20"/>
              </w:rPr>
            </w:pPr>
          </w:p>
          <w:p w14:paraId="169F6F4F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Quelques ressources :</w:t>
            </w:r>
          </w:p>
          <w:p w14:paraId="7D7DE6EA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Formulaire Excel « Analyse des risques simplifiés »</w:t>
            </w:r>
          </w:p>
          <w:p w14:paraId="62108835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 de vérification de durcissement pour Windows </w:t>
            </w:r>
          </w:p>
          <w:p w14:paraId="2F4633FE" w14:textId="77777777" w:rsidR="007B5BEB" w:rsidRDefault="007B5BEB">
            <w:pPr>
              <w:rPr>
                <w:b/>
                <w:sz w:val="20"/>
                <w:szCs w:val="20"/>
              </w:rPr>
            </w:pPr>
          </w:p>
          <w:p w14:paraId="33456FD7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Résultats Attendus</w:t>
            </w:r>
          </w:p>
          <w:p w14:paraId="09E05969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</w:t>
            </w:r>
            <w:r>
              <w:rPr>
                <w:sz w:val="20"/>
                <w:szCs w:val="20"/>
              </w:rPr>
              <w:t>mulaire Excel « Analyse des risques simplifiés » complété</w:t>
            </w:r>
          </w:p>
          <w:p w14:paraId="7ED2BD80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Identification des équipements et services à pentester et à analyser par la suite (</w:t>
            </w:r>
            <w:proofErr w:type="spellStart"/>
            <w:r>
              <w:rPr>
                <w:sz w:val="20"/>
                <w:szCs w:val="20"/>
              </w:rPr>
              <w:t>Targets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5BCC5B7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Identifications des équipements et services à durcir </w:t>
            </w:r>
          </w:p>
        </w:tc>
      </w:tr>
    </w:tbl>
    <w:p w14:paraId="43A56763" w14:textId="77777777" w:rsidR="007B5BEB" w:rsidRDefault="007B5BEB"/>
    <w:p w14:paraId="3B7C2B37" w14:textId="77777777" w:rsidR="007B5BEB" w:rsidRDefault="00745F30">
      <w:r>
        <w:br w:type="page"/>
      </w:r>
    </w:p>
    <w:tbl>
      <w:tblPr>
        <w:tblStyle w:val="a3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086F4A3B" w14:textId="77777777">
        <w:tc>
          <w:tcPr>
            <w:tcW w:w="2411" w:type="dxa"/>
            <w:shd w:val="clear" w:color="auto" w:fill="D0CECE"/>
          </w:tcPr>
          <w:p w14:paraId="2592A630" w14:textId="77777777" w:rsidR="007B5BEB" w:rsidRDefault="007B5BEB">
            <w:pPr>
              <w:jc w:val="center"/>
            </w:pPr>
          </w:p>
        </w:tc>
        <w:tc>
          <w:tcPr>
            <w:tcW w:w="7796" w:type="dxa"/>
            <w:shd w:val="clear" w:color="auto" w:fill="D0CECE"/>
          </w:tcPr>
          <w:p w14:paraId="05FE44AD" w14:textId="77777777" w:rsidR="007B5BEB" w:rsidRDefault="00745F30">
            <w:pPr>
              <w:jc w:val="center"/>
            </w:pPr>
            <w:r>
              <w:t xml:space="preserve">A compléter   </w:t>
            </w:r>
          </w:p>
          <w:p w14:paraId="069D4E09" w14:textId="77777777" w:rsidR="007B5BEB" w:rsidRDefault="00745F30">
            <w:r>
              <w:t xml:space="preserve">Etape 4 - jour 2 : vérification de la stratégie de collecte des logs </w:t>
            </w:r>
          </w:p>
          <w:p w14:paraId="5BC750B0" w14:textId="77777777" w:rsidR="007B5BEB" w:rsidRDefault="007B5BEB"/>
        </w:tc>
      </w:tr>
      <w:tr w:rsidR="007B5BEB" w14:paraId="3B4574F1" w14:textId="77777777">
        <w:trPr>
          <w:trHeight w:val="12195"/>
        </w:trPr>
        <w:tc>
          <w:tcPr>
            <w:tcW w:w="2411" w:type="dxa"/>
          </w:tcPr>
          <w:p w14:paraId="307F6831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4 - jour 2 : vérification de la stratégie de collecte des logs </w:t>
            </w:r>
          </w:p>
          <w:p w14:paraId="22CCE077" w14:textId="77777777" w:rsidR="007B5BEB" w:rsidRDefault="007B5BEB">
            <w:pPr>
              <w:rPr>
                <w:sz w:val="20"/>
                <w:szCs w:val="20"/>
              </w:rPr>
            </w:pPr>
          </w:p>
        </w:tc>
        <w:tc>
          <w:tcPr>
            <w:tcW w:w="7796" w:type="dxa"/>
          </w:tcPr>
          <w:p w14:paraId="28CC05B5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Objectifs :</w:t>
            </w:r>
          </w:p>
          <w:p w14:paraId="3603A761" w14:textId="77777777" w:rsidR="007B5BEB" w:rsidRDefault="007B5BEB">
            <w:pPr>
              <w:rPr>
                <w:sz w:val="20"/>
                <w:szCs w:val="20"/>
              </w:rPr>
            </w:pPr>
          </w:p>
          <w:p w14:paraId="4538F7AC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 Vérifier les logs, journaux, alertes et les traces collectés sur chacun des équipements concernés.</w:t>
            </w:r>
          </w:p>
          <w:p w14:paraId="35826D9B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 s’assurer que les collectes sont opérationnelles pour que lors des attaques des relevées soient effectués</w:t>
            </w:r>
          </w:p>
          <w:p w14:paraId="67B3B144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 maîtriser les investigations des logs Wind</w:t>
            </w:r>
            <w:r>
              <w:rPr>
                <w:sz w:val="20"/>
                <w:szCs w:val="20"/>
              </w:rPr>
              <w:t>ows et linux</w:t>
            </w:r>
          </w:p>
          <w:p w14:paraId="73A4755C" w14:textId="77777777" w:rsidR="007B5BEB" w:rsidRDefault="007B5BEB">
            <w:pPr>
              <w:rPr>
                <w:sz w:val="20"/>
                <w:szCs w:val="20"/>
              </w:rPr>
            </w:pPr>
          </w:p>
          <w:p w14:paraId="07374DB3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équipements (à compléter d’une façon précise)</w:t>
            </w:r>
          </w:p>
          <w:p w14:paraId="6FAC887E" w14:textId="77777777" w:rsidR="007B5BEB" w:rsidRDefault="00745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IDS</w:t>
            </w:r>
          </w:p>
          <w:p w14:paraId="48FD3A04" w14:textId="77777777" w:rsidR="007B5BEB" w:rsidRDefault="00745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Serveurs Web</w:t>
            </w:r>
          </w:p>
          <w:p w14:paraId="35A78930" w14:textId="77777777" w:rsidR="007B5BEB" w:rsidRDefault="00745F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Postes de travail et serveurs Windows</w:t>
            </w:r>
          </w:p>
          <w:p w14:paraId="7746D931" w14:textId="77777777" w:rsidR="007B5BEB" w:rsidRPr="00720B75" w:rsidRDefault="00745F30" w:rsidP="00720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4/ Une machine est dédié (Serveur Web) à cet activité avec l’IDS </w:t>
            </w:r>
          </w:p>
          <w:p w14:paraId="74071612" w14:textId="77777777" w:rsidR="007B5BEB" w:rsidRDefault="007B5BEB">
            <w:pPr>
              <w:rPr>
                <w:sz w:val="20"/>
                <w:szCs w:val="20"/>
              </w:rPr>
            </w:pPr>
          </w:p>
          <w:p w14:paraId="4EE6B8AF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Démarche :</w:t>
            </w:r>
          </w:p>
          <w:p w14:paraId="0447ED11" w14:textId="77777777" w:rsidR="007B5BEB" w:rsidRDefault="007B5BEB">
            <w:pPr>
              <w:rPr>
                <w:sz w:val="20"/>
                <w:szCs w:val="20"/>
              </w:rPr>
            </w:pPr>
          </w:p>
          <w:p w14:paraId="565E5055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1 : sur chacun des équipements, identifier les logs, journaux, alertes et les traces collectés</w:t>
            </w:r>
          </w:p>
          <w:p w14:paraId="7B3CBEB1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2 : effectuer des revues et des recherches sur chacun des logs, journaux, alertes, etc.</w:t>
            </w:r>
          </w:p>
          <w:p w14:paraId="646C8921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Etape 3 : compléter / configurer d’autres logs ou outils si nécessaire</w:t>
            </w:r>
          </w:p>
          <w:p w14:paraId="32D5A881" w14:textId="77777777" w:rsidR="007B5BEB" w:rsidRDefault="007B5BEB">
            <w:pPr>
              <w:rPr>
                <w:sz w:val="20"/>
                <w:szCs w:val="20"/>
              </w:rPr>
            </w:pPr>
          </w:p>
          <w:p w14:paraId="49AE3DD2" w14:textId="77777777" w:rsidR="007B5BEB" w:rsidRDefault="00745F3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Pour </w:t>
            </w:r>
            <w:proofErr w:type="spellStart"/>
            <w:r>
              <w:rPr>
                <w:sz w:val="20"/>
                <w:szCs w:val="20"/>
                <w:u w:val="single"/>
              </w:rPr>
              <w:t>windows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10, en utilisant Event </w:t>
            </w:r>
            <w:proofErr w:type="spellStart"/>
            <w:r>
              <w:rPr>
                <w:sz w:val="20"/>
                <w:szCs w:val="20"/>
                <w:u w:val="single"/>
              </w:rPr>
              <w:t>viewer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(observateurs des événements)</w:t>
            </w:r>
          </w:p>
          <w:p w14:paraId="3C867CC7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Visualisation des</w:t>
            </w:r>
            <w:r>
              <w:rPr>
                <w:sz w:val="20"/>
                <w:szCs w:val="20"/>
              </w:rPr>
              <w:t xml:space="preserve"> événements collectés. </w:t>
            </w:r>
          </w:p>
          <w:p w14:paraId="0E6DAFD1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Quelles sont les catégories des événements (ex : application, système, etc.)</w:t>
            </w:r>
          </w:p>
          <w:p w14:paraId="20FEB061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Quelles sont les champs permettant de parcourir les événements  (ex : niveau, date, etc.)</w:t>
            </w:r>
          </w:p>
          <w:p w14:paraId="65C14FB4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faire une recherche sur les événements  (création d’une v</w:t>
            </w:r>
            <w:r>
              <w:rPr>
                <w:sz w:val="20"/>
                <w:szCs w:val="20"/>
              </w:rPr>
              <w:t>ue personnalisée)</w:t>
            </w:r>
          </w:p>
          <w:p w14:paraId="441B9DC2" w14:textId="77777777" w:rsidR="007B5BEB" w:rsidRDefault="00745F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Entre deux dates</w:t>
            </w:r>
          </w:p>
          <w:p w14:paraId="727FEE7F" w14:textId="77777777" w:rsidR="007B5BEB" w:rsidRDefault="00745F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Niveau : critique (par exemple)</w:t>
            </w:r>
          </w:p>
          <w:p w14:paraId="30ED61DE" w14:textId="77777777" w:rsidR="007B5BEB" w:rsidRDefault="00745F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Mot clé (choix dans la liste)</w:t>
            </w:r>
          </w:p>
          <w:p w14:paraId="1DD05280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 faire une recherche basique (fonction recherche)</w:t>
            </w:r>
          </w:p>
          <w:p w14:paraId="5BF9AB9A" w14:textId="77777777" w:rsidR="007B5BEB" w:rsidRDefault="007B5BEB">
            <w:pPr>
              <w:rPr>
                <w:sz w:val="20"/>
                <w:szCs w:val="20"/>
              </w:rPr>
            </w:pPr>
          </w:p>
          <w:p w14:paraId="14390824" w14:textId="77777777" w:rsidR="007B5BEB" w:rsidRDefault="00745F3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Pour </w:t>
            </w:r>
            <w:proofErr w:type="spellStart"/>
            <w:r>
              <w:rPr>
                <w:sz w:val="20"/>
                <w:szCs w:val="20"/>
                <w:u w:val="single"/>
              </w:rPr>
              <w:t>windows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10, en utilisant </w:t>
            </w:r>
            <w:proofErr w:type="spellStart"/>
            <w:r>
              <w:rPr>
                <w:sz w:val="20"/>
                <w:szCs w:val="20"/>
                <w:u w:val="single"/>
              </w:rPr>
              <w:t>Powershell</w:t>
            </w:r>
            <w:proofErr w:type="spellEnd"/>
          </w:p>
          <w:p w14:paraId="6AFA14B5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Manipulation des logs avec PowerShell (commande : </w:t>
            </w:r>
            <w:proofErr w:type="spellStart"/>
            <w:r>
              <w:rPr>
                <w:sz w:val="20"/>
                <w:szCs w:val="20"/>
              </w:rPr>
              <w:t>Get-WinEvent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6F95679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Importance : recherche d’un IOC (dans les événements sur un ensemble de machine)</w:t>
            </w:r>
          </w:p>
          <w:p w14:paraId="76771707" w14:textId="77777777" w:rsidR="007B5BEB" w:rsidRPr="00720B75" w:rsidRDefault="00745F30">
            <w:pPr>
              <w:rPr>
                <w:sz w:val="20"/>
                <w:szCs w:val="20"/>
                <w:lang w:val="en-US"/>
              </w:rPr>
            </w:pPr>
            <w:proofErr w:type="spellStart"/>
            <w:r w:rsidRPr="00720B75">
              <w:rPr>
                <w:sz w:val="20"/>
                <w:szCs w:val="20"/>
                <w:lang w:val="en-US"/>
              </w:rPr>
              <w:t>Exemple</w:t>
            </w:r>
            <w:proofErr w:type="spellEnd"/>
            <w:r w:rsidRPr="00720B7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0B75">
              <w:rPr>
                <w:sz w:val="20"/>
                <w:szCs w:val="20"/>
                <w:lang w:val="en-US"/>
              </w:rPr>
              <w:t>en</w:t>
            </w:r>
            <w:proofErr w:type="spellEnd"/>
            <w:r w:rsidRPr="00720B7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20B75">
              <w:rPr>
                <w:sz w:val="20"/>
                <w:szCs w:val="20"/>
                <w:lang w:val="en-US"/>
              </w:rPr>
              <w:t>Powershell</w:t>
            </w:r>
            <w:proofErr w:type="spellEnd"/>
            <w:r w:rsidRPr="00720B75">
              <w:rPr>
                <w:sz w:val="20"/>
                <w:szCs w:val="20"/>
                <w:lang w:val="en-US"/>
              </w:rPr>
              <w:t xml:space="preserve"> </w:t>
            </w:r>
          </w:p>
          <w:p w14:paraId="51BB54CA" w14:textId="77777777" w:rsidR="007B5BEB" w:rsidRPr="00720B75" w:rsidRDefault="00745F30">
            <w:pPr>
              <w:rPr>
                <w:sz w:val="20"/>
                <w:szCs w:val="20"/>
                <w:lang w:val="en-US"/>
              </w:rPr>
            </w:pPr>
            <w:r w:rsidRPr="00720B75">
              <w:rPr>
                <w:sz w:val="20"/>
                <w:szCs w:val="20"/>
                <w:lang w:val="en-US"/>
              </w:rPr>
              <w:t>PS P:\&gt; Get-</w:t>
            </w:r>
            <w:proofErr w:type="spellStart"/>
            <w:r w:rsidRPr="00720B75">
              <w:rPr>
                <w:sz w:val="20"/>
                <w:szCs w:val="20"/>
                <w:lang w:val="en-US"/>
              </w:rPr>
              <w:t>WinEvent</w:t>
            </w:r>
            <w:proofErr w:type="spellEnd"/>
            <w:r w:rsidRPr="00720B75">
              <w:rPr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720B75">
              <w:rPr>
                <w:sz w:val="20"/>
                <w:szCs w:val="20"/>
                <w:lang w:val="en-US"/>
              </w:rPr>
              <w:t>FilterHashtable</w:t>
            </w:r>
            <w:proofErr w:type="spellEnd"/>
            <w:r w:rsidRPr="00720B75">
              <w:rPr>
                <w:sz w:val="20"/>
                <w:szCs w:val="20"/>
                <w:lang w:val="en-US"/>
              </w:rPr>
              <w:t xml:space="preserve"> @{LogName='System'} | Where-Object -Property Messa</w:t>
            </w:r>
            <w:r w:rsidRPr="00720B75">
              <w:rPr>
                <w:sz w:val="20"/>
                <w:szCs w:val="20"/>
                <w:lang w:val="en-US"/>
              </w:rPr>
              <w:t>ge -Match 'S-1-5-18'</w:t>
            </w:r>
          </w:p>
          <w:p w14:paraId="1AB09CEE" w14:textId="77777777" w:rsidR="007B5BEB" w:rsidRPr="00720B75" w:rsidRDefault="007B5BEB">
            <w:pPr>
              <w:rPr>
                <w:sz w:val="20"/>
                <w:szCs w:val="20"/>
                <w:lang w:val="en-US"/>
              </w:rPr>
            </w:pPr>
          </w:p>
          <w:p w14:paraId="04811E3F" w14:textId="77777777" w:rsidR="007B5BEB" w:rsidRDefault="00745F3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Vérification de la configuration des logs</w:t>
            </w:r>
          </w:p>
          <w:p w14:paraId="68720ACF" w14:textId="77777777" w:rsidR="007B5BEB" w:rsidRDefault="007B5BEB">
            <w:pPr>
              <w:rPr>
                <w:sz w:val="20"/>
                <w:szCs w:val="20"/>
                <w:u w:val="single"/>
              </w:rPr>
            </w:pPr>
          </w:p>
          <w:p w14:paraId="7A15A2AE" w14:textId="77777777" w:rsidR="007B5BEB" w:rsidRPr="00720B75" w:rsidRDefault="00745F30">
            <w:pPr>
              <w:rPr>
                <w:sz w:val="20"/>
                <w:szCs w:val="20"/>
                <w:lang w:val="en-US"/>
              </w:rPr>
            </w:pPr>
            <w:proofErr w:type="spellStart"/>
            <w:r w:rsidRPr="00720B75">
              <w:rPr>
                <w:sz w:val="20"/>
                <w:szCs w:val="20"/>
                <w:lang w:val="en-US"/>
              </w:rPr>
              <w:t>Commande</w:t>
            </w:r>
            <w:proofErr w:type="spellEnd"/>
            <w:r w:rsidRPr="00720B75">
              <w:rPr>
                <w:sz w:val="20"/>
                <w:szCs w:val="20"/>
                <w:lang w:val="en-US"/>
              </w:rPr>
              <w:t xml:space="preserve"> : </w:t>
            </w:r>
            <w:proofErr w:type="spellStart"/>
            <w:r w:rsidRPr="00720B75">
              <w:rPr>
                <w:sz w:val="20"/>
                <w:szCs w:val="20"/>
                <w:lang w:val="en-US"/>
              </w:rPr>
              <w:t>gpedit.msc</w:t>
            </w:r>
            <w:proofErr w:type="spellEnd"/>
          </w:p>
          <w:p w14:paraId="2B0ED43D" w14:textId="77777777" w:rsidR="007B5BEB" w:rsidRPr="00720B75" w:rsidRDefault="00745F30">
            <w:pPr>
              <w:rPr>
                <w:sz w:val="20"/>
                <w:szCs w:val="20"/>
                <w:lang w:val="en-US"/>
              </w:rPr>
            </w:pPr>
            <w:r w:rsidRPr="00720B75">
              <w:rPr>
                <w:sz w:val="20"/>
                <w:szCs w:val="20"/>
                <w:lang w:val="en-US"/>
              </w:rPr>
              <w:t xml:space="preserve">Le </w:t>
            </w:r>
            <w:proofErr w:type="spellStart"/>
            <w:r w:rsidRPr="00720B75">
              <w:rPr>
                <w:sz w:val="20"/>
                <w:szCs w:val="20"/>
                <w:lang w:val="en-US"/>
              </w:rPr>
              <w:t>chemin</w:t>
            </w:r>
            <w:proofErr w:type="spellEnd"/>
            <w:r w:rsidRPr="00720B75">
              <w:rPr>
                <w:sz w:val="20"/>
                <w:szCs w:val="20"/>
                <w:lang w:val="en-US"/>
              </w:rPr>
              <w:t> : Windows Setting\Security Settings\Local Policies\ Security Options.</w:t>
            </w:r>
          </w:p>
          <w:p w14:paraId="72F0F8B5" w14:textId="77777777" w:rsidR="007B5BEB" w:rsidRPr="00720B75" w:rsidRDefault="007B5BEB">
            <w:pPr>
              <w:rPr>
                <w:sz w:val="20"/>
                <w:szCs w:val="20"/>
                <w:lang w:val="en-US"/>
              </w:rPr>
            </w:pPr>
          </w:p>
          <w:p w14:paraId="21821BB6" w14:textId="77777777" w:rsidR="007B5BEB" w:rsidRDefault="00745F3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Vérification et Analyse des Log :  Linux</w:t>
            </w:r>
          </w:p>
          <w:p w14:paraId="176DD496" w14:textId="77777777" w:rsidR="007B5BEB" w:rsidRDefault="007B5BEB">
            <w:pPr>
              <w:rPr>
                <w:sz w:val="20"/>
                <w:szCs w:val="20"/>
              </w:rPr>
            </w:pPr>
          </w:p>
          <w:p w14:paraId="6B812C32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Découvrir les logs dans le répertoire cd/var/log,</w:t>
            </w:r>
          </w:p>
          <w:p w14:paraId="558972B9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Quelles sont les logs disponibles (ex : &gt;ls –</w:t>
            </w:r>
            <w:proofErr w:type="spellStart"/>
            <w:r>
              <w:rPr>
                <w:sz w:val="20"/>
                <w:szCs w:val="20"/>
              </w:rPr>
              <w:t>lrt</w:t>
            </w:r>
            <w:proofErr w:type="spellEnd"/>
            <w:r>
              <w:rPr>
                <w:sz w:val="20"/>
                <w:szCs w:val="20"/>
              </w:rPr>
              <w:t xml:space="preserve"> /var/log)</w:t>
            </w:r>
          </w:p>
          <w:p w14:paraId="15030717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 voir en temps réel les derniers événements</w:t>
            </w:r>
          </w:p>
          <w:p w14:paraId="3033B5B4" w14:textId="77777777" w:rsidR="007B5BEB" w:rsidRDefault="00745F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tail</w:t>
            </w:r>
            <w:proofErr w:type="spellEnd"/>
            <w:r>
              <w:rPr>
                <w:sz w:val="20"/>
                <w:szCs w:val="20"/>
              </w:rPr>
              <w:t xml:space="preserve"> -f /var/log/</w:t>
            </w:r>
            <w:proofErr w:type="spellStart"/>
            <w:r>
              <w:rPr>
                <w:sz w:val="20"/>
                <w:szCs w:val="20"/>
              </w:rPr>
              <w:t>syslog</w:t>
            </w:r>
            <w:proofErr w:type="spellEnd"/>
          </w:p>
          <w:p w14:paraId="4ACE84A5" w14:textId="77777777" w:rsidR="007B5BEB" w:rsidRDefault="00745F3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Décriver</w:t>
            </w:r>
            <w:proofErr w:type="spellEnd"/>
            <w:r>
              <w:rPr>
                <w:sz w:val="20"/>
                <w:szCs w:val="20"/>
              </w:rPr>
              <w:t xml:space="preserve"> le format des logs</w:t>
            </w:r>
          </w:p>
          <w:p w14:paraId="6FC38801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Vérifier la configuration des logs dans /etc/</w:t>
            </w:r>
            <w:proofErr w:type="spellStart"/>
            <w:r>
              <w:rPr>
                <w:sz w:val="20"/>
                <w:szCs w:val="20"/>
              </w:rPr>
              <w:t>sy</w:t>
            </w:r>
            <w:r>
              <w:rPr>
                <w:sz w:val="20"/>
                <w:szCs w:val="20"/>
              </w:rPr>
              <w:t>slog.conf</w:t>
            </w:r>
            <w:proofErr w:type="spellEnd"/>
            <w:r>
              <w:rPr>
                <w:sz w:val="20"/>
                <w:szCs w:val="20"/>
              </w:rPr>
              <w:t xml:space="preserve"> ou /etc/</w:t>
            </w:r>
            <w:proofErr w:type="spellStart"/>
            <w:r>
              <w:rPr>
                <w:sz w:val="20"/>
                <w:szCs w:val="20"/>
              </w:rPr>
              <w:t>rsyslog.conf</w:t>
            </w:r>
            <w:proofErr w:type="spellEnd"/>
            <w:r>
              <w:rPr>
                <w:sz w:val="20"/>
                <w:szCs w:val="20"/>
              </w:rPr>
              <w:t>,</w:t>
            </w:r>
          </w:p>
        </w:tc>
      </w:tr>
    </w:tbl>
    <w:p w14:paraId="72A40EA6" w14:textId="54BC044A" w:rsidR="007B5BEB" w:rsidRDefault="007B5BEB"/>
    <w:tbl>
      <w:tblPr>
        <w:tblStyle w:val="a4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3EF3F1A2" w14:textId="77777777">
        <w:trPr>
          <w:trHeight w:val="810"/>
        </w:trPr>
        <w:tc>
          <w:tcPr>
            <w:tcW w:w="2411" w:type="dxa"/>
          </w:tcPr>
          <w:p w14:paraId="1AD2F2FD" w14:textId="77777777" w:rsidR="007B5BEB" w:rsidRDefault="007B5BEB">
            <w:pPr>
              <w:rPr>
                <w:sz w:val="20"/>
                <w:szCs w:val="20"/>
              </w:rPr>
            </w:pPr>
          </w:p>
        </w:tc>
        <w:tc>
          <w:tcPr>
            <w:tcW w:w="7796" w:type="dxa"/>
          </w:tcPr>
          <w:p w14:paraId="29C090FA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Quelques ressources :</w:t>
            </w:r>
          </w:p>
          <w:p w14:paraId="5B86A215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5704E29C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 Documentation IDS</w:t>
            </w:r>
          </w:p>
          <w:p w14:paraId="7176527C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 Documentation serveurs Web</w:t>
            </w:r>
          </w:p>
          <w:p w14:paraId="63475AC0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 Documentation postes de travail et serveurs Windows 10</w:t>
            </w:r>
          </w:p>
          <w:p w14:paraId="437173C2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7272A48D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331FB593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Résultats Attendus</w:t>
            </w:r>
          </w:p>
          <w:p w14:paraId="6285A816" w14:textId="77777777" w:rsidR="007B5BEB" w:rsidRDefault="007B5BEB">
            <w:pPr>
              <w:rPr>
                <w:sz w:val="20"/>
                <w:szCs w:val="20"/>
              </w:rPr>
            </w:pPr>
          </w:p>
          <w:p w14:paraId="3C8E2C1C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du jour avec les logs, journaux identifiés, les procédures pour y accéder, et les procédures pour les analyser (avec les copies d’écran)</w:t>
            </w:r>
          </w:p>
          <w:p w14:paraId="353EF907" w14:textId="77777777" w:rsidR="007B5BEB" w:rsidRDefault="007B5BEB">
            <w:pPr>
              <w:rPr>
                <w:sz w:val="20"/>
                <w:szCs w:val="20"/>
              </w:rPr>
            </w:pPr>
          </w:p>
          <w:p w14:paraId="4BE446A0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Détailler les procédures et commandes de recherche sur les logs Windows 10 et Linux</w:t>
            </w:r>
          </w:p>
          <w:p w14:paraId="0F76541A" w14:textId="77777777" w:rsidR="007B5BEB" w:rsidRDefault="007B5BEB">
            <w:pPr>
              <w:rPr>
                <w:sz w:val="20"/>
                <w:szCs w:val="20"/>
              </w:rPr>
            </w:pPr>
          </w:p>
          <w:p w14:paraId="4985131B" w14:textId="77777777" w:rsidR="007B5BEB" w:rsidRDefault="007B5BEB">
            <w:pPr>
              <w:rPr>
                <w:sz w:val="20"/>
                <w:szCs w:val="20"/>
              </w:rPr>
            </w:pPr>
          </w:p>
          <w:p w14:paraId="113ACC5A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17BE4E7F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7AD621A5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03D5AA09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36E8CEBF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1C504710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4EC2E3D7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25AB7D55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2F899FD5" w14:textId="77777777" w:rsidR="007B5BEB" w:rsidRDefault="007B5BEB"/>
    <w:p w14:paraId="4DC568E6" w14:textId="77777777" w:rsidR="007B5BEB" w:rsidRDefault="00745F30">
      <w:r>
        <w:br w:type="page"/>
      </w:r>
    </w:p>
    <w:tbl>
      <w:tblPr>
        <w:tblStyle w:val="a5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045AF1F6" w14:textId="77777777">
        <w:tc>
          <w:tcPr>
            <w:tcW w:w="2411" w:type="dxa"/>
            <w:shd w:val="clear" w:color="auto" w:fill="D0CECE"/>
          </w:tcPr>
          <w:p w14:paraId="29561413" w14:textId="77777777" w:rsidR="007B5BEB" w:rsidRDefault="007B5BEB">
            <w:pPr>
              <w:jc w:val="center"/>
            </w:pPr>
          </w:p>
        </w:tc>
        <w:tc>
          <w:tcPr>
            <w:tcW w:w="7796" w:type="dxa"/>
            <w:shd w:val="clear" w:color="auto" w:fill="D0CECE"/>
          </w:tcPr>
          <w:p w14:paraId="664CF28B" w14:textId="77777777" w:rsidR="007B5BEB" w:rsidRDefault="00745F30">
            <w:pPr>
              <w:jc w:val="center"/>
            </w:pPr>
            <w:r>
              <w:t xml:space="preserve">A compléter   </w:t>
            </w:r>
          </w:p>
          <w:p w14:paraId="28C7642E" w14:textId="1020E7A4" w:rsidR="007B5BEB" w:rsidRDefault="00745F30" w:rsidP="00720B75">
            <w:r>
              <w:t>Etape 5 - jours 3, 4, et 5 : réalisation d’un</w:t>
            </w:r>
            <w:r>
              <w:t xml:space="preserve"> </w:t>
            </w:r>
            <w:r>
              <w:t>campagne</w:t>
            </w:r>
            <w:r>
              <w:t xml:space="preserve"> </w:t>
            </w:r>
            <w:r w:rsidR="00B46EFE">
              <w:t xml:space="preserve">de </w:t>
            </w:r>
            <w:proofErr w:type="spellStart"/>
            <w:r>
              <w:t>pentest</w:t>
            </w:r>
            <w:proofErr w:type="spellEnd"/>
            <w:r>
              <w:t xml:space="preserve"> </w:t>
            </w:r>
          </w:p>
        </w:tc>
      </w:tr>
      <w:tr w:rsidR="007B5BEB" w14:paraId="0DEADA35" w14:textId="77777777">
        <w:trPr>
          <w:trHeight w:val="4155"/>
        </w:trPr>
        <w:tc>
          <w:tcPr>
            <w:tcW w:w="2411" w:type="dxa"/>
          </w:tcPr>
          <w:p w14:paraId="30011527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5 - jour 3, 4 et 5 : réalisation d’une campagne de </w:t>
            </w:r>
            <w:proofErr w:type="spellStart"/>
            <w:r>
              <w:rPr>
                <w:sz w:val="20"/>
                <w:szCs w:val="20"/>
              </w:rPr>
              <w:t>pentests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4954825" w14:textId="77777777" w:rsidR="007B5BEB" w:rsidRDefault="007B5BEB">
            <w:pPr>
              <w:rPr>
                <w:sz w:val="20"/>
                <w:szCs w:val="20"/>
              </w:rPr>
            </w:pPr>
          </w:p>
        </w:tc>
        <w:tc>
          <w:tcPr>
            <w:tcW w:w="7796" w:type="dxa"/>
          </w:tcPr>
          <w:p w14:paraId="5DFD7826" w14:textId="77777777" w:rsidR="007B5BEB" w:rsidRDefault="007B5BEB">
            <w:pPr>
              <w:rPr>
                <w:sz w:val="20"/>
                <w:szCs w:val="20"/>
              </w:rPr>
            </w:pPr>
          </w:p>
          <w:p w14:paraId="5FF7394C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Objectifs (savoir attaquer pour mieux se défendre) :</w:t>
            </w:r>
          </w:p>
          <w:p w14:paraId="2A5DFD3D" w14:textId="5C61FD4B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1/ réaliser  </w:t>
            </w:r>
          </w:p>
          <w:p w14:paraId="72C8E4D3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</w:t>
            </w:r>
            <w:proofErr w:type="spellStart"/>
            <w:r>
              <w:rPr>
                <w:sz w:val="20"/>
                <w:szCs w:val="20"/>
              </w:rPr>
              <w:t>pentest</w:t>
            </w:r>
            <w:proofErr w:type="spellEnd"/>
            <w:r>
              <w:rPr>
                <w:sz w:val="20"/>
                <w:szCs w:val="20"/>
              </w:rPr>
              <w:t xml:space="preserve"> sur les machines prévues à cet effet</w:t>
            </w:r>
          </w:p>
          <w:p w14:paraId="1FFF606D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 identifier et analyser les vulnérabilités des équipements et services</w:t>
            </w:r>
            <w:r>
              <w:rPr>
                <w:sz w:val="20"/>
                <w:szCs w:val="20"/>
              </w:rPr>
              <w:t xml:space="preserve"> cibles</w:t>
            </w:r>
          </w:p>
          <w:p w14:paraId="2322ED1F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 proposer des remédiations</w:t>
            </w:r>
          </w:p>
          <w:p w14:paraId="0DEF8898" w14:textId="77777777" w:rsidR="007B5BEB" w:rsidRDefault="007B5BEB">
            <w:pPr>
              <w:rPr>
                <w:sz w:val="20"/>
                <w:szCs w:val="20"/>
              </w:rPr>
            </w:pPr>
          </w:p>
          <w:p w14:paraId="3957E9E3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Démarche :</w:t>
            </w:r>
          </w:p>
          <w:p w14:paraId="7CB48BEB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N.B : s’assurer pendant les </w:t>
            </w:r>
            <w:proofErr w:type="spellStart"/>
            <w:r>
              <w:rPr>
                <w:b/>
                <w:sz w:val="20"/>
                <w:szCs w:val="20"/>
              </w:rPr>
              <w:t>pentests</w:t>
            </w:r>
            <w:proofErr w:type="spellEnd"/>
            <w:r>
              <w:rPr>
                <w:b/>
                <w:sz w:val="20"/>
                <w:szCs w:val="20"/>
              </w:rPr>
              <w:t xml:space="preserve"> que les </w:t>
            </w:r>
            <w:proofErr w:type="spellStart"/>
            <w:r>
              <w:rPr>
                <w:b/>
                <w:sz w:val="20"/>
                <w:szCs w:val="20"/>
              </w:rPr>
              <w:t>targets</w:t>
            </w:r>
            <w:proofErr w:type="spellEnd"/>
            <w:r>
              <w:rPr>
                <w:b/>
                <w:sz w:val="20"/>
                <w:szCs w:val="20"/>
              </w:rPr>
              <w:t xml:space="preserve"> collectent bien les logs et les traces.</w:t>
            </w:r>
          </w:p>
          <w:p w14:paraId="3568AA23" w14:textId="77777777" w:rsidR="007B5BEB" w:rsidRDefault="007B5BEB">
            <w:pPr>
              <w:rPr>
                <w:sz w:val="20"/>
                <w:szCs w:val="20"/>
              </w:rPr>
            </w:pPr>
          </w:p>
          <w:p w14:paraId="0B53CC9F" w14:textId="363F1FB5" w:rsidR="007B5BEB" w:rsidRDefault="007B5BEB">
            <w:pPr>
              <w:rPr>
                <w:sz w:val="20"/>
                <w:szCs w:val="20"/>
              </w:rPr>
            </w:pPr>
          </w:p>
          <w:p w14:paraId="28DDA350" w14:textId="77777777" w:rsidR="007B5BEB" w:rsidRDefault="007B5BEB">
            <w:pPr>
              <w:rPr>
                <w:sz w:val="20"/>
                <w:szCs w:val="20"/>
              </w:rPr>
            </w:pPr>
          </w:p>
          <w:p w14:paraId="4B5A6189" w14:textId="02389A55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</w:t>
            </w:r>
            <w:r w:rsidR="008B245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 : Points d’attention :</w:t>
            </w:r>
          </w:p>
          <w:p w14:paraId="655CA2F4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des </w:t>
            </w:r>
            <w:proofErr w:type="spellStart"/>
            <w:r>
              <w:rPr>
                <w:sz w:val="20"/>
                <w:szCs w:val="20"/>
              </w:rPr>
              <w:t>targets</w:t>
            </w:r>
            <w:proofErr w:type="spellEnd"/>
            <w:r>
              <w:rPr>
                <w:sz w:val="20"/>
                <w:szCs w:val="20"/>
              </w:rPr>
              <w:t xml:space="preserve">  les systèmes </w:t>
            </w:r>
            <w:proofErr w:type="spellStart"/>
            <w:r>
              <w:rPr>
                <w:sz w:val="20"/>
                <w:szCs w:val="20"/>
              </w:rPr>
              <w:t>windows</w:t>
            </w:r>
            <w:proofErr w:type="spellEnd"/>
            <w:r>
              <w:rPr>
                <w:sz w:val="20"/>
                <w:szCs w:val="20"/>
              </w:rPr>
              <w:t xml:space="preserve">  et le  site web </w:t>
            </w:r>
            <w:proofErr w:type="spellStart"/>
            <w:r>
              <w:rPr>
                <w:sz w:val="20"/>
                <w:szCs w:val="20"/>
              </w:rPr>
              <w:t>Metaexploitable</w:t>
            </w:r>
            <w:proofErr w:type="spellEnd"/>
          </w:p>
          <w:p w14:paraId="2DE450D8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des formats des rapports (exemple : en PDF)</w:t>
            </w:r>
          </w:p>
          <w:p w14:paraId="2AFE3F05" w14:textId="77777777" w:rsidR="007B5BEB" w:rsidRDefault="007B5BEB">
            <w:pPr>
              <w:rPr>
                <w:sz w:val="20"/>
                <w:szCs w:val="20"/>
              </w:rPr>
            </w:pPr>
          </w:p>
          <w:p w14:paraId="40F8D9BF" w14:textId="0C74D15C" w:rsidR="00B46EFE" w:rsidRDefault="00B46EFE" w:rsidP="00B46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: lancer </w:t>
            </w:r>
            <w:r>
              <w:rPr>
                <w:sz w:val="20"/>
                <w:szCs w:val="20"/>
              </w:rPr>
              <w:t xml:space="preserve">la campagne de </w:t>
            </w:r>
            <w:proofErr w:type="spellStart"/>
            <w:r>
              <w:rPr>
                <w:sz w:val="20"/>
                <w:szCs w:val="20"/>
              </w:rPr>
              <w:t>pentest</w:t>
            </w:r>
            <w:proofErr w:type="spellEnd"/>
          </w:p>
          <w:p w14:paraId="6C7FAE4F" w14:textId="77777777" w:rsidR="007B5BEB" w:rsidRDefault="007B5BEB">
            <w:pPr>
              <w:rPr>
                <w:sz w:val="20"/>
                <w:szCs w:val="20"/>
              </w:rPr>
            </w:pPr>
          </w:p>
          <w:p w14:paraId="794EEBA1" w14:textId="57F645D2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</w:t>
            </w:r>
            <w:r w:rsidR="00B46EF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: analyser les résultats dans les deux cas</w:t>
            </w:r>
          </w:p>
          <w:p w14:paraId="63B28515" w14:textId="77777777" w:rsidR="007B5BEB" w:rsidRDefault="00745F3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 sévérité et complexité</w:t>
            </w:r>
          </w:p>
          <w:p w14:paraId="52A871BC" w14:textId="77777777" w:rsidR="007B5BEB" w:rsidRDefault="00745F3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Par CVE </w:t>
            </w:r>
          </w:p>
          <w:p w14:paraId="232023D9" w14:textId="77777777" w:rsidR="007B5BEB" w:rsidRDefault="00745F3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 Ports présentant des vulnérabilités</w:t>
            </w:r>
          </w:p>
          <w:p w14:paraId="230BFA8D" w14:textId="77777777" w:rsidR="007B5BEB" w:rsidRDefault="00745F3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Quels sont, à priori, les 4 ou 5 vulnérabilités qu’il serait intéressant d’exploiter dans une phase de pentesting</w:t>
            </w:r>
          </w:p>
          <w:p w14:paraId="1D97A7F9" w14:textId="77777777" w:rsidR="007B5BEB" w:rsidRDefault="00745F3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Savoir utiliser des filtres du type : </w:t>
            </w:r>
            <w:proofErr w:type="spellStart"/>
            <w:r>
              <w:rPr>
                <w:color w:val="000000"/>
                <w:sz w:val="20"/>
                <w:szCs w:val="20"/>
              </w:rPr>
              <w:t>severity</w:t>
            </w:r>
            <w:proofErr w:type="spellEnd"/>
            <w:r>
              <w:rPr>
                <w:color w:val="000000"/>
                <w:sz w:val="20"/>
                <w:szCs w:val="20"/>
              </w:rPr>
              <w:t>&gt;8;Complexity=LOW pour faire des recherches sur les vuln</w:t>
            </w:r>
            <w:r>
              <w:rPr>
                <w:color w:val="000000"/>
                <w:sz w:val="20"/>
                <w:szCs w:val="20"/>
              </w:rPr>
              <w:t>érabilités</w:t>
            </w:r>
          </w:p>
          <w:p w14:paraId="5E13D080" w14:textId="77777777" w:rsidR="007B5BEB" w:rsidRDefault="007B5BEB">
            <w:pPr>
              <w:rPr>
                <w:sz w:val="20"/>
                <w:szCs w:val="20"/>
              </w:rPr>
            </w:pPr>
          </w:p>
          <w:p w14:paraId="39329E8F" w14:textId="6AB03A24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</w:t>
            </w:r>
            <w:r w:rsidR="00B46EF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: Exporter les rapports aux bons  formats.</w:t>
            </w:r>
          </w:p>
          <w:p w14:paraId="65F9A88B" w14:textId="77777777" w:rsidR="007B5BEB" w:rsidRDefault="007B5BEB">
            <w:pPr>
              <w:rPr>
                <w:sz w:val="20"/>
                <w:szCs w:val="20"/>
              </w:rPr>
            </w:pPr>
          </w:p>
          <w:p w14:paraId="35C3B91C" w14:textId="60C331E1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</w:t>
            </w:r>
            <w:r w:rsidR="00B46E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 : Utilisation les autres outils Kali  ou d’autres outils complémentaires pour réaliser du pentesting </w:t>
            </w:r>
          </w:p>
          <w:p w14:paraId="30A12E21" w14:textId="77777777" w:rsidR="007B5BEB" w:rsidRDefault="007B5BEB">
            <w:pPr>
              <w:rPr>
                <w:sz w:val="20"/>
                <w:szCs w:val="20"/>
              </w:rPr>
            </w:pPr>
          </w:p>
          <w:p w14:paraId="3273825A" w14:textId="09EACF75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</w:t>
            </w:r>
            <w:r w:rsidR="00B46EF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établisser</w:t>
            </w:r>
            <w:proofErr w:type="spellEnd"/>
            <w:r>
              <w:rPr>
                <w:sz w:val="20"/>
                <w:szCs w:val="20"/>
              </w:rPr>
              <w:t xml:space="preserve"> le rapport de </w:t>
            </w:r>
            <w:proofErr w:type="spellStart"/>
            <w:r>
              <w:rPr>
                <w:sz w:val="20"/>
                <w:szCs w:val="20"/>
              </w:rPr>
              <w:t>pentests</w:t>
            </w:r>
            <w:proofErr w:type="spellEnd"/>
            <w:r>
              <w:rPr>
                <w:sz w:val="20"/>
                <w:szCs w:val="20"/>
              </w:rPr>
              <w:t xml:space="preserve"> avec les </w:t>
            </w:r>
            <w:proofErr w:type="spellStart"/>
            <w:r>
              <w:rPr>
                <w:sz w:val="20"/>
                <w:szCs w:val="20"/>
              </w:rPr>
              <w:t>findings</w:t>
            </w:r>
            <w:proofErr w:type="spellEnd"/>
          </w:p>
          <w:p w14:paraId="145C92C9" w14:textId="77777777" w:rsidR="007B5BEB" w:rsidRDefault="007B5BEB">
            <w:pPr>
              <w:rPr>
                <w:sz w:val="20"/>
                <w:szCs w:val="20"/>
              </w:rPr>
            </w:pPr>
          </w:p>
          <w:p w14:paraId="3E77E590" w14:textId="058CF6F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Etape </w:t>
            </w:r>
            <w:r w:rsidR="00B46EFE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 : proposer</w:t>
            </w:r>
            <w:r>
              <w:rPr>
                <w:sz w:val="20"/>
                <w:szCs w:val="20"/>
              </w:rPr>
              <w:t xml:space="preserve"> des remédiations, en distinguant les mesures</w:t>
            </w:r>
          </w:p>
          <w:p w14:paraId="18AE962A" w14:textId="77777777" w:rsidR="007B5BEB" w:rsidRDefault="00745F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 configuration, durcissement et paramétrage</w:t>
            </w:r>
          </w:p>
          <w:p w14:paraId="7CC37C5B" w14:textId="77777777" w:rsidR="007B5BEB" w:rsidRDefault="00745F3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 nouvelles solutions techniques (ex : équipement WAF)</w:t>
            </w:r>
          </w:p>
          <w:p w14:paraId="7286AA9D" w14:textId="77777777" w:rsidR="007B5BEB" w:rsidRDefault="007B5BEB">
            <w:pPr>
              <w:rPr>
                <w:sz w:val="20"/>
                <w:szCs w:val="20"/>
              </w:rPr>
            </w:pPr>
          </w:p>
          <w:p w14:paraId="334C371B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</w:p>
        </w:tc>
      </w:tr>
    </w:tbl>
    <w:p w14:paraId="05C1DD1A" w14:textId="77777777" w:rsidR="007B5BEB" w:rsidRDefault="00745F30">
      <w:r>
        <w:br w:type="page"/>
      </w:r>
    </w:p>
    <w:tbl>
      <w:tblPr>
        <w:tblStyle w:val="a6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6A88733E" w14:textId="77777777">
        <w:trPr>
          <w:trHeight w:val="8745"/>
        </w:trPr>
        <w:tc>
          <w:tcPr>
            <w:tcW w:w="2411" w:type="dxa"/>
          </w:tcPr>
          <w:p w14:paraId="794BEA9C" w14:textId="77777777" w:rsidR="007B5BEB" w:rsidRDefault="007B5BEB">
            <w:pPr>
              <w:rPr>
                <w:sz w:val="20"/>
                <w:szCs w:val="20"/>
              </w:rPr>
            </w:pPr>
          </w:p>
        </w:tc>
        <w:tc>
          <w:tcPr>
            <w:tcW w:w="7796" w:type="dxa"/>
          </w:tcPr>
          <w:p w14:paraId="70745D67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Quelques ressources :</w:t>
            </w:r>
          </w:p>
          <w:p w14:paraId="3B3026A3" w14:textId="77777777" w:rsidR="007B5BEB" w:rsidRDefault="00745F3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Outillage</w:t>
            </w:r>
          </w:p>
          <w:p w14:paraId="41471C8C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Quelques outils de </w:t>
            </w:r>
            <w:proofErr w:type="spellStart"/>
            <w:r>
              <w:rPr>
                <w:sz w:val="20"/>
                <w:szCs w:val="20"/>
              </w:rPr>
              <w:t>pentests</w:t>
            </w:r>
            <w:proofErr w:type="spellEnd"/>
            <w:r>
              <w:rPr>
                <w:sz w:val="20"/>
                <w:szCs w:val="20"/>
              </w:rPr>
              <w:t xml:space="preserve"> proposés (l’étudiant peut en adopter d’autres) : Kali, </w:t>
            </w:r>
            <w:proofErr w:type="spellStart"/>
            <w:r>
              <w:rPr>
                <w:sz w:val="20"/>
                <w:szCs w:val="20"/>
              </w:rPr>
              <w:t>OpenVas</w:t>
            </w:r>
            <w:proofErr w:type="spellEnd"/>
            <w:r>
              <w:rPr>
                <w:sz w:val="20"/>
                <w:szCs w:val="20"/>
              </w:rPr>
              <w:t>, etc.</w:t>
            </w:r>
          </w:p>
          <w:p w14:paraId="601EFED3" w14:textId="77777777" w:rsidR="007B5BEB" w:rsidRDefault="007B5BEB">
            <w:pPr>
              <w:rPr>
                <w:sz w:val="20"/>
                <w:szCs w:val="20"/>
              </w:rPr>
            </w:pPr>
          </w:p>
          <w:p w14:paraId="2022C7EF" w14:textId="77777777" w:rsidR="007B5BEB" w:rsidRDefault="00745F3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Documentation</w:t>
            </w:r>
          </w:p>
          <w:p w14:paraId="715CE926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 général sur la démarche de </w:t>
            </w:r>
            <w:proofErr w:type="spellStart"/>
            <w:r>
              <w:rPr>
                <w:sz w:val="20"/>
                <w:szCs w:val="20"/>
              </w:rPr>
              <w:t>pentests</w:t>
            </w:r>
            <w:proofErr w:type="spellEnd"/>
          </w:p>
          <w:p w14:paraId="14694208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Documentation des outils utilisés (Kali, </w:t>
            </w:r>
            <w:proofErr w:type="spellStart"/>
            <w:r>
              <w:rPr>
                <w:sz w:val="20"/>
                <w:szCs w:val="20"/>
              </w:rPr>
              <w:t>OpenVas</w:t>
            </w:r>
            <w:proofErr w:type="spellEnd"/>
            <w:r>
              <w:rPr>
                <w:sz w:val="20"/>
                <w:szCs w:val="20"/>
              </w:rPr>
              <w:t>, …)</w:t>
            </w:r>
          </w:p>
          <w:p w14:paraId="2516DDB0" w14:textId="2BDA5204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’hésitez pas à </w:t>
            </w:r>
            <w:r>
              <w:rPr>
                <w:sz w:val="20"/>
                <w:szCs w:val="20"/>
              </w:rPr>
              <w:t>utiliser les ressources sur Internet.</w:t>
            </w:r>
          </w:p>
          <w:p w14:paraId="794365ED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29AA2FC2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00F6E64B" w14:textId="77777777" w:rsidR="007B5BEB" w:rsidRDefault="00745F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Résultats Attendus :</w:t>
            </w:r>
          </w:p>
          <w:p w14:paraId="1AED834C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Rapport détaillé des scans de vulnérabilités et des </w:t>
            </w:r>
            <w:proofErr w:type="spellStart"/>
            <w:r>
              <w:rPr>
                <w:sz w:val="20"/>
                <w:szCs w:val="20"/>
              </w:rPr>
              <w:t>pentests</w:t>
            </w:r>
            <w:proofErr w:type="spellEnd"/>
            <w:r>
              <w:rPr>
                <w:sz w:val="20"/>
                <w:szCs w:val="20"/>
              </w:rPr>
              <w:t>, incluant  :</w:t>
            </w:r>
          </w:p>
          <w:p w14:paraId="40A9E7F6" w14:textId="64F37343" w:rsidR="007B5BEB" w:rsidRDefault="007B5BE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</w:p>
          <w:p w14:paraId="513495BB" w14:textId="77777777" w:rsidR="007B5BEB" w:rsidRPr="00720B75" w:rsidRDefault="00745F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Chaque vulnérabilité fera l’objet d’un traitement de calcul de score CVSS 3.0 si cela vous semble réalisable.</w:t>
            </w:r>
          </w:p>
          <w:p w14:paraId="6961027E" w14:textId="77777777" w:rsidR="007B5BEB" w:rsidRDefault="00745F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 recommandations pour remédier aux vulnérabilités</w:t>
            </w:r>
          </w:p>
          <w:p w14:paraId="49A99AA0" w14:textId="6A99BBD0" w:rsidR="007B5BEB" w:rsidRDefault="00745F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Attention</w:t>
            </w:r>
            <w:r>
              <w:rPr>
                <w:color w:val="000000"/>
                <w:sz w:val="20"/>
                <w:szCs w:val="20"/>
              </w:rPr>
              <w:t> : choisir les outils qui fournissent un maximum d’information</w:t>
            </w:r>
          </w:p>
          <w:p w14:paraId="0A9DD9D3" w14:textId="77777777" w:rsidR="007B5BEB" w:rsidRDefault="00745F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Pour la partie </w:t>
            </w:r>
            <w:proofErr w:type="spellStart"/>
            <w:r>
              <w:rPr>
                <w:color w:val="000000"/>
                <w:sz w:val="20"/>
                <w:szCs w:val="20"/>
              </w:rPr>
              <w:t>pentests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 : </w:t>
            </w:r>
          </w:p>
          <w:p w14:paraId="64BA2421" w14:textId="26C6F8AD" w:rsidR="007B5BEB" w:rsidRDefault="00745F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Les </w:t>
            </w:r>
            <w:r>
              <w:rPr>
                <w:color w:val="000000"/>
                <w:sz w:val="20"/>
                <w:szCs w:val="20"/>
              </w:rPr>
              <w:t>vulnérabilités « pentestées »</w:t>
            </w:r>
          </w:p>
          <w:p w14:paraId="5408F3D5" w14:textId="77777777" w:rsidR="007B5BEB" w:rsidRDefault="00745F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 procédures / tentatives d’exploitation suivies</w:t>
            </w:r>
          </w:p>
          <w:p w14:paraId="767F1728" w14:textId="3A3EBDB8" w:rsidR="007B5BEB" w:rsidRDefault="00745F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Les preuves collectées (copies </w:t>
            </w:r>
            <w:r>
              <w:rPr>
                <w:color w:val="000000"/>
                <w:sz w:val="20"/>
                <w:szCs w:val="20"/>
              </w:rPr>
              <w:t>d'écran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14:paraId="04A83F23" w14:textId="77777777" w:rsidR="007B5BEB" w:rsidRPr="00720B75" w:rsidRDefault="00745F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Les captures d’écrans et les éléments présents dans le rapport doivent être sans appel, ils doivent prouver la compromission soyez efficient.</w:t>
            </w:r>
          </w:p>
          <w:p w14:paraId="458AE0E1" w14:textId="77777777" w:rsidR="007B5BEB" w:rsidRDefault="007B5BEB">
            <w:pPr>
              <w:rPr>
                <w:sz w:val="20"/>
                <w:szCs w:val="20"/>
              </w:rPr>
            </w:pPr>
          </w:p>
          <w:p w14:paraId="7BE1F64B" w14:textId="77777777" w:rsidR="007B5BEB" w:rsidRDefault="00745F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de plan d’action de remédiation</w:t>
            </w:r>
          </w:p>
          <w:p w14:paraId="26B2A44B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2E558D44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23193023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18587EAB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16001255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1BCC00CD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7C477B9B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5D5DDFEB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756428E3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  <w:p w14:paraId="1E818999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0"/>
                <w:szCs w:val="20"/>
              </w:rPr>
            </w:pPr>
          </w:p>
        </w:tc>
      </w:tr>
    </w:tbl>
    <w:p w14:paraId="0FBA085D" w14:textId="77777777" w:rsidR="007B5BEB" w:rsidRDefault="007B5BEB"/>
    <w:p w14:paraId="6EDF8E68" w14:textId="77777777" w:rsidR="007B5BEB" w:rsidRDefault="00745F30">
      <w:r>
        <w:br w:type="page"/>
      </w:r>
    </w:p>
    <w:tbl>
      <w:tblPr>
        <w:tblStyle w:val="a7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10049847" w14:textId="77777777">
        <w:tc>
          <w:tcPr>
            <w:tcW w:w="2411" w:type="dxa"/>
            <w:shd w:val="clear" w:color="auto" w:fill="D0CECE"/>
          </w:tcPr>
          <w:p w14:paraId="11671595" w14:textId="77777777" w:rsidR="007B5BEB" w:rsidRDefault="007B5BEB">
            <w:pPr>
              <w:jc w:val="center"/>
            </w:pPr>
          </w:p>
        </w:tc>
        <w:tc>
          <w:tcPr>
            <w:tcW w:w="7796" w:type="dxa"/>
            <w:shd w:val="clear" w:color="auto" w:fill="D0CECE"/>
          </w:tcPr>
          <w:p w14:paraId="3AB3BAE3" w14:textId="77777777" w:rsidR="007B5BEB" w:rsidRDefault="00745F30">
            <w:pPr>
              <w:jc w:val="center"/>
            </w:pPr>
            <w:r>
              <w:t xml:space="preserve">A compléter       /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</w:p>
          <w:p w14:paraId="1C15746D" w14:textId="77777777" w:rsidR="007B5BEB" w:rsidRDefault="00745F30">
            <w:r>
              <w:t xml:space="preserve">Etape 6 : jour 6 : détection des tentatives de </w:t>
            </w:r>
            <w:proofErr w:type="spellStart"/>
            <w:r>
              <w:t>pentests</w:t>
            </w:r>
            <w:proofErr w:type="spellEnd"/>
            <w:r>
              <w:t xml:space="preserve"> et de compromission </w:t>
            </w:r>
          </w:p>
          <w:p w14:paraId="7E204AE4" w14:textId="77777777" w:rsidR="007B5BEB" w:rsidRDefault="00745F30">
            <w:r>
              <w:t>Premier cas : au niveau des équipements et Linux</w:t>
            </w:r>
          </w:p>
          <w:p w14:paraId="37E6101A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</w:tr>
      <w:tr w:rsidR="007B5BEB" w14:paraId="2A65734A" w14:textId="77777777">
        <w:tc>
          <w:tcPr>
            <w:tcW w:w="2411" w:type="dxa"/>
          </w:tcPr>
          <w:p w14:paraId="1B52A5AD" w14:textId="77777777" w:rsidR="007B5BEB" w:rsidRDefault="00745F30">
            <w:r>
              <w:t xml:space="preserve">Etape 6 : jour 6 : Détection des tentatives de </w:t>
            </w:r>
            <w:proofErr w:type="spellStart"/>
            <w:r>
              <w:t>pentests</w:t>
            </w:r>
            <w:proofErr w:type="spellEnd"/>
            <w:r>
              <w:t xml:space="preserve"> et de compromission</w:t>
            </w:r>
          </w:p>
          <w:p w14:paraId="4CAA9512" w14:textId="77777777" w:rsidR="007B5BEB" w:rsidRDefault="007B5BEB"/>
        </w:tc>
        <w:tc>
          <w:tcPr>
            <w:tcW w:w="7796" w:type="dxa"/>
          </w:tcPr>
          <w:p w14:paraId="4725A85C" w14:textId="77777777" w:rsidR="007B5BEB" w:rsidRDefault="007B5BEB"/>
          <w:p w14:paraId="0AB89C94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Objectifs :</w:t>
            </w:r>
          </w:p>
          <w:p w14:paraId="675B945C" w14:textId="77777777" w:rsidR="007B5BEB" w:rsidRDefault="00745F30">
            <w:r>
              <w:t xml:space="preserve">1/ analyser les logs, journaux, alertes et traces des scans de vulnérabilités et des </w:t>
            </w:r>
            <w:proofErr w:type="spellStart"/>
            <w:r>
              <w:t>pentests</w:t>
            </w:r>
            <w:proofErr w:type="spellEnd"/>
            <w:r>
              <w:t xml:space="preserve"> pour détecter des indicateurs de compromission</w:t>
            </w:r>
          </w:p>
          <w:p w14:paraId="6CBB3112" w14:textId="77777777" w:rsidR="007B5BEB" w:rsidRDefault="007B5BEB"/>
          <w:p w14:paraId="64567C5E" w14:textId="77777777" w:rsidR="007B5BEB" w:rsidRDefault="00745F30">
            <w:r>
              <w:t xml:space="preserve">2/ A la suite du </w:t>
            </w:r>
            <w:proofErr w:type="spellStart"/>
            <w:r>
              <w:t>pentest</w:t>
            </w:r>
            <w:proofErr w:type="spellEnd"/>
            <w:r>
              <w:t xml:space="preserve"> des </w:t>
            </w:r>
            <w:proofErr w:type="spellStart"/>
            <w:r>
              <w:t>Findings</w:t>
            </w:r>
            <w:proofErr w:type="spellEnd"/>
            <w:r>
              <w:t xml:space="preserve"> et autres artefacts auront était </w:t>
            </w:r>
            <w:proofErr w:type="spellStart"/>
            <w:r>
              <w:t>découvert,ils</w:t>
            </w:r>
            <w:proofErr w:type="spellEnd"/>
            <w:r>
              <w:t xml:space="preserve"> doivent être </w:t>
            </w:r>
            <w:proofErr w:type="spellStart"/>
            <w:r>
              <w:t>agglomerés</w:t>
            </w:r>
            <w:proofErr w:type="spellEnd"/>
            <w:r>
              <w:t xml:space="preserve"> et traité en qualification OSINT dans un premier temps</w:t>
            </w:r>
          </w:p>
          <w:p w14:paraId="64EE13AA" w14:textId="77777777" w:rsidR="007B5BEB" w:rsidRDefault="007B5BEB"/>
          <w:p w14:paraId="1C7541B8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Démarche :</w:t>
            </w:r>
          </w:p>
          <w:p w14:paraId="5966E4F7" w14:textId="77777777" w:rsidR="007B5BEB" w:rsidRDefault="007B5BEB"/>
          <w:p w14:paraId="5B6ACF9D" w14:textId="77777777" w:rsidR="007B5BEB" w:rsidRDefault="00745F30">
            <w:r>
              <w:t>Etape 1 : sur chacun des équipements concernés (</w:t>
            </w:r>
            <w:proofErr w:type="spellStart"/>
            <w:r>
              <w:t>windows</w:t>
            </w:r>
            <w:proofErr w:type="spellEnd"/>
            <w:r>
              <w:t xml:space="preserve"> et Linux) se connecter au logs, journaux et alertes  et identifier et analyser les traces précises des tentatives de scans de vulnérabilités et des </w:t>
            </w:r>
            <w:proofErr w:type="spellStart"/>
            <w:r>
              <w:t>pentests</w:t>
            </w:r>
            <w:proofErr w:type="spellEnd"/>
            <w:r>
              <w:t>, et des signes de compromission</w:t>
            </w:r>
          </w:p>
          <w:p w14:paraId="2BABABDA" w14:textId="77777777" w:rsidR="007B5BEB" w:rsidRDefault="007B5BEB"/>
          <w:p w14:paraId="73ECA0A9" w14:textId="37473BD2" w:rsidR="007B5BEB" w:rsidRDefault="007B5BEB"/>
          <w:p w14:paraId="57DC64C3" w14:textId="77777777" w:rsidR="007B5BEB" w:rsidRDefault="007B5BEB"/>
          <w:p w14:paraId="3D125FF0" w14:textId="77777777" w:rsidR="007B5BEB" w:rsidRDefault="00745F30">
            <w:pPr>
              <w:rPr>
                <w:u w:val="single"/>
              </w:rPr>
            </w:pPr>
            <w:r>
              <w:rPr>
                <w:u w:val="single"/>
              </w:rPr>
              <w:t>Exemples Windows :</w:t>
            </w:r>
          </w:p>
          <w:p w14:paraId="04F73E87" w14:textId="77777777" w:rsidR="007B5BEB" w:rsidRDefault="00745F30">
            <w:r>
              <w:t>Pour Détection d’une DLL dont l’intégrité a été compromise</w:t>
            </w:r>
          </w:p>
          <w:p w14:paraId="1C266755" w14:textId="77777777" w:rsidR="007B5BEB" w:rsidRDefault="00745F30">
            <w:r>
              <w:t xml:space="preserve">1/Utilisation de la </w:t>
            </w:r>
            <w:proofErr w:type="spellStart"/>
            <w:r>
              <w:t>commmande</w:t>
            </w:r>
            <w:proofErr w:type="spellEnd"/>
            <w:r>
              <w:t xml:space="preserve"> DOS, </w:t>
            </w:r>
            <w:proofErr w:type="spellStart"/>
            <w:r>
              <w:t>sfc</w:t>
            </w:r>
            <w:proofErr w:type="spellEnd"/>
            <w:r>
              <w:t xml:space="preserve"> en se mettant dans le bon </w:t>
            </w:r>
            <w:r>
              <w:t xml:space="preserve"> dans le bon répertoire  PS C:\WINDOWS\system32&gt;sfc  /VERIFYONLY</w:t>
            </w:r>
          </w:p>
          <w:p w14:paraId="0856FAC1" w14:textId="77777777" w:rsidR="007B5BEB" w:rsidRDefault="007B5BEB"/>
          <w:p w14:paraId="0BDE6D8C" w14:textId="77777777" w:rsidR="007B5BEB" w:rsidRDefault="00745F30">
            <w:r>
              <w:t xml:space="preserve">2/Utilisation de </w:t>
            </w:r>
            <w:proofErr w:type="spellStart"/>
            <w:r>
              <w:t>powershell</w:t>
            </w:r>
            <w:proofErr w:type="spellEnd"/>
            <w:r>
              <w:t xml:space="preserve"> avec la commande </w:t>
            </w:r>
            <w:proofErr w:type="spellStart"/>
            <w:r>
              <w:rPr>
                <w:rFonts w:ascii="Droid Sans Mono" w:eastAsia="Droid Sans Mono" w:hAnsi="Droid Sans Mono" w:cs="Droid Sans Mono"/>
                <w:sz w:val="18"/>
                <w:szCs w:val="18"/>
              </w:rPr>
              <w:t>Get-AuthenticodeSignature</w:t>
            </w:r>
            <w:proofErr w:type="spellEnd"/>
          </w:p>
          <w:p w14:paraId="6F1D4682" w14:textId="77777777" w:rsidR="007B5BEB" w:rsidRPr="00720B75" w:rsidRDefault="00745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20B7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Get-</w:t>
            </w:r>
            <w:proofErr w:type="spellStart"/>
            <w:r w:rsidRPr="00720B7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AuthenticodeSignature</w:t>
            </w:r>
            <w:proofErr w:type="spellEnd"/>
            <w:r w:rsidRPr="00720B7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720B7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>FilePath</w:t>
            </w:r>
            <w:proofErr w:type="spellEnd"/>
            <w:r w:rsidRPr="00720B75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  <w:t xml:space="preserve"> C:\Windows\System32\* </w:t>
            </w:r>
          </w:p>
          <w:p w14:paraId="5126E156" w14:textId="77777777" w:rsidR="007B5BEB" w:rsidRPr="00720B75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5B9F80AC" w14:textId="77777777" w:rsidR="007B5BEB" w:rsidRDefault="00745F30">
            <w:r>
              <w:t>3/ Pour Trouver un fichier particulier contenant des caractéristiques particulières  (</w:t>
            </w:r>
            <w:proofErr w:type="spellStart"/>
            <w:r>
              <w:t>get-ChildItem</w:t>
            </w:r>
            <w:proofErr w:type="spellEnd"/>
            <w:r>
              <w:t xml:space="preserve"> et select-string)</w:t>
            </w:r>
          </w:p>
          <w:p w14:paraId="11183DEC" w14:textId="77777777" w:rsidR="007B5BEB" w:rsidRDefault="00745F30">
            <w:r>
              <w:t>Par exemple : fichier Chiffré, fichier Compressé, fichier contenant un pattern</w:t>
            </w:r>
          </w:p>
          <w:p w14:paraId="6A0C4EBD" w14:textId="77777777" w:rsidR="007B5BEB" w:rsidRDefault="007B5BEB"/>
          <w:p w14:paraId="753597DA" w14:textId="77777777" w:rsidR="007B5BEB" w:rsidRDefault="00745F30">
            <w:pPr>
              <w:rPr>
                <w:u w:val="single"/>
              </w:rPr>
            </w:pPr>
            <w:r>
              <w:rPr>
                <w:u w:val="single"/>
              </w:rPr>
              <w:t>Exemples Linux</w:t>
            </w:r>
          </w:p>
          <w:p w14:paraId="240F7551" w14:textId="77777777" w:rsidR="007B5BEB" w:rsidRDefault="00745F30">
            <w:r>
              <w:t>Vérification d’intégrité sous Linux (en uti</w:t>
            </w:r>
            <w:r>
              <w:t>lisant les packages linux)</w:t>
            </w:r>
          </w:p>
          <w:p w14:paraId="0014664B" w14:textId="77777777" w:rsidR="007B5BEB" w:rsidRDefault="00745F30">
            <w:r>
              <w:t>Trouver un fichier particulier contenant des caractéristiques spécifiques</w:t>
            </w:r>
          </w:p>
          <w:p w14:paraId="29A4F1C3" w14:textId="77777777" w:rsidR="007B5BEB" w:rsidRPr="00720B75" w:rsidRDefault="00745F30">
            <w:pPr>
              <w:rPr>
                <w:lang w:val="en-US"/>
              </w:rPr>
            </w:pPr>
            <w:proofErr w:type="spellStart"/>
            <w:r w:rsidRPr="00720B75">
              <w:rPr>
                <w:lang w:val="en-US"/>
              </w:rPr>
              <w:t>Soit</w:t>
            </w:r>
            <w:proofErr w:type="spellEnd"/>
            <w:r w:rsidRPr="00720B75">
              <w:rPr>
                <w:lang w:val="en-US"/>
              </w:rPr>
              <w:t xml:space="preserve"> </w:t>
            </w:r>
            <w:proofErr w:type="spellStart"/>
            <w:r w:rsidRPr="00720B75">
              <w:rPr>
                <w:lang w:val="en-US"/>
              </w:rPr>
              <w:t>en</w:t>
            </w:r>
            <w:proofErr w:type="spellEnd"/>
            <w:r w:rsidRPr="00720B75">
              <w:rPr>
                <w:lang w:val="en-US"/>
              </w:rPr>
              <w:t xml:space="preserve"> </w:t>
            </w:r>
            <w:proofErr w:type="spellStart"/>
            <w:r w:rsidRPr="00720B75">
              <w:rPr>
                <w:lang w:val="en-US"/>
              </w:rPr>
              <w:t>utilisant</w:t>
            </w:r>
            <w:proofErr w:type="spellEnd"/>
            <w:r w:rsidRPr="00720B75">
              <w:rPr>
                <w:lang w:val="en-US"/>
              </w:rPr>
              <w:t xml:space="preserve"> : Graphical file manager to find files in Linux, such as Nautilus in Gnome, Dolphin in KDE, etc. </w:t>
            </w:r>
          </w:p>
          <w:p w14:paraId="37DB8741" w14:textId="77777777" w:rsidR="007B5BEB" w:rsidRDefault="00745F30">
            <w:r>
              <w:t xml:space="preserve">Soit en utilisant les recherches avec les commandes </w:t>
            </w:r>
            <w:proofErr w:type="spellStart"/>
            <w:r>
              <w:t>find</w:t>
            </w:r>
            <w:proofErr w:type="spellEnd"/>
            <w:r>
              <w:t xml:space="preserve"> et </w:t>
            </w:r>
            <w:proofErr w:type="spellStart"/>
            <w:r>
              <w:t>grep</w:t>
            </w:r>
            <w:proofErr w:type="spellEnd"/>
          </w:p>
          <w:p w14:paraId="7BE09FAD" w14:textId="77777777" w:rsidR="007B5BEB" w:rsidRPr="00720B75" w:rsidRDefault="00745F30">
            <w:pPr>
              <w:rPr>
                <w:lang w:val="en-US"/>
              </w:rPr>
            </w:pPr>
            <w:r w:rsidRPr="00720B75">
              <w:rPr>
                <w:lang w:val="en-US"/>
              </w:rPr>
              <w:t>find . -type f -name "*.java" -exec grep -</w:t>
            </w:r>
            <w:proofErr w:type="spellStart"/>
            <w:r w:rsidRPr="00720B75">
              <w:rPr>
                <w:lang w:val="en-US"/>
              </w:rPr>
              <w:t>il</w:t>
            </w:r>
            <w:proofErr w:type="spellEnd"/>
            <w:r w:rsidRPr="00720B75">
              <w:rPr>
                <w:lang w:val="en-US"/>
              </w:rPr>
              <w:t xml:space="preserve"> 'foo' {} \;</w:t>
            </w:r>
          </w:p>
          <w:p w14:paraId="735AB298" w14:textId="77777777" w:rsidR="007B5BEB" w:rsidRPr="00720B75" w:rsidRDefault="007B5BEB">
            <w:pPr>
              <w:rPr>
                <w:b/>
                <w:lang w:val="en-US"/>
              </w:rPr>
            </w:pPr>
          </w:p>
          <w:p w14:paraId="79827012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Quelques ressourc</w:t>
            </w:r>
            <w:r>
              <w:rPr>
                <w:b/>
              </w:rPr>
              <w:t>es :</w:t>
            </w:r>
          </w:p>
          <w:p w14:paraId="1C125050" w14:textId="77777777" w:rsidR="007B5BEB" w:rsidRDefault="00745F30">
            <w:r>
              <w:t xml:space="preserve">Ressources concernant </w:t>
            </w:r>
            <w:proofErr w:type="spellStart"/>
            <w:r>
              <w:t>powershell</w:t>
            </w:r>
            <w:proofErr w:type="spellEnd"/>
          </w:p>
          <w:p w14:paraId="059FC497" w14:textId="77777777" w:rsidR="007B5BEB" w:rsidRDefault="00745F30">
            <w:r>
              <w:t xml:space="preserve">Ressources concernant les commandes linux </w:t>
            </w:r>
            <w:proofErr w:type="spellStart"/>
            <w:r>
              <w:t>find</w:t>
            </w:r>
            <w:proofErr w:type="spellEnd"/>
            <w:r>
              <w:t xml:space="preserve"> et </w:t>
            </w:r>
            <w:proofErr w:type="spellStart"/>
            <w:r>
              <w:t>grep</w:t>
            </w:r>
            <w:proofErr w:type="spellEnd"/>
          </w:p>
          <w:p w14:paraId="5D4578D2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  <w:p w14:paraId="4D38F152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Résultats Attendus :</w:t>
            </w:r>
          </w:p>
          <w:p w14:paraId="1C8EB93F" w14:textId="77777777" w:rsidR="007B5BEB" w:rsidRDefault="00745F30">
            <w:r>
              <w:t>Rapport du jour avec les logs, journaux identifiés, les procédures pour y accéder, et les procédures pour les analyser (avec les copies d’écr</w:t>
            </w:r>
            <w:r>
              <w:t>an) avec, à cette étape, les traces de compromission, d’attaques, et des scan</w:t>
            </w:r>
          </w:p>
        </w:tc>
      </w:tr>
    </w:tbl>
    <w:p w14:paraId="1104A9B7" w14:textId="77777777" w:rsidR="007B5BEB" w:rsidRDefault="007B5BEB"/>
    <w:p w14:paraId="7AEF7E0F" w14:textId="77777777" w:rsidR="007B5BEB" w:rsidRDefault="00745F30">
      <w:r>
        <w:br w:type="page"/>
      </w:r>
    </w:p>
    <w:tbl>
      <w:tblPr>
        <w:tblStyle w:val="a8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281C8CD6" w14:textId="77777777">
        <w:tc>
          <w:tcPr>
            <w:tcW w:w="2411" w:type="dxa"/>
            <w:shd w:val="clear" w:color="auto" w:fill="D0CECE"/>
          </w:tcPr>
          <w:p w14:paraId="50C40893" w14:textId="77777777" w:rsidR="007B5BEB" w:rsidRDefault="007B5BEB">
            <w:pPr>
              <w:jc w:val="center"/>
            </w:pPr>
          </w:p>
        </w:tc>
        <w:tc>
          <w:tcPr>
            <w:tcW w:w="7796" w:type="dxa"/>
            <w:shd w:val="clear" w:color="auto" w:fill="D0CECE"/>
          </w:tcPr>
          <w:p w14:paraId="0B89C473" w14:textId="77777777" w:rsidR="007B5BEB" w:rsidRDefault="00745F30">
            <w:pPr>
              <w:jc w:val="center"/>
            </w:pPr>
            <w:r>
              <w:t xml:space="preserve">A compléter       /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</w:p>
          <w:p w14:paraId="3F422979" w14:textId="77777777" w:rsidR="007B5BEB" w:rsidRDefault="00745F30">
            <w:r>
              <w:t>Etape 7 - jours 7 et 8 : investigation et analyse des logs</w:t>
            </w:r>
          </w:p>
          <w:p w14:paraId="683DDB8D" w14:textId="77777777" w:rsidR="007B5BEB" w:rsidRDefault="00745F30">
            <w:r>
              <w:t>Deuxième cas : au niveau de l’équipement IDS/IPS (SELKS)</w:t>
            </w:r>
          </w:p>
        </w:tc>
      </w:tr>
      <w:tr w:rsidR="007B5BEB" w14:paraId="388717A1" w14:textId="77777777">
        <w:tc>
          <w:tcPr>
            <w:tcW w:w="2411" w:type="dxa"/>
          </w:tcPr>
          <w:p w14:paraId="6A53B4B2" w14:textId="77777777" w:rsidR="007B5BEB" w:rsidRDefault="00745F30">
            <w:r>
              <w:t xml:space="preserve">Etape 7 - jours 7 et 8 : Investigation et analyse des logs de </w:t>
            </w:r>
          </w:p>
          <w:p w14:paraId="28481165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  <w:tc>
          <w:tcPr>
            <w:tcW w:w="7796" w:type="dxa"/>
          </w:tcPr>
          <w:p w14:paraId="6FD0056A" w14:textId="77777777" w:rsidR="007B5BEB" w:rsidRDefault="007B5BEB"/>
          <w:p w14:paraId="1A6C966A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Objectifs :</w:t>
            </w:r>
          </w:p>
          <w:p w14:paraId="52D3315B" w14:textId="77777777" w:rsidR="007B5BEB" w:rsidRDefault="00745F30">
            <w:r>
              <w:t>1/ comprendre l’ensemble des fonctionnalités d’un IDS/IPS</w:t>
            </w:r>
          </w:p>
          <w:p w14:paraId="0B194987" w14:textId="77777777" w:rsidR="007B5BEB" w:rsidRDefault="00745F30">
            <w:r>
              <w:t>2/ configurer les paramètres de  fonctionnement et de détection des alertes</w:t>
            </w:r>
          </w:p>
          <w:p w14:paraId="64266EDF" w14:textId="77777777" w:rsidR="007B5BEB" w:rsidRDefault="00745F30">
            <w:r>
              <w:t>3/ analyser les logs et les alertes remontées</w:t>
            </w:r>
          </w:p>
          <w:p w14:paraId="31784F02" w14:textId="77777777" w:rsidR="007B5BEB" w:rsidRDefault="00745F30">
            <w:r>
              <w:t xml:space="preserve">4/ Création d’une règle de filtre issue du </w:t>
            </w:r>
            <w:proofErr w:type="spellStart"/>
            <w:r>
              <w:t>pentest</w:t>
            </w:r>
            <w:proofErr w:type="spellEnd"/>
            <w:r>
              <w:t xml:space="preserve"> pour faire une nouvelle remontée d’alerte</w:t>
            </w:r>
          </w:p>
          <w:p w14:paraId="6F7BCC13" w14:textId="77777777" w:rsidR="007B5BEB" w:rsidRDefault="007B5BEB"/>
          <w:p w14:paraId="7B50F89F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Démarche :</w:t>
            </w:r>
          </w:p>
          <w:p w14:paraId="6C5EF88D" w14:textId="77777777" w:rsidR="007B5BEB" w:rsidRDefault="007B5BEB"/>
          <w:p w14:paraId="12721EC1" w14:textId="77777777" w:rsidR="007B5BEB" w:rsidRDefault="00745F30">
            <w:r>
              <w:t>Etape 1 : comprendre chaque composante</w:t>
            </w:r>
          </w:p>
          <w:p w14:paraId="3F128A63" w14:textId="77777777" w:rsidR="007B5BEB" w:rsidRDefault="00745F30">
            <w:r>
              <w:t xml:space="preserve">Lister les composants majeurs de </w:t>
            </w:r>
            <w:proofErr w:type="spellStart"/>
            <w:r>
              <w:t>Selks</w:t>
            </w:r>
            <w:proofErr w:type="spellEnd"/>
            <w:r>
              <w:t xml:space="preserve"> et donner une description rapide de chaque composante</w:t>
            </w:r>
          </w:p>
          <w:p w14:paraId="4553BB40" w14:textId="77777777" w:rsidR="007B5BEB" w:rsidRDefault="007B5BEB"/>
          <w:p w14:paraId="38436470" w14:textId="77777777" w:rsidR="007B5BEB" w:rsidRPr="00720B75" w:rsidRDefault="00745F30">
            <w:pPr>
              <w:rPr>
                <w:lang w:val="en-US"/>
              </w:rPr>
            </w:pPr>
            <w:r>
              <w:t xml:space="preserve">    </w:t>
            </w:r>
            <w:r w:rsidRPr="00720B75">
              <w:rPr>
                <w:lang w:val="en-US"/>
              </w:rPr>
              <w:t xml:space="preserve">S - Suricata IDPS </w:t>
            </w:r>
          </w:p>
          <w:p w14:paraId="0C70DC88" w14:textId="77777777" w:rsidR="007B5BEB" w:rsidRPr="00720B75" w:rsidRDefault="00745F30">
            <w:pPr>
              <w:rPr>
                <w:lang w:val="en-US"/>
              </w:rPr>
            </w:pPr>
            <w:r w:rsidRPr="00720B75">
              <w:rPr>
                <w:lang w:val="en-US"/>
              </w:rPr>
              <w:t xml:space="preserve">    E - Elasticsearch </w:t>
            </w:r>
          </w:p>
          <w:p w14:paraId="60C8F797" w14:textId="77777777" w:rsidR="007B5BEB" w:rsidRPr="00720B75" w:rsidRDefault="00745F30">
            <w:pPr>
              <w:rPr>
                <w:lang w:val="en-US"/>
              </w:rPr>
            </w:pPr>
            <w:r w:rsidRPr="00720B75">
              <w:rPr>
                <w:lang w:val="en-US"/>
              </w:rPr>
              <w:t xml:space="preserve">    L - Logstash </w:t>
            </w:r>
          </w:p>
          <w:p w14:paraId="18CF3FD0" w14:textId="77777777" w:rsidR="007B5BEB" w:rsidRDefault="00745F30">
            <w:r w:rsidRPr="00720B75">
              <w:rPr>
                <w:lang w:val="en-US"/>
              </w:rPr>
              <w:t xml:space="preserve">    </w:t>
            </w:r>
            <w:r>
              <w:t xml:space="preserve">K - </w:t>
            </w:r>
            <w:proofErr w:type="spellStart"/>
            <w:r>
              <w:t>Kibana</w:t>
            </w:r>
            <w:proofErr w:type="spellEnd"/>
            <w:r>
              <w:t xml:space="preserve"> </w:t>
            </w:r>
          </w:p>
          <w:p w14:paraId="61CFCDE0" w14:textId="77777777" w:rsidR="007B5BEB" w:rsidRDefault="00745F30">
            <w:r>
              <w:t xml:space="preserve">    S - </w:t>
            </w:r>
            <w:proofErr w:type="spellStart"/>
            <w:r>
              <w:t>Scirius</w:t>
            </w:r>
            <w:proofErr w:type="spellEnd"/>
            <w:r>
              <w:t xml:space="preserve"> </w:t>
            </w:r>
          </w:p>
          <w:p w14:paraId="7C19F6DE" w14:textId="77777777" w:rsidR="007B5BEB" w:rsidRDefault="00745F30">
            <w:r>
              <w:t xml:space="preserve">    </w:t>
            </w:r>
            <w:proofErr w:type="spellStart"/>
            <w:r>
              <w:t>EveBox</w:t>
            </w:r>
            <w:proofErr w:type="spellEnd"/>
            <w:r>
              <w:t xml:space="preserve"> </w:t>
            </w:r>
          </w:p>
          <w:p w14:paraId="0B20A374" w14:textId="77777777" w:rsidR="007B5BEB" w:rsidRDefault="007B5BEB"/>
          <w:p w14:paraId="7E2B55E7" w14:textId="77777777" w:rsidR="007B5BEB" w:rsidRDefault="00745F30">
            <w:r>
              <w:t>Configuration</w:t>
            </w:r>
            <w:r>
              <w:t xml:space="preserve"> en FPC </w:t>
            </w:r>
            <w:proofErr w:type="spellStart"/>
            <w:r>
              <w:t>Retain</w:t>
            </w:r>
            <w:proofErr w:type="spellEnd"/>
            <w:r>
              <w:t xml:space="preserve"> avec Moloch </w:t>
            </w:r>
          </w:p>
          <w:p w14:paraId="5F8B8B08" w14:textId="77777777" w:rsidR="007B5BEB" w:rsidRDefault="007B5BEB"/>
          <w:p w14:paraId="0761A586" w14:textId="77777777" w:rsidR="007B5BEB" w:rsidRDefault="00745F30">
            <w:r>
              <w:t xml:space="preserve">Etape 2 : configuration et analyse des résultats (logs et alertes) </w:t>
            </w:r>
          </w:p>
          <w:p w14:paraId="4817C392" w14:textId="77777777" w:rsidR="007B5BEB" w:rsidRDefault="00745F30">
            <w:r>
              <w:t>Pratique de chaque composante</w:t>
            </w:r>
          </w:p>
          <w:p w14:paraId="52B6933A" w14:textId="77777777" w:rsidR="007B5BEB" w:rsidRDefault="007B5BEB"/>
          <w:p w14:paraId="2CF0FB3B" w14:textId="77777777" w:rsidR="007B5BEB" w:rsidRDefault="007B5BEB"/>
          <w:p w14:paraId="33E2C094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Quelques ressources :</w:t>
            </w:r>
          </w:p>
          <w:p w14:paraId="1D02C5CF" w14:textId="77777777" w:rsidR="007B5BEB" w:rsidRDefault="007B5BEB"/>
          <w:p w14:paraId="0E6B5A16" w14:textId="77777777" w:rsidR="007B5BEB" w:rsidRDefault="00745F30">
            <w:r>
              <w:t>http://suricata-ids.org/</w:t>
            </w:r>
          </w:p>
          <w:p w14:paraId="476BC732" w14:textId="77777777" w:rsidR="007B5BEB" w:rsidRDefault="00745F30">
            <w:r>
              <w:t>https://www.elastic.co/products/elasticsearch</w:t>
            </w:r>
          </w:p>
          <w:p w14:paraId="0CC5B4C4" w14:textId="77777777" w:rsidR="007B5BEB" w:rsidRDefault="00745F30">
            <w:r>
              <w:t>https://www.elastic.co/produ</w:t>
            </w:r>
            <w:r>
              <w:t>cts/logstash</w:t>
            </w:r>
          </w:p>
          <w:p w14:paraId="17B47063" w14:textId="77777777" w:rsidR="007B5BEB" w:rsidRDefault="00745F30">
            <w:r>
              <w:t>https://www.elastic.co/products/kibana</w:t>
            </w:r>
          </w:p>
          <w:p w14:paraId="00484DC0" w14:textId="77777777" w:rsidR="007B5BEB" w:rsidRDefault="00745F30">
            <w:r>
              <w:t>https://github.com/StamusNetworks/scirius</w:t>
            </w:r>
          </w:p>
          <w:p w14:paraId="70DB72AC" w14:textId="77777777" w:rsidR="007B5BEB" w:rsidRDefault="00745F30">
            <w:r>
              <w:t>https://evebox.org/</w:t>
            </w:r>
          </w:p>
          <w:p w14:paraId="2DCB2BF8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  <w:p w14:paraId="66629824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Résultats Attendus :</w:t>
            </w:r>
          </w:p>
          <w:p w14:paraId="6F738F1E" w14:textId="77777777" w:rsidR="007B5BEB" w:rsidRDefault="00745F30">
            <w:r>
              <w:rPr>
                <w:b/>
              </w:rPr>
              <w:t xml:space="preserve">Réalisation une nouvelle règle de filtre, mise en place et test (présent à la MSP) </w:t>
            </w:r>
          </w:p>
          <w:p w14:paraId="3F465D45" w14:textId="77777777" w:rsidR="007B5BEB" w:rsidRDefault="00745F30">
            <w:r>
              <w:t xml:space="preserve">Rapport sur les configurations et les paramétrages </w:t>
            </w:r>
          </w:p>
          <w:p w14:paraId="09750526" w14:textId="77777777" w:rsidR="007B5BEB" w:rsidRDefault="00745F30">
            <w:r>
              <w:t>Rapport sur les analyses et les logs et alertes remontés</w:t>
            </w:r>
          </w:p>
          <w:p w14:paraId="6953378D" w14:textId="77777777" w:rsidR="007B5BEB" w:rsidRDefault="007B5BEB"/>
        </w:tc>
      </w:tr>
    </w:tbl>
    <w:p w14:paraId="31A25B8C" w14:textId="77777777" w:rsidR="007B5BEB" w:rsidRDefault="00745F30">
      <w:r>
        <w:br w:type="page"/>
      </w:r>
    </w:p>
    <w:p w14:paraId="3C9EDE74" w14:textId="77777777" w:rsidR="007B5BEB" w:rsidRDefault="007B5BEB"/>
    <w:tbl>
      <w:tblPr>
        <w:tblStyle w:val="a9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1665AA03" w14:textId="77777777">
        <w:tc>
          <w:tcPr>
            <w:tcW w:w="2411" w:type="dxa"/>
            <w:shd w:val="clear" w:color="auto" w:fill="D0CECE"/>
          </w:tcPr>
          <w:p w14:paraId="35C8E4C1" w14:textId="77777777" w:rsidR="007B5BEB" w:rsidRDefault="007B5BEB">
            <w:pPr>
              <w:jc w:val="center"/>
            </w:pPr>
          </w:p>
        </w:tc>
        <w:tc>
          <w:tcPr>
            <w:tcW w:w="7796" w:type="dxa"/>
            <w:shd w:val="clear" w:color="auto" w:fill="D0CECE"/>
          </w:tcPr>
          <w:p w14:paraId="76FC8711" w14:textId="77777777" w:rsidR="007B5BEB" w:rsidRDefault="00745F30">
            <w:pPr>
              <w:jc w:val="center"/>
            </w:pPr>
            <w:r>
              <w:t xml:space="preserve">A compléter       /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</w:p>
          <w:p w14:paraId="50D697E7" w14:textId="77777777" w:rsidR="007B5BEB" w:rsidRDefault="00745F30">
            <w:r>
              <w:t>Etape 8 - jour 9 : analyse des IOC et Hunting</w:t>
            </w:r>
          </w:p>
          <w:p w14:paraId="538E5527" w14:textId="77777777" w:rsidR="007B5BEB" w:rsidRDefault="00745F30">
            <w:r>
              <w:t>Troisième cas : les IOC (MISP)</w:t>
            </w:r>
          </w:p>
        </w:tc>
      </w:tr>
      <w:tr w:rsidR="007B5BEB" w14:paraId="2792C72E" w14:textId="77777777">
        <w:tc>
          <w:tcPr>
            <w:tcW w:w="2411" w:type="dxa"/>
          </w:tcPr>
          <w:p w14:paraId="5537FDB2" w14:textId="77777777" w:rsidR="007B5BEB" w:rsidRDefault="00745F30">
            <w:r>
              <w:t>Etape 8 - jour 9 : analyse des IOC et Hunting</w:t>
            </w:r>
          </w:p>
          <w:p w14:paraId="600C6FE0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  <w:tc>
          <w:tcPr>
            <w:tcW w:w="7796" w:type="dxa"/>
          </w:tcPr>
          <w:p w14:paraId="582CD8E3" w14:textId="77777777" w:rsidR="007B5BEB" w:rsidRDefault="007B5BEB"/>
          <w:p w14:paraId="722F6279" w14:textId="3D46E47B" w:rsidR="007B5BEB" w:rsidRDefault="00745F30">
            <w:r>
              <w:rPr>
                <w:b/>
              </w:rPr>
              <w:t>Objectifs :</w:t>
            </w:r>
          </w:p>
          <w:p w14:paraId="1EE1A36F" w14:textId="77777777" w:rsidR="007B5BEB" w:rsidRDefault="007B5BEB"/>
          <w:p w14:paraId="5147AD51" w14:textId="77777777" w:rsidR="007B5BEB" w:rsidRDefault="00745F30">
            <w:r>
              <w:t xml:space="preserve">1/ A la suite des artefacts collectés on </w:t>
            </w:r>
            <w:proofErr w:type="spellStart"/>
            <w:r>
              <w:t>effectura</w:t>
            </w:r>
            <w:proofErr w:type="spellEnd"/>
            <w:r>
              <w:t xml:space="preserve"> un comparaison sur diverses qualification  en OSINT </w:t>
            </w:r>
          </w:p>
          <w:p w14:paraId="45D0EE04" w14:textId="77777777" w:rsidR="007B5BEB" w:rsidRDefault="007B5BEB"/>
          <w:p w14:paraId="7B47F760" w14:textId="77777777" w:rsidR="007B5BEB" w:rsidRDefault="00745F30">
            <w:r>
              <w:t xml:space="preserve">2/ Si certains </w:t>
            </w:r>
            <w:proofErr w:type="spellStart"/>
            <w:r>
              <w:t>des</w:t>
            </w:r>
            <w:proofErr w:type="spellEnd"/>
            <w:r>
              <w:t xml:space="preserve"> ces artefacts sont connus comme </w:t>
            </w:r>
            <w:proofErr w:type="spellStart"/>
            <w:r>
              <w:t>IoC</w:t>
            </w:r>
            <w:proofErr w:type="spellEnd"/>
            <w:r>
              <w:t xml:space="preserve">, on </w:t>
            </w:r>
            <w:proofErr w:type="spellStart"/>
            <w:r>
              <w:t>effectura</w:t>
            </w:r>
            <w:proofErr w:type="spellEnd"/>
            <w:r>
              <w:t xml:space="preserve"> une comparaison sous MISP </w:t>
            </w:r>
          </w:p>
          <w:p w14:paraId="12EA1B9C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Dé</w:t>
            </w:r>
            <w:r>
              <w:rPr>
                <w:b/>
              </w:rPr>
              <w:t>marche :</w:t>
            </w:r>
          </w:p>
          <w:p w14:paraId="3A31DB5B" w14:textId="77777777" w:rsidR="007B5BEB" w:rsidRDefault="007B5BEB"/>
          <w:p w14:paraId="25B907EE" w14:textId="77777777" w:rsidR="007B5BEB" w:rsidRDefault="00745F30">
            <w:r>
              <w:t xml:space="preserve">Etape 1 : </w:t>
            </w:r>
          </w:p>
          <w:p w14:paraId="1BEDC642" w14:textId="77777777" w:rsidR="007B5BEB" w:rsidRDefault="00745F30">
            <w:r>
              <w:t xml:space="preserve">Lister vos artefacts </w:t>
            </w:r>
          </w:p>
          <w:p w14:paraId="0BDB8C59" w14:textId="77777777" w:rsidR="007B5BEB" w:rsidRDefault="007B5BEB"/>
          <w:p w14:paraId="00A3F8EB" w14:textId="77777777" w:rsidR="007B5BEB" w:rsidRDefault="00745F30">
            <w:r>
              <w:t>Selon les différents critères : le niveau de risques, la catégorie, etc.</w:t>
            </w:r>
          </w:p>
          <w:p w14:paraId="2D9106E5" w14:textId="77777777" w:rsidR="007B5BEB" w:rsidRDefault="007B5BEB"/>
          <w:p w14:paraId="616A1939" w14:textId="77777777" w:rsidR="00720B75" w:rsidRDefault="00720B75"/>
          <w:p w14:paraId="224EEC02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Quelques ressources :</w:t>
            </w:r>
          </w:p>
          <w:p w14:paraId="48C0C08D" w14:textId="77777777" w:rsidR="007B5BEB" w:rsidRDefault="007B5BEB"/>
          <w:p w14:paraId="25A7AC91" w14:textId="77777777" w:rsidR="007B5BEB" w:rsidRDefault="00745F30">
            <w:r>
              <w:t xml:space="preserve">MISP : User  guide a </w:t>
            </w:r>
            <w:proofErr w:type="spellStart"/>
            <w:r>
              <w:t>threat</w:t>
            </w:r>
            <w:proofErr w:type="spellEnd"/>
            <w:r>
              <w:t xml:space="preserve"> sharing </w:t>
            </w:r>
            <w:proofErr w:type="spellStart"/>
            <w:r>
              <w:t>plateform</w:t>
            </w:r>
            <w:proofErr w:type="spellEnd"/>
            <w:r>
              <w:t xml:space="preserve"> (livre en </w:t>
            </w:r>
            <w:proofErr w:type="spellStart"/>
            <w:r>
              <w:t>pdf</w:t>
            </w:r>
            <w:proofErr w:type="spellEnd"/>
            <w:r>
              <w:t xml:space="preserve"> MISP)</w:t>
            </w:r>
          </w:p>
          <w:p w14:paraId="2C93EF79" w14:textId="77777777" w:rsidR="007B5BEB" w:rsidRDefault="007B5BEB"/>
          <w:p w14:paraId="4256C2A8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Résultats Attendus :</w:t>
            </w:r>
          </w:p>
          <w:p w14:paraId="15768EBC" w14:textId="77777777" w:rsidR="007B5BEB" w:rsidRDefault="007B5BEB"/>
          <w:p w14:paraId="004E84C3" w14:textId="77777777" w:rsidR="007B5BEB" w:rsidRDefault="00745F30">
            <w:r>
              <w:t>Rapport du jour avec les  IOC identifiés, les procédures pour y accéder, et les procédures pour les analyser (avec les copies d’écran).</w:t>
            </w:r>
          </w:p>
          <w:p w14:paraId="5F47E4BC" w14:textId="77777777" w:rsidR="007B5BEB" w:rsidRDefault="007B5BEB"/>
          <w:p w14:paraId="641EED78" w14:textId="77777777" w:rsidR="007B5BEB" w:rsidRDefault="007B5BEB"/>
          <w:p w14:paraId="1188EF69" w14:textId="77777777" w:rsidR="007B5BEB" w:rsidRDefault="007B5BEB"/>
          <w:p w14:paraId="4D554850" w14:textId="77777777" w:rsidR="007B5BEB" w:rsidRDefault="007B5BEB"/>
          <w:p w14:paraId="5BC4159A" w14:textId="77777777" w:rsidR="007B5BEB" w:rsidRDefault="007B5BEB"/>
          <w:p w14:paraId="0C7DAE68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4C98901E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13DD9B8E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37A54318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5A0BC583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10A50B9C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26BB0B0F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70A3F871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5D7EF784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6AEA7584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3FAB3EBE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</w:tr>
    </w:tbl>
    <w:p w14:paraId="44F0067A" w14:textId="77777777" w:rsidR="007B5BEB" w:rsidRDefault="00745F30">
      <w:r>
        <w:br w:type="page"/>
      </w:r>
    </w:p>
    <w:tbl>
      <w:tblPr>
        <w:tblStyle w:val="aa"/>
        <w:tblW w:w="1020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7796"/>
      </w:tblGrid>
      <w:tr w:rsidR="007B5BEB" w14:paraId="1C8157AF" w14:textId="77777777">
        <w:tc>
          <w:tcPr>
            <w:tcW w:w="2411" w:type="dxa"/>
            <w:shd w:val="clear" w:color="auto" w:fill="D0CECE"/>
          </w:tcPr>
          <w:p w14:paraId="47355D32" w14:textId="77777777" w:rsidR="007B5BEB" w:rsidRDefault="007B5BEB">
            <w:pPr>
              <w:jc w:val="center"/>
            </w:pPr>
          </w:p>
        </w:tc>
        <w:tc>
          <w:tcPr>
            <w:tcW w:w="7796" w:type="dxa"/>
            <w:shd w:val="clear" w:color="auto" w:fill="D0CECE"/>
          </w:tcPr>
          <w:p w14:paraId="65453010" w14:textId="77777777" w:rsidR="007B5BEB" w:rsidRDefault="00745F30">
            <w:pPr>
              <w:jc w:val="center"/>
            </w:pPr>
            <w:r>
              <w:t xml:space="preserve">A compléter       /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</w:p>
          <w:p w14:paraId="2A51BB0B" w14:textId="77777777" w:rsidR="007B5BEB" w:rsidRDefault="00745F30">
            <w:r>
              <w:t>Etape 9 – jour 10 : rédaction du rapport chef d’</w:t>
            </w:r>
            <w:proofErr w:type="spellStart"/>
            <w:r>
              <w:t>oeuvre</w:t>
            </w:r>
            <w:proofErr w:type="spellEnd"/>
          </w:p>
        </w:tc>
      </w:tr>
      <w:tr w:rsidR="007B5BEB" w14:paraId="20A1810D" w14:textId="77777777">
        <w:tc>
          <w:tcPr>
            <w:tcW w:w="2411" w:type="dxa"/>
          </w:tcPr>
          <w:p w14:paraId="290DA161" w14:textId="77777777" w:rsidR="007B5BEB" w:rsidRDefault="00745F30">
            <w:r>
              <w:t>Etape 9 – jour 10 : rédaction du rapport chef d’</w:t>
            </w:r>
            <w:proofErr w:type="spellStart"/>
            <w:r>
              <w:t>oeuvre</w:t>
            </w:r>
            <w:proofErr w:type="spellEnd"/>
          </w:p>
          <w:p w14:paraId="0AF4C0B0" w14:textId="77777777" w:rsidR="007B5BEB" w:rsidRDefault="007B5BEB"/>
          <w:p w14:paraId="6A90C71F" w14:textId="77777777" w:rsidR="007B5BEB" w:rsidRDefault="007B5BEB"/>
        </w:tc>
        <w:tc>
          <w:tcPr>
            <w:tcW w:w="7796" w:type="dxa"/>
          </w:tcPr>
          <w:p w14:paraId="4F33F063" w14:textId="77777777" w:rsidR="007B5BEB" w:rsidRDefault="007B5BEB"/>
          <w:p w14:paraId="1699F709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Objectifs :</w:t>
            </w:r>
          </w:p>
          <w:p w14:paraId="2BA6CB6B" w14:textId="77777777" w:rsidR="007B5BEB" w:rsidRDefault="007B5BEB"/>
          <w:p w14:paraId="38D695B9" w14:textId="77777777" w:rsidR="007B5BEB" w:rsidRDefault="00745F30">
            <w:r>
              <w:t>1/ rédiger le rapport détaillé du projet chef d’œuvre</w:t>
            </w:r>
          </w:p>
          <w:p w14:paraId="1B3AA97C" w14:textId="77777777" w:rsidR="007B5BEB" w:rsidRDefault="00745F30">
            <w:r>
              <w:t>2/ rédiger la présentation du thème choisi</w:t>
            </w:r>
          </w:p>
          <w:p w14:paraId="3484B444" w14:textId="77777777" w:rsidR="007B5BEB" w:rsidRDefault="00745F30">
            <w:r>
              <w:t>Dans la présentation du thème choisi, il ne faut pas traiter de l’ensemble des sujets abordés dans le chef d’œuvre, mais plutôt faire le focus sur une thématiq</w:t>
            </w:r>
            <w:r>
              <w:t>ue/sujet</w:t>
            </w:r>
          </w:p>
          <w:p w14:paraId="620473B6" w14:textId="77777777" w:rsidR="007B5BEB" w:rsidRDefault="007B5BEB"/>
          <w:p w14:paraId="5FD7F33E" w14:textId="77777777" w:rsidR="007B5BEB" w:rsidRDefault="007B5BEB"/>
          <w:p w14:paraId="7A9B8177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Démarche :</w:t>
            </w:r>
          </w:p>
          <w:p w14:paraId="3AC29A4E" w14:textId="77777777" w:rsidR="007B5BEB" w:rsidRDefault="00745F30">
            <w:r>
              <w:t xml:space="preserve">Etape 1 : consolider l’ensemble des rapports quotidiens en un seul rapport. </w:t>
            </w:r>
          </w:p>
          <w:p w14:paraId="56A687B6" w14:textId="560D19AB" w:rsidR="007B5BEB" w:rsidRDefault="00745F30">
            <w:r>
              <w:t xml:space="preserve">Il ne suffit </w:t>
            </w:r>
            <w:r>
              <w:t xml:space="preserve">d'ajouter pas </w:t>
            </w:r>
            <w:r>
              <w:t xml:space="preserve"> les rapports les uns aux autres mais également de faire le lien entre les différentes parties.</w:t>
            </w:r>
          </w:p>
          <w:p w14:paraId="4DB1481A" w14:textId="77777777" w:rsidR="007B5BEB" w:rsidRDefault="007B5BEB"/>
          <w:p w14:paraId="2527F85F" w14:textId="77777777" w:rsidR="007B5BEB" w:rsidRDefault="00745F30">
            <w:r>
              <w:t>Etape 2 : choisir un t</w:t>
            </w:r>
            <w:r>
              <w:t>hème pour la présentation</w:t>
            </w:r>
          </w:p>
          <w:p w14:paraId="09700FB5" w14:textId="77777777" w:rsidR="007B5BEB" w:rsidRDefault="007B5BEB"/>
          <w:p w14:paraId="2B175943" w14:textId="77777777" w:rsidR="007B5BEB" w:rsidRDefault="00745F30">
            <w:r>
              <w:t>Etape 3 : rédiger la présentation du thème choisi comprenant</w:t>
            </w:r>
          </w:p>
          <w:p w14:paraId="39C83642" w14:textId="77777777" w:rsidR="007B5BEB" w:rsidRDefault="007B5BEB"/>
          <w:p w14:paraId="50D6506D" w14:textId="77777777" w:rsidR="007B5BEB" w:rsidRDefault="007B5BEB"/>
          <w:p w14:paraId="2C0C1198" w14:textId="4F9EAB5B" w:rsidR="007B5BEB" w:rsidRDefault="00745F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Une table des matières reprenant les Jours et déroulé de cette période de 10jours. </w:t>
            </w:r>
            <w:r>
              <w:rPr>
                <w:color w:val="000000"/>
              </w:rPr>
              <w:t>Une introduction (slide) présentant l’intérêt du thème choisi (le pourquoi)</w:t>
            </w:r>
          </w:p>
          <w:p w14:paraId="660BAFDC" w14:textId="77777777" w:rsidR="007B5BEB" w:rsidRDefault="00745F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La  dé</w:t>
            </w:r>
            <w:r>
              <w:rPr>
                <w:color w:val="000000"/>
              </w:rPr>
              <w:t>marche et les techniques adoptées</w:t>
            </w:r>
          </w:p>
          <w:p w14:paraId="69667B3D" w14:textId="77777777" w:rsidR="007B5BEB" w:rsidRDefault="00745F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Les résultats</w:t>
            </w:r>
          </w:p>
          <w:p w14:paraId="1B92B7B7" w14:textId="77777777" w:rsidR="007B5BEB" w:rsidRDefault="00745F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Tout autre élément complémentaire vous semblant intéressant à présenter</w:t>
            </w:r>
          </w:p>
          <w:p w14:paraId="669EB82D" w14:textId="77777777" w:rsidR="007B5BEB" w:rsidRDefault="007B5BEB"/>
          <w:p w14:paraId="720C883C" w14:textId="77777777" w:rsidR="007B5BEB" w:rsidRDefault="007B5BEB"/>
          <w:p w14:paraId="65D36998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Quelques ressources :</w:t>
            </w:r>
          </w:p>
          <w:p w14:paraId="7A86D989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  <w:p w14:paraId="22545D80" w14:textId="77777777" w:rsidR="007B5BEB" w:rsidRDefault="00745F30">
            <w:r>
              <w:t>Néant</w:t>
            </w:r>
          </w:p>
          <w:p w14:paraId="1993AD60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516F065A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  <w:p w14:paraId="2B5399AA" w14:textId="77777777" w:rsidR="007B5BEB" w:rsidRDefault="00745F30">
            <w:pPr>
              <w:rPr>
                <w:b/>
              </w:rPr>
            </w:pPr>
            <w:r>
              <w:rPr>
                <w:b/>
              </w:rPr>
              <w:t>Résultats Attendus :</w:t>
            </w:r>
          </w:p>
          <w:p w14:paraId="413AE8F9" w14:textId="77777777" w:rsidR="007B5BEB" w:rsidRDefault="007B5BEB"/>
          <w:p w14:paraId="0C08669C" w14:textId="77777777" w:rsidR="007B5BEB" w:rsidRDefault="00745F30">
            <w:r>
              <w:t>Rapport détaillé du projet chef d’œuvre</w:t>
            </w:r>
          </w:p>
          <w:p w14:paraId="39553375" w14:textId="77777777" w:rsidR="007B5BEB" w:rsidRDefault="00745F30">
            <w:r>
              <w:t>Présentation du thème choisi</w:t>
            </w:r>
          </w:p>
          <w:p w14:paraId="14A3DF9B" w14:textId="77777777" w:rsidR="007B5BEB" w:rsidRDefault="007B5BEB"/>
          <w:p w14:paraId="7AF26EFE" w14:textId="77777777" w:rsidR="007B5BEB" w:rsidRDefault="007B5BEB" w:rsidP="00720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</w:p>
          <w:p w14:paraId="4199020E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25F0AFA0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1D8E4D1E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77313004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350C0B88" w14:textId="77777777" w:rsidR="007B5BEB" w:rsidRDefault="007B5B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14:paraId="2A232079" w14:textId="77777777" w:rsidR="007B5BEB" w:rsidRDefault="007B5BEB" w:rsidP="00720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</w:tbl>
    <w:p w14:paraId="6EE080F3" w14:textId="77777777" w:rsidR="007B5BEB" w:rsidRDefault="007B5BEB"/>
    <w:sectPr w:rsidR="007B5BE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830E9"/>
    <w:multiLevelType w:val="multilevel"/>
    <w:tmpl w:val="46D24BD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9D3774"/>
    <w:multiLevelType w:val="multilevel"/>
    <w:tmpl w:val="3F40FBBC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E044A3"/>
    <w:multiLevelType w:val="multilevel"/>
    <w:tmpl w:val="CE1EFC5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CB1E61"/>
    <w:multiLevelType w:val="multilevel"/>
    <w:tmpl w:val="48F675F2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65022F"/>
    <w:multiLevelType w:val="multilevel"/>
    <w:tmpl w:val="CD248A0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1104F9"/>
    <w:multiLevelType w:val="multilevel"/>
    <w:tmpl w:val="C324DA0C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A147AE"/>
    <w:multiLevelType w:val="multilevel"/>
    <w:tmpl w:val="275AF5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EB"/>
    <w:rsid w:val="006935F8"/>
    <w:rsid w:val="00720B75"/>
    <w:rsid w:val="00745F30"/>
    <w:rsid w:val="007B5BEB"/>
    <w:rsid w:val="007C0B88"/>
    <w:rsid w:val="008B245C"/>
    <w:rsid w:val="00B46EFE"/>
    <w:rsid w:val="00B569D2"/>
    <w:rsid w:val="00E6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B343"/>
  <w15:docId w15:val="{43208FBC-513A-4EE7-9CE2-9C18F8E7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0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0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raw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2869</Words>
  <Characters>15781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toufeik</dc:creator>
  <cp:lastModifiedBy>toufeik choukri</cp:lastModifiedBy>
  <cp:revision>5</cp:revision>
  <dcterms:created xsi:type="dcterms:W3CDTF">2020-09-07T06:07:00Z</dcterms:created>
  <dcterms:modified xsi:type="dcterms:W3CDTF">2020-09-07T06:21:00Z</dcterms:modified>
</cp:coreProperties>
</file>