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color w:val="FFFFFF" w:themeColor="background1"/>
          <w:sz w:val="24"/>
        </w:rPr>
        <w:id w:val="-557550052"/>
        <w:docPartObj>
          <w:docPartGallery w:val="Cover Pages"/>
          <w:docPartUnique/>
        </w:docPartObj>
      </w:sdtPr>
      <w:sdtEndPr>
        <w:rPr>
          <w:b w:val="0"/>
          <w:color w:val="auto"/>
          <w:sz w:val="22"/>
        </w:rPr>
      </w:sdtEndPr>
      <w:sdtContent>
        <w:p w14:paraId="2DF10221" w14:textId="77777777" w:rsidR="001500A8" w:rsidRPr="001500A8" w:rsidRDefault="001500A8" w:rsidP="001500A8">
          <w:pPr>
            <w:shd w:val="clear" w:color="auto" w:fill="5B9BD5" w:themeFill="accent5"/>
            <w:jc w:val="right"/>
            <w:rPr>
              <w:b/>
              <w:color w:val="FFFFFF" w:themeColor="background1"/>
              <w:sz w:val="24"/>
            </w:rPr>
          </w:pPr>
          <w:r w:rsidRPr="001500A8">
            <w:rPr>
              <w:b/>
              <w:color w:val="FFFFFF" w:themeColor="background1"/>
              <w:sz w:val="24"/>
            </w:rPr>
            <w:t>Gateway Technical College</w:t>
          </w:r>
          <w:r>
            <w:rPr>
              <w:b/>
              <w:color w:val="FFFFFF" w:themeColor="background1"/>
              <w:sz w:val="24"/>
            </w:rPr>
            <w:t xml:space="preserve">  </w:t>
          </w:r>
        </w:p>
        <w:p w14:paraId="11EB8635" w14:textId="77777777" w:rsidR="001500A8" w:rsidRDefault="001500A8"/>
        <w:p w14:paraId="1388470B" w14:textId="77777777" w:rsidR="001500A8" w:rsidRDefault="001500A8" w:rsidP="001500A8">
          <w:pPr>
            <w:jc w:val="center"/>
            <w:rPr>
              <w:sz w:val="44"/>
            </w:rPr>
          </w:pPr>
        </w:p>
        <w:p w14:paraId="6E1A35C7" w14:textId="4D2957BB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  <w:sz w:val="44"/>
            </w:rPr>
          </w:pPr>
          <w:r w:rsidRPr="000329F8">
            <w:rPr>
              <w:rFonts w:ascii="Adobe Gothic Std B" w:eastAsia="Adobe Gothic Std B" w:hAnsi="Adobe Gothic Std B"/>
              <w:sz w:val="44"/>
            </w:rPr>
            <w:t>DATABASES</w:t>
          </w:r>
        </w:p>
        <w:p w14:paraId="7E8E09C0" w14:textId="14FC72AB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  <w:sz w:val="44"/>
            </w:rPr>
          </w:pPr>
          <w:r w:rsidRPr="000329F8">
            <w:rPr>
              <w:rFonts w:ascii="Adobe Gothic Std B" w:eastAsia="Adobe Gothic Std B" w:hAnsi="Adobe Gothic Std B"/>
              <w:sz w:val="44"/>
            </w:rPr>
            <w:t>152-</w:t>
          </w:r>
          <w:r w:rsidR="005411FD">
            <w:rPr>
              <w:rFonts w:ascii="Adobe Gothic Std B" w:eastAsia="Adobe Gothic Std B" w:hAnsi="Adobe Gothic Std B"/>
              <w:sz w:val="44"/>
            </w:rPr>
            <w:t>080</w:t>
          </w:r>
        </w:p>
        <w:p w14:paraId="2A1911B3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1EC8B8C0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1564647C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476FAE81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22867351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6547128D" w14:textId="12ACF224" w:rsidR="00CD595E" w:rsidRDefault="001500A8" w:rsidP="001500A8">
          <w:pPr>
            <w:jc w:val="center"/>
            <w:rPr>
              <w:rFonts w:ascii="Adobe Gothic Std B" w:eastAsia="Adobe Gothic Std B" w:hAnsi="Adobe Gothic Std B"/>
              <w:sz w:val="32"/>
            </w:rPr>
          </w:pPr>
          <w:r w:rsidRPr="000329F8">
            <w:rPr>
              <w:rFonts w:ascii="Adobe Gothic Std B" w:eastAsia="Adobe Gothic Std B" w:hAnsi="Adobe Gothic Std B"/>
              <w:sz w:val="32"/>
            </w:rPr>
            <w:t xml:space="preserve">Unit </w:t>
          </w:r>
          <w:r w:rsidR="00494DD0">
            <w:rPr>
              <w:rFonts w:ascii="Adobe Gothic Std B" w:eastAsia="Adobe Gothic Std B" w:hAnsi="Adobe Gothic Std B"/>
              <w:sz w:val="32"/>
            </w:rPr>
            <w:t>1</w:t>
          </w:r>
          <w:r w:rsidR="005411FD">
            <w:rPr>
              <w:rFonts w:ascii="Adobe Gothic Std B" w:eastAsia="Adobe Gothic Std B" w:hAnsi="Adobe Gothic Std B"/>
              <w:sz w:val="32"/>
            </w:rPr>
            <w:t>3</w:t>
          </w:r>
          <w:r w:rsidRPr="000329F8">
            <w:rPr>
              <w:rFonts w:ascii="Adobe Gothic Std B" w:eastAsia="Adobe Gothic Std B" w:hAnsi="Adobe Gothic Std B"/>
              <w:sz w:val="32"/>
            </w:rPr>
            <w:t xml:space="preserve"> Assignment</w:t>
          </w:r>
        </w:p>
        <w:p w14:paraId="1A55EFC8" w14:textId="77777777" w:rsidR="004558C5" w:rsidRDefault="004558C5" w:rsidP="001500A8">
          <w:pPr>
            <w:jc w:val="center"/>
            <w:rPr>
              <w:rStyle w:val="Heading1Char"/>
              <w:color w:val="FF0000"/>
            </w:rPr>
          </w:pPr>
        </w:p>
        <w:p w14:paraId="1B02A5D9" w14:textId="508BB2C4" w:rsidR="001500A8" w:rsidRDefault="00202734" w:rsidP="001500A8">
          <w:pPr>
            <w:jc w:val="center"/>
          </w:pPr>
        </w:p>
      </w:sdtContent>
    </w:sdt>
    <w:p w14:paraId="42DA40EC" w14:textId="77777777" w:rsidR="004558C5" w:rsidRDefault="004558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A12AE1" w14:textId="6DDC98AE" w:rsidR="00CB27EC" w:rsidRDefault="00CB27EC" w:rsidP="00CB27EC">
      <w:pPr>
        <w:pStyle w:val="Heading1"/>
      </w:pPr>
      <w:r>
        <w:lastRenderedPageBreak/>
        <w:t>Introduction</w:t>
      </w:r>
    </w:p>
    <w:p w14:paraId="15E46424" w14:textId="563D8982" w:rsidR="00037C0B" w:rsidRDefault="00037C0B" w:rsidP="004558C5">
      <w:r>
        <w:t>In this lab you will</w:t>
      </w:r>
      <w:r w:rsidR="00596BDC">
        <w:t xml:space="preserve"> </w:t>
      </w:r>
      <w:r w:rsidR="00E90E9F">
        <w:t xml:space="preserve">create </w:t>
      </w:r>
      <w:r w:rsidR="004558C5">
        <w:t>transactions and locks</w:t>
      </w:r>
      <w:r w:rsidR="0057460E">
        <w:t xml:space="preserve">.  </w:t>
      </w:r>
      <w:r w:rsidR="00E90E9F" w:rsidRPr="00E90E9F">
        <w:t xml:space="preserve">In order to do this assignment, you will need to run </w:t>
      </w:r>
      <w:r w:rsidR="004558C5">
        <w:t xml:space="preserve">SQL </w:t>
      </w:r>
      <w:r w:rsidR="00E90E9F" w:rsidRPr="00E90E9F">
        <w:t xml:space="preserve">statements against </w:t>
      </w:r>
      <w:r w:rsidR="004558C5">
        <w:t xml:space="preserve">the </w:t>
      </w:r>
      <w:proofErr w:type="spellStart"/>
      <w:r w:rsidR="00B55EAF" w:rsidRPr="00B55EAF">
        <w:rPr>
          <w:b/>
        </w:rPr>
        <w:t>LocksDB</w:t>
      </w:r>
      <w:proofErr w:type="spellEnd"/>
      <w:r w:rsidR="00E90E9F" w:rsidRPr="00E90E9F">
        <w:t xml:space="preserve"> database.  </w:t>
      </w:r>
    </w:p>
    <w:p w14:paraId="479C65C6" w14:textId="48AE175C" w:rsidR="004558C5" w:rsidRDefault="004558C5" w:rsidP="004558C5">
      <w:r>
        <w:t>This assignment has two parts:</w:t>
      </w:r>
    </w:p>
    <w:p w14:paraId="59C31231" w14:textId="5670FEA7" w:rsidR="004558C5" w:rsidRDefault="004558C5" w:rsidP="00F37306">
      <w:pPr>
        <w:ind w:left="720"/>
      </w:pPr>
      <w:r>
        <w:t>Exercise 1:  Acquire locks by using the Read Committed Isolation Level</w:t>
      </w:r>
    </w:p>
    <w:p w14:paraId="47E61ECA" w14:textId="410110D7" w:rsidR="004558C5" w:rsidRDefault="004558C5" w:rsidP="00F37306">
      <w:pPr>
        <w:ind w:left="720"/>
      </w:pPr>
      <w:r>
        <w:t>Exercise 2:  Acquire locks by using the Read Committed Snapshot Isolation Level</w:t>
      </w:r>
    </w:p>
    <w:p w14:paraId="2BBC7BFD" w14:textId="77777777" w:rsidR="000340A6" w:rsidRDefault="000340A6" w:rsidP="00037C0B">
      <w:pPr>
        <w:autoSpaceDE w:val="0"/>
        <w:autoSpaceDN w:val="0"/>
        <w:adjustRightInd w:val="0"/>
        <w:spacing w:after="0" w:line="240" w:lineRule="auto"/>
      </w:pPr>
    </w:p>
    <w:p w14:paraId="7B22C6BF" w14:textId="18115D00" w:rsidR="00E30DA9" w:rsidRPr="00B002ED" w:rsidRDefault="00E30DA9" w:rsidP="00E30DA9">
      <w:pPr>
        <w:rPr>
          <w:color w:val="FF0000"/>
        </w:rPr>
      </w:pPr>
      <w:r w:rsidRPr="00B002ED">
        <w:rPr>
          <w:color w:val="FF0000"/>
          <w:highlight w:val="yellow"/>
        </w:rPr>
        <w:t xml:space="preserve">MAKE SURE </w:t>
      </w:r>
      <w:r w:rsidR="00037C0B">
        <w:rPr>
          <w:color w:val="FF0000"/>
          <w:highlight w:val="yellow"/>
        </w:rPr>
        <w:t xml:space="preserve">document your work and </w:t>
      </w:r>
      <w:r w:rsidR="00B002ED" w:rsidRPr="00B002ED">
        <w:rPr>
          <w:color w:val="FF0000"/>
          <w:highlight w:val="yellow"/>
        </w:rPr>
        <w:t>your commands</w:t>
      </w:r>
      <w:r w:rsidRPr="00B002ED">
        <w:rPr>
          <w:color w:val="FF0000"/>
          <w:highlight w:val="yellow"/>
        </w:rPr>
        <w:t xml:space="preserve"> work before you past them into the document.</w:t>
      </w:r>
      <w:r w:rsidR="00E917AA">
        <w:rPr>
          <w:color w:val="FF0000"/>
          <w:highlight w:val="yellow"/>
        </w:rPr>
        <w:t xml:space="preserve">  </w:t>
      </w:r>
    </w:p>
    <w:p w14:paraId="002F8E6B" w14:textId="43E9A577" w:rsidR="00E30DA9" w:rsidRPr="00E30DA9" w:rsidRDefault="00E30DA9" w:rsidP="00E30DA9">
      <w:r w:rsidRPr="00E30DA9">
        <w:t xml:space="preserve">Once completed, attach </w:t>
      </w:r>
      <w:r w:rsidR="00B002ED">
        <w:t xml:space="preserve">this </w:t>
      </w:r>
      <w:r w:rsidRPr="00E30DA9">
        <w:t>completed word document to this assignment for grading</w:t>
      </w:r>
      <w:r w:rsidR="00246CAF" w:rsidRPr="00E30DA9">
        <w:t>.</w:t>
      </w:r>
    </w:p>
    <w:p w14:paraId="6A687FF8" w14:textId="77777777" w:rsidR="00CB27EC" w:rsidRPr="00C166B9" w:rsidRDefault="00CB27EC" w:rsidP="00CB27EC">
      <w:pPr>
        <w:shd w:val="clear" w:color="auto" w:fill="BDD6EE" w:themeFill="accent5" w:themeFillTint="66"/>
        <w:rPr>
          <w:rFonts w:ascii="Arial" w:hAnsi="Arial" w:cs="Arial"/>
        </w:rPr>
      </w:pPr>
      <w:r w:rsidRPr="00C166B9">
        <w:rPr>
          <w:rFonts w:ascii="Arial" w:hAnsi="Arial" w:cs="Arial"/>
        </w:rPr>
        <w:t xml:space="preserve">Use the </w:t>
      </w:r>
      <w:r w:rsidRPr="00C166B9">
        <w:rPr>
          <w:rFonts w:ascii="Arial" w:hAnsi="Arial" w:cs="Arial"/>
          <w:b/>
        </w:rPr>
        <w:t xml:space="preserve">Discussion </w:t>
      </w:r>
      <w:r>
        <w:rPr>
          <w:rFonts w:ascii="Arial" w:hAnsi="Arial" w:cs="Arial"/>
          <w:b/>
        </w:rPr>
        <w:t>Forum</w:t>
      </w:r>
      <w:r w:rsidRPr="00C166B9">
        <w:rPr>
          <w:rFonts w:ascii="Arial" w:hAnsi="Arial" w:cs="Arial"/>
          <w:b/>
        </w:rPr>
        <w:t xml:space="preserve"> </w:t>
      </w:r>
      <w:r w:rsidRPr="00C166B9">
        <w:rPr>
          <w:rFonts w:ascii="Arial" w:hAnsi="Arial" w:cs="Arial"/>
        </w:rPr>
        <w:t xml:space="preserve">if you have any questions regarding the how to approach this assignment. </w:t>
      </w:r>
      <w:r w:rsidR="000329F8">
        <w:rPr>
          <w:rFonts w:ascii="Arial" w:hAnsi="Arial" w:cs="Arial"/>
        </w:rPr>
        <w:t xml:space="preserve"> You can also email your instructor directly for assistance if you have any questions.</w:t>
      </w:r>
    </w:p>
    <w:p w14:paraId="46024BF3" w14:textId="4299C939" w:rsidR="00CB27EC" w:rsidRPr="00C166B9" w:rsidRDefault="00CB27EC" w:rsidP="000329F8">
      <w:pPr>
        <w:shd w:val="clear" w:color="auto" w:fill="BDD6EE" w:themeFill="accent5" w:themeFillTint="66"/>
        <w:rPr>
          <w:rFonts w:ascii="Arial" w:hAnsi="Arial" w:cs="Arial"/>
        </w:rPr>
      </w:pPr>
      <w:r w:rsidRPr="00C166B9">
        <w:rPr>
          <w:rFonts w:ascii="Arial" w:hAnsi="Arial" w:cs="Arial"/>
        </w:rPr>
        <w:t xml:space="preserve">Save your </w:t>
      </w:r>
      <w:r>
        <w:rPr>
          <w:rFonts w:ascii="Arial" w:hAnsi="Arial" w:cs="Arial"/>
        </w:rPr>
        <w:t>submission</w:t>
      </w:r>
      <w:r w:rsidRPr="00C166B9">
        <w:rPr>
          <w:rFonts w:ascii="Arial" w:hAnsi="Arial" w:cs="Arial"/>
        </w:rPr>
        <w:t xml:space="preserve"> as </w:t>
      </w:r>
      <w:r w:rsidRPr="00C166B9">
        <w:rPr>
          <w:rFonts w:ascii="Arial" w:hAnsi="Arial" w:cs="Arial"/>
          <w:b/>
          <w:i/>
        </w:rPr>
        <w:t>lastnameFirstname_assign</w:t>
      </w:r>
      <w:r w:rsidR="00EE0CFA">
        <w:rPr>
          <w:rFonts w:ascii="Arial" w:hAnsi="Arial" w:cs="Arial"/>
          <w:b/>
          <w:i/>
        </w:rPr>
        <w:t>1</w:t>
      </w:r>
      <w:r w:rsidR="008539D1">
        <w:rPr>
          <w:rFonts w:ascii="Arial" w:hAnsi="Arial" w:cs="Arial"/>
          <w:b/>
          <w:i/>
        </w:rPr>
        <w:t>3</w:t>
      </w:r>
      <w:r w:rsidRPr="00C166B9">
        <w:rPr>
          <w:rFonts w:ascii="Arial" w:hAnsi="Arial" w:cs="Arial"/>
          <w:b/>
          <w:i/>
        </w:rPr>
        <w:t>.doc</w:t>
      </w:r>
      <w:r>
        <w:rPr>
          <w:rFonts w:ascii="Arial" w:hAnsi="Arial" w:cs="Arial"/>
          <w:b/>
          <w:i/>
        </w:rPr>
        <w:t>x</w:t>
      </w:r>
      <w:r w:rsidRPr="00C166B9">
        <w:rPr>
          <w:rFonts w:ascii="Arial" w:hAnsi="Arial" w:cs="Arial"/>
        </w:rPr>
        <w:t xml:space="preserve"> and submit it in the</w:t>
      </w:r>
      <w:r>
        <w:rPr>
          <w:rFonts w:ascii="Arial" w:hAnsi="Arial" w:cs="Arial"/>
        </w:rPr>
        <w:t xml:space="preserve"> unit</w:t>
      </w:r>
      <w:r w:rsidRPr="00C166B9"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Apply </w:t>
      </w:r>
      <w:r w:rsidRPr="00C166B9">
        <w:rPr>
          <w:rFonts w:ascii="Arial" w:hAnsi="Arial" w:cs="Arial"/>
        </w:rPr>
        <w:t xml:space="preserve">section of the course. </w:t>
      </w:r>
    </w:p>
    <w:p w14:paraId="6128709B" w14:textId="77777777" w:rsidR="00CB27EC" w:rsidRPr="00CB27EC" w:rsidRDefault="00CB27EC" w:rsidP="00CB27EC"/>
    <w:p w14:paraId="13B177F8" w14:textId="77777777" w:rsidR="003715BF" w:rsidRDefault="003715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7FD91B" w14:textId="7E295BBE" w:rsidR="00CB27EC" w:rsidRDefault="00CB27EC" w:rsidP="00CB27EC">
      <w:pPr>
        <w:pStyle w:val="Heading1"/>
      </w:pPr>
      <w:r>
        <w:lastRenderedPageBreak/>
        <w:t>Instructions</w:t>
      </w:r>
    </w:p>
    <w:p w14:paraId="077EEF60" w14:textId="39A7D88A" w:rsidR="0027075B" w:rsidRDefault="004558C5" w:rsidP="0027075B">
      <w:r w:rsidRPr="004558C5">
        <w:t xml:space="preserve">You are to perform the following two exercises.  Make sure to place print screens of your work into this document as well as answer any question in the </w:t>
      </w:r>
      <w:r>
        <w:t>exercise.</w:t>
      </w:r>
      <w:r w:rsidR="0057460E">
        <w:t xml:space="preserve">  </w:t>
      </w:r>
      <w:r w:rsidR="0027075B">
        <w:t xml:space="preserve">For each question below – paste in print screens of your </w:t>
      </w:r>
      <w:r w:rsidR="00CA3554">
        <w:t>progress in each step</w:t>
      </w:r>
      <w:r w:rsidR="0027075B">
        <w:t>.</w:t>
      </w:r>
    </w:p>
    <w:p w14:paraId="55B38864" w14:textId="72CD1420" w:rsidR="002735E6" w:rsidRDefault="002735E6" w:rsidP="00FC4D2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46394C3" w14:textId="77777777" w:rsidR="004558C5" w:rsidRDefault="004558C5" w:rsidP="004558C5"/>
    <w:p w14:paraId="1D6B4729" w14:textId="447DD7BD" w:rsidR="00FC4D26" w:rsidRPr="004558C5" w:rsidRDefault="004558C5" w:rsidP="004558C5">
      <w:pPr>
        <w:pStyle w:val="Heading1"/>
      </w:pPr>
      <w:r>
        <w:t>Exercise 1:  Acquire locks by using the Read Committed Isolation Level</w:t>
      </w:r>
    </w:p>
    <w:p w14:paraId="2B627F7A" w14:textId="1E40A085" w:rsidR="004558C5" w:rsidRPr="00081478" w:rsidRDefault="00081478" w:rsidP="00081478">
      <w:r w:rsidRPr="00081478">
        <w:t xml:space="preserve">In this exercise, you execute some transactions using the read committed transaction isolation level.  </w:t>
      </w:r>
      <w:r w:rsidR="004558C5" w:rsidRPr="00081478">
        <w:t>Open Microsoft SQL Server Management Studio</w:t>
      </w:r>
      <w:r>
        <w:t xml:space="preserve"> and complete the following instructions</w:t>
      </w:r>
      <w:r w:rsidR="004558C5" w:rsidRPr="00081478">
        <w:t>.</w:t>
      </w:r>
    </w:p>
    <w:p w14:paraId="5726F04C" w14:textId="77777777" w:rsidR="00081478" w:rsidRDefault="004558C5" w:rsidP="004558C5">
      <w:pPr>
        <w:numPr>
          <w:ilvl w:val="0"/>
          <w:numId w:val="28"/>
        </w:numPr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In a new query window, which will be referred to as </w:t>
      </w:r>
      <w:r w:rsidRPr="004558C5">
        <w:rPr>
          <w:rFonts w:ascii="Segoe UI" w:eastAsia="Times New Roman" w:hAnsi="Segoe UI" w:cs="Segoe UI"/>
          <w:b/>
          <w:color w:val="2A2A2A"/>
          <w:sz w:val="20"/>
          <w:szCs w:val="20"/>
        </w:rPr>
        <w:t>Connection 1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, type and execute the following SQL statements to create the </w:t>
      </w:r>
      <w:proofErr w:type="spellStart"/>
      <w:r w:rsidR="00081478" w:rsidRPr="00081478">
        <w:rPr>
          <w:rFonts w:ascii="Segoe UI" w:eastAsia="Times New Roman" w:hAnsi="Segoe UI" w:cs="Segoe UI"/>
          <w:b/>
          <w:i/>
          <w:iCs/>
          <w:color w:val="2A2A2A"/>
          <w:sz w:val="20"/>
          <w:szCs w:val="20"/>
        </w:rPr>
        <w:t>Locks</w:t>
      </w:r>
      <w:r w:rsidRPr="00081478">
        <w:rPr>
          <w:rFonts w:ascii="Segoe UI" w:eastAsia="Times New Roman" w:hAnsi="Segoe UI" w:cs="Segoe UI"/>
          <w:b/>
          <w:i/>
          <w:iCs/>
          <w:color w:val="2A2A2A"/>
          <w:sz w:val="20"/>
          <w:szCs w:val="20"/>
        </w:rPr>
        <w:t>DB</w:t>
      </w:r>
      <w:proofErr w:type="spellEnd"/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 database and the table that you will use in this exercise:</w:t>
      </w:r>
    </w:p>
    <w:p w14:paraId="198FA6F8" w14:textId="48DC4507" w:rsidR="004558C5" w:rsidRPr="007E3D63" w:rsidRDefault="004558C5" w:rsidP="00081478">
      <w:pPr>
        <w:spacing w:before="100" w:beforeAutospacing="1" w:after="100" w:afterAutospacing="1" w:line="255" w:lineRule="atLeast"/>
        <w:ind w:left="360"/>
        <w:rPr>
          <w:rFonts w:ascii="Segoe UI" w:eastAsia="Times New Roman" w:hAnsi="Segoe UI" w:cs="Segoe UI"/>
          <w:color w:val="2A2A2A"/>
          <w:sz w:val="20"/>
          <w:szCs w:val="20"/>
        </w:rPr>
      </w:pPr>
      <w:r>
        <w:rPr>
          <w:rFonts w:ascii="Segoe UI" w:eastAsia="Times New Roman" w:hAnsi="Segoe UI" w:cs="Segoe UI"/>
          <w:color w:val="2A2A2A"/>
          <w:sz w:val="20"/>
          <w:szCs w:val="20"/>
        </w:rPr>
        <w:t xml:space="preserve">     ** </w:t>
      </w:r>
      <w:r w:rsidRPr="007E3D63">
        <w:rPr>
          <w:rFonts w:ascii="Segoe UI" w:eastAsia="Times New Roman" w:hAnsi="Segoe UI" w:cs="Segoe UI"/>
          <w:color w:val="2A2A2A"/>
          <w:sz w:val="20"/>
          <w:szCs w:val="20"/>
          <w:highlight w:val="yellow"/>
        </w:rPr>
        <w:t xml:space="preserve">Make sure to record </w:t>
      </w:r>
      <w:r w:rsidRPr="00081478">
        <w:rPr>
          <w:rFonts w:ascii="Segoe UI" w:eastAsia="Times New Roman" w:hAnsi="Segoe UI" w:cs="Segoe UI"/>
          <w:b/>
          <w:color w:val="2A2A2A"/>
          <w:sz w:val="20"/>
          <w:szCs w:val="20"/>
          <w:highlight w:val="yellow"/>
        </w:rPr>
        <w:t>@@SPID</w:t>
      </w:r>
      <w:r>
        <w:rPr>
          <w:rFonts w:ascii="Segoe UI" w:eastAsia="Times New Roman" w:hAnsi="Segoe UI" w:cs="Segoe UI"/>
          <w:color w:val="2A2A2A"/>
          <w:sz w:val="20"/>
          <w:szCs w:val="20"/>
        </w:rPr>
        <w:t xml:space="preserve">   which you will use later in another step*****</w:t>
      </w:r>
    </w:p>
    <w:p w14:paraId="370542CC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  <w:highlight w:val="cyan"/>
        </w:rPr>
        <w:t>-- Connection 1 – Session ID: &lt;put @@SPID result here&gt;</w:t>
      </w:r>
    </w:p>
    <w:p w14:paraId="5FE0699E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/* Leave the above line to easily see that this query window</w:t>
      </w:r>
    </w:p>
    <w:p w14:paraId="3F40C69D" w14:textId="4550EFF7" w:rsidR="004558C5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belongs to Connection 1. */</w:t>
      </w:r>
    </w:p>
    <w:p w14:paraId="4D12A914" w14:textId="77777777" w:rsidR="00081478" w:rsidRPr="007E3D63" w:rsidRDefault="00081478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3310444F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SELECT </w:t>
      </w:r>
      <w:r w:rsidRPr="007E3D63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@@SPID;</w:t>
      </w:r>
    </w:p>
    <w:p w14:paraId="12196B49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14:paraId="7435882A" w14:textId="49D62B12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CREATE DATABASE </w:t>
      </w:r>
      <w:proofErr w:type="spellStart"/>
      <w:r w:rsidR="00081478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DB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44B59963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14:paraId="05CA34A0" w14:textId="1B89881C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USE </w:t>
      </w:r>
      <w:proofErr w:type="spellStart"/>
      <w:r w:rsidR="00081478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="00081478" w:rsidRPr="007E3D63">
        <w:rPr>
          <w:rFonts w:ascii="Consolas" w:eastAsia="Times New Roman" w:hAnsi="Consolas" w:cs="Consolas"/>
          <w:color w:val="000000"/>
          <w:sz w:val="20"/>
          <w:szCs w:val="20"/>
        </w:rPr>
        <w:t>DB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39518071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14:paraId="752FA52C" w14:textId="7E8EDDB4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CREATE TABLE</w:t>
      </w:r>
      <w:r w:rsidR="000814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="00081478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Table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</w:p>
    <w:p w14:paraId="6E0B9F32" w14:textId="77777777" w:rsidR="00081478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ab/>
        <w:t>Col1 INT NOT NULL</w:t>
      </w:r>
      <w:r w:rsidR="00081478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14:paraId="21FEFF27" w14:textId="17FA4DF3" w:rsidR="004558C5" w:rsidRPr="007E3D63" w:rsidRDefault="00081478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  <w:t>C</w:t>
      </w:r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>ol2 INT NOT NULL</w:t>
      </w:r>
    </w:p>
    <w:p w14:paraId="4E8F3CA8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6816C96D" w14:textId="4405ECD1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INSERT </w:t>
      </w:r>
      <w:proofErr w:type="spellStart"/>
      <w:r w:rsidR="00081478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="00081478" w:rsidRPr="007E3D63">
        <w:rPr>
          <w:rFonts w:ascii="Consolas" w:eastAsia="Times New Roman" w:hAnsi="Consolas" w:cs="Consolas"/>
          <w:color w:val="000000"/>
          <w:sz w:val="20"/>
          <w:szCs w:val="20"/>
        </w:rPr>
        <w:t>Table</w:t>
      </w:r>
      <w:proofErr w:type="spellEnd"/>
      <w:r w:rsidR="00081478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(Col1, Col2) VALUES (1,10);</w:t>
      </w:r>
    </w:p>
    <w:p w14:paraId="4D3A56FA" w14:textId="65321399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INSERT </w:t>
      </w:r>
      <w:proofErr w:type="spellStart"/>
      <w:r w:rsidR="00081478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="00081478" w:rsidRPr="007E3D63">
        <w:rPr>
          <w:rFonts w:ascii="Consolas" w:eastAsia="Times New Roman" w:hAnsi="Consolas" w:cs="Consolas"/>
          <w:color w:val="000000"/>
          <w:sz w:val="20"/>
          <w:szCs w:val="20"/>
        </w:rPr>
        <w:t>Table</w:t>
      </w:r>
      <w:proofErr w:type="spellEnd"/>
      <w:r w:rsidR="00081478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(Col1, Col2) VALUES (2,20);</w:t>
      </w:r>
    </w:p>
    <w:p w14:paraId="5227A2BD" w14:textId="60A4EF6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INSERT </w:t>
      </w:r>
      <w:proofErr w:type="spellStart"/>
      <w:r w:rsidR="00081478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="00081478" w:rsidRPr="007E3D63">
        <w:rPr>
          <w:rFonts w:ascii="Consolas" w:eastAsia="Times New Roman" w:hAnsi="Consolas" w:cs="Consolas"/>
          <w:color w:val="000000"/>
          <w:sz w:val="20"/>
          <w:szCs w:val="20"/>
        </w:rPr>
        <w:t>Table</w:t>
      </w:r>
      <w:proofErr w:type="spellEnd"/>
      <w:r w:rsidR="00081478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(Col1, Col2) VALUES (3,30);</w:t>
      </w:r>
    </w:p>
    <w:p w14:paraId="559B1868" w14:textId="22812F79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INSERT </w:t>
      </w:r>
      <w:proofErr w:type="spellStart"/>
      <w:r w:rsidR="00081478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="00081478" w:rsidRPr="007E3D63">
        <w:rPr>
          <w:rFonts w:ascii="Consolas" w:eastAsia="Times New Roman" w:hAnsi="Consolas" w:cs="Consolas"/>
          <w:color w:val="000000"/>
          <w:sz w:val="20"/>
          <w:szCs w:val="20"/>
        </w:rPr>
        <w:t>Table</w:t>
      </w:r>
      <w:proofErr w:type="spellEnd"/>
      <w:r w:rsidR="00081478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(Col1, Col2) VALUES (4,40);</w:t>
      </w:r>
    </w:p>
    <w:p w14:paraId="3A042F43" w14:textId="12D5E791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INSERT </w:t>
      </w:r>
      <w:proofErr w:type="spellStart"/>
      <w:r w:rsidR="00081478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="00081478" w:rsidRPr="007E3D63">
        <w:rPr>
          <w:rFonts w:ascii="Consolas" w:eastAsia="Times New Roman" w:hAnsi="Consolas" w:cs="Consolas"/>
          <w:color w:val="000000"/>
          <w:sz w:val="20"/>
          <w:szCs w:val="20"/>
        </w:rPr>
        <w:t>Table</w:t>
      </w:r>
      <w:proofErr w:type="spellEnd"/>
      <w:r w:rsidR="00081478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(Col1, Col2) VALUES (5,50);</w:t>
      </w:r>
    </w:p>
    <w:p w14:paraId="4D96033E" w14:textId="217CFDCF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INSERT </w:t>
      </w:r>
      <w:proofErr w:type="spellStart"/>
      <w:r w:rsidR="00081478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="00081478" w:rsidRPr="007E3D63">
        <w:rPr>
          <w:rFonts w:ascii="Consolas" w:eastAsia="Times New Roman" w:hAnsi="Consolas" w:cs="Consolas"/>
          <w:color w:val="000000"/>
          <w:sz w:val="20"/>
          <w:szCs w:val="20"/>
        </w:rPr>
        <w:t>Table</w:t>
      </w:r>
      <w:proofErr w:type="spellEnd"/>
      <w:r w:rsidR="00081478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(Col1, Col2) VALUES (6,60);</w:t>
      </w:r>
    </w:p>
    <w:p w14:paraId="0F073C91" w14:textId="4D01F2FC" w:rsidR="004558C5" w:rsidRPr="007E3D63" w:rsidRDefault="004558C5" w:rsidP="004558C5">
      <w:pPr>
        <w:numPr>
          <w:ilvl w:val="0"/>
          <w:numId w:val="28"/>
        </w:numPr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Open another query window, which will be referred to as </w:t>
      </w:r>
      <w:r w:rsidRPr="00081478">
        <w:rPr>
          <w:rFonts w:ascii="Segoe UI" w:eastAsia="Times New Roman" w:hAnsi="Segoe UI" w:cs="Segoe UI"/>
          <w:b/>
          <w:color w:val="2A2A2A"/>
          <w:sz w:val="20"/>
          <w:szCs w:val="20"/>
        </w:rPr>
        <w:t>Connection 2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, and type and execute the following SQL statement to prepare the connection:</w:t>
      </w:r>
      <w:r>
        <w:rPr>
          <w:rFonts w:ascii="Segoe UI" w:eastAsia="Times New Roman" w:hAnsi="Segoe UI" w:cs="Segoe UI"/>
          <w:color w:val="2A2A2A"/>
          <w:sz w:val="20"/>
          <w:szCs w:val="20"/>
        </w:rPr>
        <w:t xml:space="preserve">   </w:t>
      </w:r>
      <w:r w:rsidR="00081478">
        <w:rPr>
          <w:rFonts w:ascii="Segoe UI" w:eastAsia="Times New Roman" w:hAnsi="Segoe UI" w:cs="Segoe UI"/>
          <w:color w:val="2A2A2A"/>
          <w:sz w:val="20"/>
          <w:szCs w:val="20"/>
        </w:rPr>
        <w:br/>
      </w:r>
      <w:r w:rsidR="00081478">
        <w:rPr>
          <w:rFonts w:ascii="Segoe UI" w:eastAsia="Times New Roman" w:hAnsi="Segoe UI" w:cs="Segoe UI"/>
          <w:color w:val="2A2A2A"/>
          <w:sz w:val="20"/>
          <w:szCs w:val="20"/>
        </w:rPr>
        <w:br/>
      </w:r>
      <w:r>
        <w:rPr>
          <w:rFonts w:ascii="Segoe UI" w:eastAsia="Times New Roman" w:hAnsi="Segoe UI" w:cs="Segoe UI"/>
          <w:color w:val="2A2A2A"/>
          <w:sz w:val="20"/>
          <w:szCs w:val="20"/>
        </w:rPr>
        <w:t xml:space="preserve">** </w:t>
      </w:r>
      <w:r w:rsidRPr="007E3D63">
        <w:rPr>
          <w:rFonts w:ascii="Segoe UI" w:eastAsia="Times New Roman" w:hAnsi="Segoe UI" w:cs="Segoe UI"/>
          <w:color w:val="2A2A2A"/>
          <w:sz w:val="20"/>
          <w:szCs w:val="20"/>
          <w:highlight w:val="yellow"/>
        </w:rPr>
        <w:t xml:space="preserve">Make sure to record </w:t>
      </w:r>
      <w:r w:rsidRPr="00081478">
        <w:rPr>
          <w:rFonts w:ascii="Segoe UI" w:eastAsia="Times New Roman" w:hAnsi="Segoe UI" w:cs="Segoe UI"/>
          <w:b/>
          <w:color w:val="2A2A2A"/>
          <w:sz w:val="20"/>
          <w:szCs w:val="20"/>
          <w:highlight w:val="yellow"/>
        </w:rPr>
        <w:t>@@SPID</w:t>
      </w:r>
      <w:r>
        <w:rPr>
          <w:rFonts w:ascii="Segoe UI" w:eastAsia="Times New Roman" w:hAnsi="Segoe UI" w:cs="Segoe UI"/>
          <w:color w:val="2A2A2A"/>
          <w:sz w:val="20"/>
          <w:szCs w:val="20"/>
        </w:rPr>
        <w:t xml:space="preserve">   which you will use later in another step*****</w:t>
      </w:r>
    </w:p>
    <w:p w14:paraId="23AB2E64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  <w:highlight w:val="cyan"/>
        </w:rPr>
        <w:t>-- Connection 2 – Session ID: &lt;put @@SPID result here&gt;</w:t>
      </w:r>
    </w:p>
    <w:p w14:paraId="791F7024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/* Leave the above line to easily see that this query window</w:t>
      </w:r>
    </w:p>
    <w:p w14:paraId="461E0FA9" w14:textId="5ED3837D" w:rsidR="004558C5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belongs to Connection 2. */</w:t>
      </w:r>
    </w:p>
    <w:p w14:paraId="7368395C" w14:textId="77777777" w:rsidR="00081478" w:rsidRPr="007E3D63" w:rsidRDefault="00081478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A4BA688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SELECT </w:t>
      </w:r>
      <w:r w:rsidRPr="007E3D63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@@SPID;</w:t>
      </w:r>
    </w:p>
    <w:p w14:paraId="1340649C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GO</w:t>
      </w:r>
    </w:p>
    <w:p w14:paraId="286066CD" w14:textId="3F676428" w:rsidR="004558C5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USE </w:t>
      </w:r>
      <w:proofErr w:type="spellStart"/>
      <w:r w:rsidR="00081478">
        <w:rPr>
          <w:rFonts w:ascii="Consolas" w:eastAsia="Times New Roman" w:hAnsi="Consolas" w:cs="Consolas"/>
          <w:color w:val="000000"/>
          <w:sz w:val="20"/>
          <w:szCs w:val="20"/>
        </w:rPr>
        <w:t>LocksDB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15548DCF" w14:textId="77777777" w:rsidR="004558C5" w:rsidRPr="007E3D63" w:rsidRDefault="004558C5" w:rsidP="004558C5">
      <w:pPr>
        <w:numPr>
          <w:ilvl w:val="0"/>
          <w:numId w:val="28"/>
        </w:numPr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Open a third query window, which will be referred to as </w:t>
      </w:r>
      <w:r w:rsidRPr="00081478">
        <w:rPr>
          <w:rFonts w:ascii="Segoe UI" w:eastAsia="Times New Roman" w:hAnsi="Segoe UI" w:cs="Segoe UI"/>
          <w:b/>
          <w:color w:val="2A2A2A"/>
          <w:sz w:val="20"/>
          <w:szCs w:val="20"/>
        </w:rPr>
        <w:t>Connection 3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, and type and execute the following SQL statement to prepare the connection:</w:t>
      </w:r>
    </w:p>
    <w:p w14:paraId="67D0EEAD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  <w:highlight w:val="cyan"/>
        </w:rPr>
        <w:t>Connection 3</w:t>
      </w:r>
    </w:p>
    <w:p w14:paraId="556150B1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/* Leave the above line to easily see that this query window</w:t>
      </w:r>
    </w:p>
    <w:p w14:paraId="11617B15" w14:textId="5CCFE45E" w:rsidR="004558C5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belongs to Connection 3. */</w:t>
      </w:r>
    </w:p>
    <w:p w14:paraId="2E78D0F4" w14:textId="77777777" w:rsidR="00081478" w:rsidRPr="007E3D63" w:rsidRDefault="00081478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3BB93DE" w14:textId="589E65D3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USE </w:t>
      </w:r>
      <w:proofErr w:type="spellStart"/>
      <w:r w:rsidR="00081478">
        <w:rPr>
          <w:rFonts w:ascii="Consolas" w:eastAsia="Times New Roman" w:hAnsi="Consolas" w:cs="Consolas"/>
          <w:color w:val="000000"/>
          <w:sz w:val="20"/>
          <w:szCs w:val="20"/>
        </w:rPr>
        <w:t>LocksDB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2E24912D" w14:textId="77777777" w:rsidR="004558C5" w:rsidRPr="007E3D63" w:rsidRDefault="004558C5" w:rsidP="004558C5">
      <w:pPr>
        <w:numPr>
          <w:ilvl w:val="0"/>
          <w:numId w:val="28"/>
        </w:numPr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In </w:t>
      </w:r>
      <w:r w:rsidRPr="00081478">
        <w:rPr>
          <w:rFonts w:ascii="Segoe UI" w:eastAsia="Times New Roman" w:hAnsi="Segoe UI" w:cs="Segoe UI"/>
          <w:b/>
          <w:color w:val="2A2A2A"/>
          <w:sz w:val="20"/>
          <w:szCs w:val="20"/>
        </w:rPr>
        <w:t>Connection 1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, execute the following SQL statements to start a transaction in the read committed transaction isolation level, and read a row from the test table (but do not commit the transaction!).</w:t>
      </w:r>
    </w:p>
    <w:p w14:paraId="4BE249E8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832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  <w:highlight w:val="cyan"/>
        </w:rPr>
        <w:t>-- Connection 1</w:t>
      </w:r>
    </w:p>
    <w:p w14:paraId="433A2BF6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832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SET TRANSACTION ISOLATION LEVEL READ COMMITTED;</w:t>
      </w:r>
    </w:p>
    <w:p w14:paraId="29B55EAD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832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BEGIN TRAN;</w:t>
      </w:r>
    </w:p>
    <w:p w14:paraId="2DFDD250" w14:textId="05F34A1A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832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SELECT * FROM </w:t>
      </w:r>
      <w:proofErr w:type="spellStart"/>
      <w:r w:rsidR="00081478">
        <w:rPr>
          <w:rFonts w:ascii="Consolas" w:eastAsia="Times New Roman" w:hAnsi="Consolas" w:cs="Consolas"/>
          <w:color w:val="000000"/>
          <w:sz w:val="20"/>
          <w:szCs w:val="20"/>
        </w:rPr>
        <w:t>LocksTable</w:t>
      </w:r>
      <w:proofErr w:type="spellEnd"/>
    </w:p>
    <w:p w14:paraId="7D7A1B21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1832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ab/>
        <w:t>WHERE Col1 = 1;</w:t>
      </w:r>
    </w:p>
    <w:p w14:paraId="506FB98C" w14:textId="6E18F759" w:rsidR="004558C5" w:rsidRPr="007E3D63" w:rsidRDefault="004558C5" w:rsidP="004558C5">
      <w:pPr>
        <w:numPr>
          <w:ilvl w:val="0"/>
          <w:numId w:val="28"/>
        </w:numPr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To see which locks have been acquired by the transaction in </w:t>
      </w:r>
      <w:r w:rsidRPr="00081478">
        <w:rPr>
          <w:rFonts w:ascii="Segoe UI" w:eastAsia="Times New Roman" w:hAnsi="Segoe UI" w:cs="Segoe UI"/>
          <w:b/>
          <w:color w:val="2A2A2A"/>
          <w:sz w:val="20"/>
          <w:szCs w:val="20"/>
        </w:rPr>
        <w:t>Connection 1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, open </w:t>
      </w:r>
      <w:r w:rsidRPr="00081478">
        <w:rPr>
          <w:rFonts w:ascii="Segoe UI" w:eastAsia="Times New Roman" w:hAnsi="Segoe UI" w:cs="Segoe UI"/>
          <w:b/>
          <w:color w:val="2A2A2A"/>
          <w:sz w:val="20"/>
          <w:szCs w:val="20"/>
        </w:rPr>
        <w:t>Connection 3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, and execute the following SELECT statement. In the line of code that contains </w:t>
      </w:r>
      <w:r w:rsidR="00081478">
        <w:rPr>
          <w:rFonts w:ascii="Segoe UI" w:eastAsia="Times New Roman" w:hAnsi="Segoe UI" w:cs="Segoe UI"/>
          <w:color w:val="2A2A2A"/>
          <w:sz w:val="20"/>
          <w:szCs w:val="20"/>
        </w:rPr>
        <w:t>&lt;</w:t>
      </w:r>
      <w:r w:rsidRPr="007E3D63">
        <w:rPr>
          <w:rFonts w:ascii="Segoe UI" w:eastAsia="Times New Roman" w:hAnsi="Segoe UI" w:cs="Segoe UI"/>
          <w:i/>
          <w:iCs/>
          <w:color w:val="2A2A2A"/>
          <w:sz w:val="20"/>
          <w:szCs w:val="20"/>
        </w:rPr>
        <w:t>@@SPID of Connection 1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&gt;, be sure to replace this with the ID value returned by the code executed in step 2 of this exercise.</w:t>
      </w:r>
    </w:p>
    <w:p w14:paraId="692E13BD" w14:textId="77777777" w:rsidR="004558C5" w:rsidRPr="007E3D63" w:rsidRDefault="004558C5" w:rsidP="0008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SELECT</w:t>
      </w:r>
    </w:p>
    <w:p w14:paraId="27B8185F" w14:textId="02BF3E00" w:rsidR="004558C5" w:rsidRPr="007E3D63" w:rsidRDefault="00081478" w:rsidP="0008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spellStart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>resource_type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14:paraId="5C8BBEC4" w14:textId="0E360E90" w:rsidR="004558C5" w:rsidRPr="007E3D63" w:rsidRDefault="00081478" w:rsidP="0008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spellStart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>request_mode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14:paraId="78223F44" w14:textId="511A5972" w:rsidR="004558C5" w:rsidRPr="007E3D63" w:rsidRDefault="00081478" w:rsidP="0008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spellStart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>request_status</w:t>
      </w:r>
      <w:proofErr w:type="spellEnd"/>
    </w:p>
    <w:p w14:paraId="54E1FA47" w14:textId="77777777" w:rsidR="004558C5" w:rsidRPr="007E3D63" w:rsidRDefault="004558C5" w:rsidP="0008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FROM </w:t>
      </w:r>
      <w:proofErr w:type="spellStart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sys.dm_tran_locks</w:t>
      </w:r>
      <w:proofErr w:type="spellEnd"/>
    </w:p>
    <w:p w14:paraId="7C4B6941" w14:textId="58B71708" w:rsidR="004558C5" w:rsidRPr="007E3D63" w:rsidRDefault="004558C5" w:rsidP="0008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WHERE </w:t>
      </w:r>
      <w:proofErr w:type="spellStart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resource_database_id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= DB_ID('</w:t>
      </w:r>
      <w:proofErr w:type="spellStart"/>
      <w:r w:rsidR="00081478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DB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')</w:t>
      </w:r>
    </w:p>
    <w:p w14:paraId="7411DF4B" w14:textId="3D2C4320" w:rsidR="004558C5" w:rsidRPr="007E3D63" w:rsidRDefault="00081478" w:rsidP="0008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AND </w:t>
      </w:r>
      <w:proofErr w:type="spellStart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>request_session_id</w:t>
      </w:r>
      <w:proofErr w:type="spellEnd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="004558C5" w:rsidRPr="007E3D63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&lt;@@SPID of Connection 1&gt;</w:t>
      </w:r>
      <w:r w:rsidR="004558C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490D8F">
        <w:rPr>
          <w:rFonts w:ascii="Consolas" w:eastAsia="Times New Roman" w:hAnsi="Consolas" w:cs="Consolas"/>
          <w:color w:val="70AD47" w:themeColor="accent6"/>
          <w:sz w:val="20"/>
          <w:szCs w:val="20"/>
        </w:rPr>
        <w:t>--</w:t>
      </w:r>
      <w:r w:rsidR="004558C5" w:rsidRPr="00081478">
        <w:rPr>
          <w:rFonts w:ascii="Consolas" w:eastAsia="Times New Roman" w:hAnsi="Consolas" w:cs="Consolas"/>
          <w:color w:val="70AD47" w:themeColor="accent6"/>
          <w:sz w:val="20"/>
          <w:szCs w:val="20"/>
        </w:rPr>
        <w:t xml:space="preserve">replace </w:t>
      </w:r>
      <w:r w:rsidRPr="00081478">
        <w:rPr>
          <w:rFonts w:ascii="Consolas" w:eastAsia="Times New Roman" w:hAnsi="Consolas" w:cs="Consolas"/>
          <w:color w:val="70AD47" w:themeColor="accent6"/>
          <w:sz w:val="20"/>
          <w:szCs w:val="20"/>
        </w:rPr>
        <w:t>id number</w:t>
      </w:r>
      <w:r w:rsidR="00490D8F">
        <w:rPr>
          <w:rFonts w:ascii="Consolas" w:eastAsia="Times New Roman" w:hAnsi="Consolas" w:cs="Consolas"/>
          <w:color w:val="70AD47" w:themeColor="accent6"/>
          <w:sz w:val="20"/>
          <w:szCs w:val="20"/>
        </w:rPr>
        <w:t>--</w:t>
      </w:r>
    </w:p>
    <w:p w14:paraId="6CB023AC" w14:textId="4B5F3542" w:rsidR="004558C5" w:rsidRPr="007E3D63" w:rsidRDefault="00081478" w:rsidP="0008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AND </w:t>
      </w:r>
      <w:proofErr w:type="spellStart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>request_mode</w:t>
      </w:r>
      <w:proofErr w:type="spellEnd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IN ('S', 'X')</w:t>
      </w:r>
    </w:p>
    <w:p w14:paraId="3C557F30" w14:textId="02BDDF35" w:rsidR="004558C5" w:rsidRPr="007E3D63" w:rsidRDefault="00081478" w:rsidP="0008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AND </w:t>
      </w:r>
      <w:proofErr w:type="spellStart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>resource_type</w:t>
      </w:r>
      <w:proofErr w:type="spellEnd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&lt;&gt; 'DATABASE';</w:t>
      </w:r>
    </w:p>
    <w:p w14:paraId="36FD1819" w14:textId="7B69DA50" w:rsidR="004558C5" w:rsidRDefault="004558C5" w:rsidP="004558C5">
      <w:pPr>
        <w:spacing w:after="0" w:line="270" w:lineRule="atLeast"/>
        <w:ind w:left="720"/>
        <w:rPr>
          <w:rFonts w:ascii="Segoe UI" w:eastAsia="Times New Roman" w:hAnsi="Segoe UI" w:cs="Segoe UI"/>
          <w:color w:val="FF0000"/>
          <w:sz w:val="20"/>
          <w:szCs w:val="20"/>
        </w:rPr>
      </w:pPr>
      <w:r w:rsidRPr="00081478">
        <w:rPr>
          <w:rFonts w:ascii="Segoe UI" w:eastAsia="Times New Roman" w:hAnsi="Segoe UI" w:cs="Segoe UI"/>
          <w:color w:val="FF0000"/>
          <w:sz w:val="20"/>
          <w:szCs w:val="20"/>
        </w:rPr>
        <w:t xml:space="preserve">Why doesn’t </w:t>
      </w:r>
      <w:r w:rsidRPr="00081478">
        <w:rPr>
          <w:rFonts w:ascii="Segoe UI" w:eastAsia="Times New Roman" w:hAnsi="Segoe UI" w:cs="Segoe UI"/>
          <w:b/>
          <w:color w:val="FF0000"/>
          <w:sz w:val="20"/>
          <w:szCs w:val="20"/>
        </w:rPr>
        <w:t>Connection 1</w:t>
      </w:r>
      <w:r w:rsidRPr="00081478">
        <w:rPr>
          <w:rFonts w:ascii="Segoe UI" w:eastAsia="Times New Roman" w:hAnsi="Segoe UI" w:cs="Segoe UI"/>
          <w:color w:val="FF0000"/>
          <w:sz w:val="20"/>
          <w:szCs w:val="20"/>
        </w:rPr>
        <w:t xml:space="preserve"> have a shared lock on the row that it read using the SELECT statement?</w:t>
      </w:r>
    </w:p>
    <w:p w14:paraId="26E9338A" w14:textId="5B6AEE01" w:rsidR="00081478" w:rsidRDefault="00081478" w:rsidP="004558C5">
      <w:pPr>
        <w:spacing w:after="0" w:line="270" w:lineRule="atLeast"/>
        <w:ind w:left="720"/>
        <w:rPr>
          <w:rFonts w:ascii="Segoe UI" w:eastAsia="Times New Roman" w:hAnsi="Segoe UI" w:cs="Segoe UI"/>
          <w:color w:val="FF0000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411FD" w14:paraId="1F5D71C0" w14:textId="77777777" w:rsidTr="005411FD">
        <w:tc>
          <w:tcPr>
            <w:tcW w:w="9350" w:type="dxa"/>
            <w:shd w:val="clear" w:color="auto" w:fill="E2EFD9" w:themeFill="accent6" w:themeFillTint="33"/>
          </w:tcPr>
          <w:p w14:paraId="6A049EA6" w14:textId="327A4EF9" w:rsidR="005411FD" w:rsidRDefault="00B87115" w:rsidP="004558C5">
            <w:pPr>
              <w:spacing w:line="270" w:lineRule="atLeast"/>
              <w:rPr>
                <w:rFonts w:ascii="Segoe UI" w:eastAsia="Times New Roman" w:hAnsi="Segoe UI" w:cs="Segoe UI"/>
                <w:color w:val="FF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FF0000"/>
                <w:sz w:val="20"/>
                <w:szCs w:val="20"/>
              </w:rPr>
              <w:t>Since they are in different connections</w:t>
            </w:r>
          </w:p>
          <w:p w14:paraId="4FE500D3" w14:textId="7B118412" w:rsidR="005411FD" w:rsidRDefault="005411FD" w:rsidP="004558C5">
            <w:pPr>
              <w:spacing w:line="270" w:lineRule="atLeast"/>
              <w:rPr>
                <w:rFonts w:ascii="Segoe UI" w:eastAsia="Times New Roman" w:hAnsi="Segoe UI" w:cs="Segoe UI"/>
                <w:color w:val="FF0000"/>
                <w:sz w:val="20"/>
                <w:szCs w:val="20"/>
              </w:rPr>
            </w:pPr>
          </w:p>
        </w:tc>
      </w:tr>
    </w:tbl>
    <w:p w14:paraId="30397109" w14:textId="77777777" w:rsidR="00081478" w:rsidRPr="00081478" w:rsidRDefault="00081478" w:rsidP="004558C5">
      <w:pPr>
        <w:spacing w:after="0" w:line="270" w:lineRule="atLeast"/>
        <w:ind w:left="720"/>
        <w:rPr>
          <w:rFonts w:ascii="Segoe UI" w:eastAsia="Times New Roman" w:hAnsi="Segoe UI" w:cs="Segoe UI"/>
          <w:color w:val="FF0000"/>
          <w:sz w:val="20"/>
          <w:szCs w:val="20"/>
        </w:rPr>
      </w:pPr>
    </w:p>
    <w:p w14:paraId="269251BF" w14:textId="77777777" w:rsidR="004558C5" w:rsidRPr="007E3D63" w:rsidRDefault="004558C5" w:rsidP="004558C5">
      <w:pPr>
        <w:numPr>
          <w:ilvl w:val="0"/>
          <w:numId w:val="28"/>
        </w:numPr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In </w:t>
      </w:r>
      <w:r w:rsidRPr="00081478">
        <w:rPr>
          <w:rFonts w:ascii="Segoe UI" w:eastAsia="Times New Roman" w:hAnsi="Segoe UI" w:cs="Segoe UI"/>
          <w:b/>
          <w:color w:val="2A2A2A"/>
          <w:sz w:val="20"/>
          <w:szCs w:val="20"/>
        </w:rPr>
        <w:t>Connection 1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, execute the following SQL statement to end the started transaction:</w:t>
      </w:r>
    </w:p>
    <w:p w14:paraId="5656DDFC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  <w:highlight w:val="cyan"/>
        </w:rPr>
        <w:t>Connection 1</w:t>
      </w:r>
    </w:p>
    <w:p w14:paraId="5D8EDEF7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COMMIT TRAN;</w:t>
      </w:r>
    </w:p>
    <w:p w14:paraId="4D0CA271" w14:textId="27603412" w:rsidR="004558C5" w:rsidRPr="007E3D63" w:rsidRDefault="004558C5" w:rsidP="004558C5">
      <w:pPr>
        <w:numPr>
          <w:ilvl w:val="0"/>
          <w:numId w:val="28"/>
        </w:numPr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lastRenderedPageBreak/>
        <w:t xml:space="preserve">In </w:t>
      </w:r>
      <w:r w:rsidRPr="00081478">
        <w:rPr>
          <w:rFonts w:ascii="Segoe UI" w:eastAsia="Times New Roman" w:hAnsi="Segoe UI" w:cs="Segoe UI"/>
          <w:b/>
          <w:color w:val="2A2A2A"/>
          <w:sz w:val="20"/>
          <w:szCs w:val="20"/>
        </w:rPr>
        <w:t>Connection 2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, execute the following SQL statements to start a transaction, and acquire an exclusive lock on one row in the </w:t>
      </w:r>
      <w:proofErr w:type="spellStart"/>
      <w:r w:rsidR="00081478">
        <w:rPr>
          <w:rFonts w:ascii="Segoe UI" w:eastAsia="Times New Roman" w:hAnsi="Segoe UI" w:cs="Segoe UI"/>
          <w:color w:val="2A2A2A"/>
          <w:sz w:val="20"/>
          <w:szCs w:val="20"/>
        </w:rPr>
        <w:t>LocksTable</w:t>
      </w:r>
      <w:proofErr w:type="spellEnd"/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 table.</w:t>
      </w:r>
    </w:p>
    <w:p w14:paraId="78C0946D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  <w:highlight w:val="cyan"/>
        </w:rPr>
        <w:t>-- Connection 2</w:t>
      </w:r>
    </w:p>
    <w:p w14:paraId="0F0B0F77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BEGIN TRAN;</w:t>
      </w:r>
    </w:p>
    <w:p w14:paraId="365CF111" w14:textId="107B8E28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UPDATE </w:t>
      </w:r>
      <w:proofErr w:type="spellStart"/>
      <w:r w:rsidR="00081478">
        <w:rPr>
          <w:rFonts w:ascii="Consolas" w:eastAsia="Times New Roman" w:hAnsi="Consolas" w:cs="Consolas"/>
          <w:color w:val="000000"/>
          <w:sz w:val="20"/>
          <w:szCs w:val="20"/>
        </w:rPr>
        <w:t>LocksTable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SET Col2 = Col2 + 1</w:t>
      </w:r>
    </w:p>
    <w:p w14:paraId="2698F2CB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ab/>
        <w:t>WHERE Col1 = 1;</w:t>
      </w:r>
    </w:p>
    <w:p w14:paraId="54A71283" w14:textId="77777777" w:rsidR="004558C5" w:rsidRPr="007E3D63" w:rsidRDefault="004558C5" w:rsidP="004558C5">
      <w:pPr>
        <w:numPr>
          <w:ilvl w:val="0"/>
          <w:numId w:val="28"/>
        </w:numPr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In </w:t>
      </w:r>
      <w:r w:rsidRPr="00081478">
        <w:rPr>
          <w:rFonts w:ascii="Segoe UI" w:eastAsia="Times New Roman" w:hAnsi="Segoe UI" w:cs="Segoe UI"/>
          <w:b/>
          <w:color w:val="2A2A2A"/>
          <w:sz w:val="20"/>
          <w:szCs w:val="20"/>
        </w:rPr>
        <w:t>Connection 1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, execute the following transaction to try to read the row that has been updated (but not committed) by </w:t>
      </w:r>
      <w:r w:rsidRPr="00081478">
        <w:rPr>
          <w:rFonts w:ascii="Segoe UI" w:eastAsia="Times New Roman" w:hAnsi="Segoe UI" w:cs="Segoe UI"/>
          <w:b/>
          <w:color w:val="2A2A2A"/>
          <w:sz w:val="20"/>
          <w:szCs w:val="20"/>
        </w:rPr>
        <w:t>Connection 2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. After you execute the code in this step, move on to the next step, as this connection will now be blocked.</w:t>
      </w:r>
    </w:p>
    <w:p w14:paraId="287E1158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  <w:highlight w:val="cyan"/>
        </w:rPr>
        <w:t>-- Connection 1</w:t>
      </w:r>
    </w:p>
    <w:p w14:paraId="076C2A13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SET TRANSACTION ISOLATION LEVEL READ COMMITTED;</w:t>
      </w:r>
    </w:p>
    <w:p w14:paraId="5B96CADB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BEGIN TRAN;</w:t>
      </w:r>
    </w:p>
    <w:p w14:paraId="42F116FD" w14:textId="04B263A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SELECT * FROM </w:t>
      </w:r>
      <w:proofErr w:type="spellStart"/>
      <w:r w:rsidR="00081478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Table</w:t>
      </w:r>
      <w:proofErr w:type="spellEnd"/>
    </w:p>
    <w:p w14:paraId="360BC32C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ab/>
        <w:t>WHERE Col1 = 1;</w:t>
      </w:r>
    </w:p>
    <w:p w14:paraId="7C4B51F6" w14:textId="77777777" w:rsidR="004558C5" w:rsidRPr="00490D8F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1440"/>
        <w:rPr>
          <w:rFonts w:ascii="Consolas" w:eastAsia="Times New Roman" w:hAnsi="Consolas" w:cs="Consolas"/>
          <w:color w:val="538135" w:themeColor="accent6" w:themeShade="BF"/>
          <w:sz w:val="20"/>
          <w:szCs w:val="20"/>
        </w:rPr>
      </w:pPr>
      <w:r w:rsidRPr="00490D8F">
        <w:rPr>
          <w:rFonts w:ascii="Consolas" w:eastAsia="Times New Roman" w:hAnsi="Consolas" w:cs="Consolas"/>
          <w:color w:val="538135" w:themeColor="accent6" w:themeShade="BF"/>
          <w:sz w:val="20"/>
          <w:szCs w:val="20"/>
        </w:rPr>
        <w:t>-- This SELECT statement will be blocked!</w:t>
      </w:r>
    </w:p>
    <w:p w14:paraId="7094488B" w14:textId="77777777" w:rsidR="004558C5" w:rsidRPr="007E3D63" w:rsidRDefault="004558C5" w:rsidP="004558C5">
      <w:pPr>
        <w:numPr>
          <w:ilvl w:val="0"/>
          <w:numId w:val="28"/>
        </w:numPr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To see which locks have been acquired by the transaction in Connection 1, </w:t>
      </w:r>
      <w:r w:rsidRPr="007E3D63">
        <w:rPr>
          <w:rFonts w:ascii="Segoe UI" w:eastAsia="Times New Roman" w:hAnsi="Segoe UI" w:cs="Segoe UI"/>
          <w:color w:val="2A2A2A"/>
          <w:sz w:val="20"/>
          <w:szCs w:val="20"/>
          <w:highlight w:val="cyan"/>
        </w:rPr>
        <w:t>open Connection 3,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 and execute the following SELECT statement. In the line of code that contains </w:t>
      </w:r>
      <w:r w:rsidRPr="007E3D63">
        <w:rPr>
          <w:rFonts w:ascii="Segoe UI" w:eastAsia="Times New Roman" w:hAnsi="Segoe UI" w:cs="Segoe UI"/>
          <w:i/>
          <w:iCs/>
          <w:color w:val="2A2A2A"/>
          <w:sz w:val="20"/>
          <w:szCs w:val="20"/>
        </w:rPr>
        <w:t>@@SPID of Connection 1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, be sure to replace this with the ID value returned by the code executed in step 2 of this exercise.</w:t>
      </w:r>
    </w:p>
    <w:p w14:paraId="03AFF835" w14:textId="77777777" w:rsidR="004558C5" w:rsidRPr="007E3D63" w:rsidRDefault="004558C5" w:rsidP="0049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SELECT</w:t>
      </w:r>
    </w:p>
    <w:p w14:paraId="10D1B889" w14:textId="38A64FA2" w:rsidR="004558C5" w:rsidRPr="007E3D63" w:rsidRDefault="00490D8F" w:rsidP="0049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spellStart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>resource_type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14:paraId="58A12AD9" w14:textId="5F49DB55" w:rsidR="004558C5" w:rsidRPr="007E3D63" w:rsidRDefault="00490D8F" w:rsidP="0049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spellStart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>request_mode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14:paraId="39F5A0D2" w14:textId="7F609E50" w:rsidR="004558C5" w:rsidRPr="007E3D63" w:rsidRDefault="00490D8F" w:rsidP="0049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spellStart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>request_status</w:t>
      </w:r>
      <w:proofErr w:type="spellEnd"/>
    </w:p>
    <w:p w14:paraId="1F2777E6" w14:textId="77777777" w:rsidR="004558C5" w:rsidRPr="007E3D63" w:rsidRDefault="004558C5" w:rsidP="0049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FROM </w:t>
      </w:r>
      <w:proofErr w:type="spellStart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sys.dm_tran_locks</w:t>
      </w:r>
      <w:proofErr w:type="spellEnd"/>
    </w:p>
    <w:p w14:paraId="482F83B4" w14:textId="01F01A88" w:rsidR="004558C5" w:rsidRPr="007E3D63" w:rsidRDefault="004558C5" w:rsidP="0049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WHERE </w:t>
      </w:r>
      <w:proofErr w:type="spellStart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resource_database_id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= DB_ID('</w:t>
      </w:r>
      <w:proofErr w:type="spellStart"/>
      <w:r w:rsidR="00490D8F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DB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')</w:t>
      </w:r>
    </w:p>
    <w:p w14:paraId="61DC5F5D" w14:textId="219212B0" w:rsidR="004558C5" w:rsidRPr="007E3D63" w:rsidRDefault="004558C5" w:rsidP="0049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92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="00490D8F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AND </w:t>
      </w:r>
      <w:proofErr w:type="spellStart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request_session_id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7E3D63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&lt;@@SPID of Connection 1&gt;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="00490D8F">
        <w:rPr>
          <w:rFonts w:ascii="Consolas" w:eastAsia="Times New Roman" w:hAnsi="Consolas" w:cs="Consolas"/>
          <w:color w:val="70AD47" w:themeColor="accent6"/>
          <w:sz w:val="20"/>
          <w:szCs w:val="20"/>
        </w:rPr>
        <w:t>--</w:t>
      </w:r>
      <w:r w:rsidR="00490D8F" w:rsidRPr="00081478">
        <w:rPr>
          <w:rFonts w:ascii="Consolas" w:eastAsia="Times New Roman" w:hAnsi="Consolas" w:cs="Consolas"/>
          <w:color w:val="70AD47" w:themeColor="accent6"/>
          <w:sz w:val="20"/>
          <w:szCs w:val="20"/>
        </w:rPr>
        <w:t>replace id number</w:t>
      </w:r>
      <w:r w:rsidR="00490D8F">
        <w:rPr>
          <w:rFonts w:ascii="Consolas" w:eastAsia="Times New Roman" w:hAnsi="Consolas" w:cs="Consolas"/>
          <w:color w:val="70AD47" w:themeColor="accent6"/>
          <w:sz w:val="20"/>
          <w:szCs w:val="20"/>
        </w:rPr>
        <w:t>--</w:t>
      </w:r>
    </w:p>
    <w:p w14:paraId="5E435DDB" w14:textId="6D93A029" w:rsidR="004558C5" w:rsidRPr="007E3D63" w:rsidRDefault="00490D8F" w:rsidP="0049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AND </w:t>
      </w:r>
      <w:proofErr w:type="spellStart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>request_mode</w:t>
      </w:r>
      <w:proofErr w:type="spellEnd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IN ('S', 'X')</w:t>
      </w:r>
    </w:p>
    <w:p w14:paraId="59748A0D" w14:textId="498FF235" w:rsidR="004558C5" w:rsidRPr="007E3D63" w:rsidRDefault="00490D8F" w:rsidP="0049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AND </w:t>
      </w:r>
      <w:proofErr w:type="spellStart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>resource_type</w:t>
      </w:r>
      <w:proofErr w:type="spellEnd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&lt;&gt; 'DATABASE';</w:t>
      </w:r>
    </w:p>
    <w:p w14:paraId="66E0F959" w14:textId="77777777" w:rsidR="004558C5" w:rsidRPr="007E3D63" w:rsidRDefault="004558C5" w:rsidP="004558C5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Here you can see that </w:t>
      </w:r>
      <w:r w:rsidRPr="00490D8F">
        <w:rPr>
          <w:rFonts w:ascii="Segoe UI" w:eastAsia="Times New Roman" w:hAnsi="Segoe UI" w:cs="Segoe UI"/>
          <w:b/>
          <w:color w:val="2A2A2A"/>
          <w:sz w:val="20"/>
          <w:szCs w:val="20"/>
        </w:rPr>
        <w:t>Connection 1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 tries to acquire a shared lock on the row.</w:t>
      </w:r>
    </w:p>
    <w:p w14:paraId="5FCAC95C" w14:textId="77777777" w:rsidR="004558C5" w:rsidRPr="007E3D63" w:rsidRDefault="004558C5" w:rsidP="004558C5">
      <w:pPr>
        <w:numPr>
          <w:ilvl w:val="0"/>
          <w:numId w:val="28"/>
        </w:numPr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In </w:t>
      </w:r>
      <w:r w:rsidRPr="00490D8F">
        <w:rPr>
          <w:rFonts w:ascii="Segoe UI" w:eastAsia="Times New Roman" w:hAnsi="Segoe UI" w:cs="Segoe UI"/>
          <w:b/>
          <w:color w:val="2A2A2A"/>
          <w:sz w:val="20"/>
          <w:szCs w:val="20"/>
        </w:rPr>
        <w:t>Connection 2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, execute the following SQL statements to end the transaction started earlier.</w:t>
      </w:r>
    </w:p>
    <w:p w14:paraId="019BBC32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832"/>
        <w:rPr>
          <w:rFonts w:ascii="Consolas" w:eastAsia="Times New Roman" w:hAnsi="Consolas" w:cs="Consolas"/>
          <w:color w:val="000000"/>
          <w:sz w:val="20"/>
          <w:szCs w:val="20"/>
          <w:highlight w:val="cyan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  <w:highlight w:val="cyan"/>
        </w:rPr>
        <w:t>Connection 2</w:t>
      </w:r>
    </w:p>
    <w:p w14:paraId="4E8F819C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1832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COMMIT TRAN;</w:t>
      </w:r>
    </w:p>
    <w:p w14:paraId="726C2765" w14:textId="324BB159" w:rsidR="004558C5" w:rsidRPr="007E3D63" w:rsidRDefault="004558C5" w:rsidP="004558C5">
      <w:pPr>
        <w:numPr>
          <w:ilvl w:val="0"/>
          <w:numId w:val="28"/>
        </w:numPr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Now, first have a look in </w:t>
      </w:r>
      <w:r w:rsidRPr="00490D8F">
        <w:rPr>
          <w:rFonts w:ascii="Segoe UI" w:eastAsia="Times New Roman" w:hAnsi="Segoe UI" w:cs="Segoe UI"/>
          <w:b/>
          <w:color w:val="2A2A2A"/>
          <w:sz w:val="20"/>
          <w:szCs w:val="20"/>
        </w:rPr>
        <w:t>Connection 1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 and note that the SELECT statement has been completed. </w:t>
      </w:r>
      <w:r w:rsidRPr="007E3D63">
        <w:rPr>
          <w:rFonts w:ascii="Segoe UI" w:eastAsia="Times New Roman" w:hAnsi="Segoe UI" w:cs="Segoe UI"/>
          <w:color w:val="2A2A2A"/>
          <w:sz w:val="20"/>
          <w:szCs w:val="20"/>
          <w:highlight w:val="cyan"/>
        </w:rPr>
        <w:t>Switch to Connection 3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, and execute its SELECT statement again to see which locks are now acquired by the transaction in </w:t>
      </w:r>
      <w:r w:rsidRPr="00490D8F">
        <w:rPr>
          <w:rFonts w:ascii="Segoe UI" w:eastAsia="Times New Roman" w:hAnsi="Segoe UI" w:cs="Segoe UI"/>
          <w:b/>
          <w:color w:val="2A2A2A"/>
          <w:sz w:val="20"/>
          <w:szCs w:val="20"/>
        </w:rPr>
        <w:t>Connection 1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. In the line of code that contains </w:t>
      </w:r>
      <w:r w:rsidR="00490D8F">
        <w:rPr>
          <w:rFonts w:ascii="Segoe UI" w:eastAsia="Times New Roman" w:hAnsi="Segoe UI" w:cs="Segoe UI"/>
          <w:color w:val="2A2A2A"/>
          <w:sz w:val="20"/>
          <w:szCs w:val="20"/>
        </w:rPr>
        <w:t>&lt;</w:t>
      </w:r>
      <w:r w:rsidRPr="007E3D63">
        <w:rPr>
          <w:rFonts w:ascii="Segoe UI" w:eastAsia="Times New Roman" w:hAnsi="Segoe UI" w:cs="Segoe UI"/>
          <w:i/>
          <w:iCs/>
          <w:color w:val="2A2A2A"/>
          <w:sz w:val="20"/>
          <w:szCs w:val="20"/>
        </w:rPr>
        <w:t>@@SPID of Connection 1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&gt;, be sure to replace this with the ID value returned by the code executed in step 2 of this exercise.</w:t>
      </w:r>
    </w:p>
    <w:p w14:paraId="3A303E4F" w14:textId="77777777" w:rsidR="004558C5" w:rsidRPr="007E3D63" w:rsidRDefault="004558C5" w:rsidP="0049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SELECT</w:t>
      </w:r>
    </w:p>
    <w:p w14:paraId="67D336D6" w14:textId="1426B7CE" w:rsidR="004558C5" w:rsidRPr="007E3D63" w:rsidRDefault="00490D8F" w:rsidP="0049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spellStart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>resource_type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14:paraId="2CEB9D4A" w14:textId="2C661E8C" w:rsidR="004558C5" w:rsidRPr="007E3D63" w:rsidRDefault="00490D8F" w:rsidP="0049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>request_mode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14:paraId="65FDE8C9" w14:textId="7EF4E5F4" w:rsidR="004558C5" w:rsidRPr="007E3D63" w:rsidRDefault="00490D8F" w:rsidP="0049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spellStart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>request_status</w:t>
      </w:r>
      <w:proofErr w:type="spellEnd"/>
    </w:p>
    <w:p w14:paraId="58D85D1B" w14:textId="77777777" w:rsidR="004558C5" w:rsidRPr="007E3D63" w:rsidRDefault="004558C5" w:rsidP="0049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FROM </w:t>
      </w:r>
      <w:proofErr w:type="spellStart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sys.dm_tran_locks</w:t>
      </w:r>
      <w:proofErr w:type="spellEnd"/>
    </w:p>
    <w:p w14:paraId="7F78B8D6" w14:textId="17C390DE" w:rsidR="004558C5" w:rsidRPr="007E3D63" w:rsidRDefault="004558C5" w:rsidP="0049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WHERE </w:t>
      </w:r>
      <w:proofErr w:type="spellStart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resource_database_id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= DB_ID('</w:t>
      </w:r>
      <w:proofErr w:type="spellStart"/>
      <w:r w:rsidR="00490D8F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DB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')</w:t>
      </w:r>
    </w:p>
    <w:p w14:paraId="4A33E57B" w14:textId="77777777" w:rsidR="00490D8F" w:rsidRPr="007E3D63" w:rsidRDefault="00490D8F" w:rsidP="0049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AND </w:t>
      </w:r>
      <w:proofErr w:type="spellStart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>request_session_id</w:t>
      </w:r>
      <w:proofErr w:type="spellEnd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="004558C5" w:rsidRPr="007E3D63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&lt;@@SPID of Connection 1&gt;</w:t>
      </w:r>
      <w:r w:rsidR="004558C5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70AD47" w:themeColor="accent6"/>
          <w:sz w:val="20"/>
          <w:szCs w:val="20"/>
        </w:rPr>
        <w:t>--</w:t>
      </w:r>
      <w:r w:rsidRPr="00081478">
        <w:rPr>
          <w:rFonts w:ascii="Consolas" w:eastAsia="Times New Roman" w:hAnsi="Consolas" w:cs="Consolas"/>
          <w:color w:val="70AD47" w:themeColor="accent6"/>
          <w:sz w:val="20"/>
          <w:szCs w:val="20"/>
        </w:rPr>
        <w:t>replace id number</w:t>
      </w:r>
      <w:r>
        <w:rPr>
          <w:rFonts w:ascii="Consolas" w:eastAsia="Times New Roman" w:hAnsi="Consolas" w:cs="Consolas"/>
          <w:color w:val="70AD47" w:themeColor="accent6"/>
          <w:sz w:val="20"/>
          <w:szCs w:val="20"/>
        </w:rPr>
        <w:t>--</w:t>
      </w:r>
    </w:p>
    <w:p w14:paraId="25C87C7E" w14:textId="2BCFF896" w:rsidR="004558C5" w:rsidRPr="007E3D63" w:rsidRDefault="00490D8F" w:rsidP="0049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AND </w:t>
      </w:r>
      <w:proofErr w:type="spellStart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>request_mode</w:t>
      </w:r>
      <w:proofErr w:type="spellEnd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IN ('S', 'X')</w:t>
      </w:r>
    </w:p>
    <w:p w14:paraId="175CB02A" w14:textId="09C40A16" w:rsidR="004558C5" w:rsidRPr="007E3D63" w:rsidRDefault="00490D8F" w:rsidP="0049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AND </w:t>
      </w:r>
      <w:proofErr w:type="spellStart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>resource_type</w:t>
      </w:r>
      <w:proofErr w:type="spellEnd"/>
      <w:r w:rsidR="004558C5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&lt;&gt; 'DATABASE';</w:t>
      </w:r>
    </w:p>
    <w:p w14:paraId="59DEEC2F" w14:textId="77777777" w:rsidR="004558C5" w:rsidRPr="007E3D63" w:rsidRDefault="004558C5" w:rsidP="004558C5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You should now see that no locks are acquired by </w:t>
      </w:r>
      <w:r w:rsidRPr="00490D8F">
        <w:rPr>
          <w:rFonts w:ascii="Segoe UI" w:eastAsia="Times New Roman" w:hAnsi="Segoe UI" w:cs="Segoe UI"/>
          <w:b/>
          <w:color w:val="2A2A2A"/>
          <w:sz w:val="20"/>
          <w:szCs w:val="20"/>
        </w:rPr>
        <w:t>Connection 1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. This is because, after acquiring the lock on the row, </w:t>
      </w:r>
      <w:r w:rsidRPr="00490D8F">
        <w:rPr>
          <w:rFonts w:ascii="Segoe UI" w:eastAsia="Times New Roman" w:hAnsi="Segoe UI" w:cs="Segoe UI"/>
          <w:b/>
          <w:color w:val="2A2A2A"/>
          <w:sz w:val="20"/>
          <w:szCs w:val="20"/>
        </w:rPr>
        <w:t>Connection 1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 released the lock.</w:t>
      </w:r>
    </w:p>
    <w:p w14:paraId="0DEDACE8" w14:textId="79894910" w:rsidR="004A4A27" w:rsidRPr="00817FEE" w:rsidRDefault="004558C5" w:rsidP="004558C5">
      <w:pPr>
        <w:numPr>
          <w:ilvl w:val="0"/>
          <w:numId w:val="28"/>
        </w:numPr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Close the three query windows for Connections 1, 2, and 3. </w:t>
      </w:r>
      <w:r w:rsidR="00490D8F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Open a new query window, and execute the following SQL statement to clean up after this exercise:</w:t>
      </w:r>
      <w:r w:rsidR="00817FEE">
        <w:rPr>
          <w:rFonts w:ascii="Segoe UI" w:eastAsia="Times New Roman" w:hAnsi="Segoe UI" w:cs="Segoe UI"/>
          <w:color w:val="2A2A2A"/>
          <w:sz w:val="20"/>
          <w:szCs w:val="20"/>
        </w:rPr>
        <w:br/>
      </w:r>
      <w:r w:rsidR="00817FEE">
        <w:rPr>
          <w:rFonts w:ascii="Segoe UI" w:eastAsia="Times New Roman" w:hAnsi="Segoe UI" w:cs="Segoe UI"/>
          <w:color w:val="2A2A2A"/>
          <w:sz w:val="20"/>
          <w:szCs w:val="20"/>
        </w:rPr>
        <w:br/>
      </w:r>
      <w:r w:rsidRPr="00817FEE">
        <w:rPr>
          <w:rFonts w:ascii="Consolas" w:eastAsia="Times New Roman" w:hAnsi="Consolas" w:cs="Consolas"/>
          <w:color w:val="000000"/>
          <w:sz w:val="20"/>
          <w:szCs w:val="20"/>
        </w:rPr>
        <w:t xml:space="preserve">USE master; </w:t>
      </w:r>
      <w:r w:rsidR="00817FEE">
        <w:rPr>
          <w:rFonts w:ascii="Segoe UI" w:eastAsia="Times New Roman" w:hAnsi="Segoe UI" w:cs="Segoe UI"/>
          <w:color w:val="2A2A2A"/>
          <w:sz w:val="20"/>
          <w:szCs w:val="20"/>
        </w:rPr>
        <w:br/>
      </w:r>
      <w:r w:rsidRPr="00817FEE">
        <w:rPr>
          <w:rFonts w:ascii="Consolas" w:eastAsia="Times New Roman" w:hAnsi="Consolas" w:cs="Consolas"/>
          <w:color w:val="000000"/>
          <w:sz w:val="20"/>
          <w:szCs w:val="20"/>
        </w:rPr>
        <w:t xml:space="preserve">DROP DATABASE </w:t>
      </w:r>
      <w:proofErr w:type="spellStart"/>
      <w:r w:rsidR="00490D8F" w:rsidRPr="00817FEE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Pr="00817FEE">
        <w:rPr>
          <w:rFonts w:ascii="Consolas" w:eastAsia="Times New Roman" w:hAnsi="Consolas" w:cs="Consolas"/>
          <w:color w:val="000000"/>
          <w:sz w:val="20"/>
          <w:szCs w:val="20"/>
        </w:rPr>
        <w:t>DB</w:t>
      </w:r>
      <w:proofErr w:type="spellEnd"/>
      <w:r w:rsidRPr="00817FE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118FB182" w14:textId="77777777" w:rsidR="00817FEE" w:rsidRDefault="00817FEE" w:rsidP="00817FEE">
      <w:pPr>
        <w:pStyle w:val="Heading1"/>
      </w:pPr>
    </w:p>
    <w:p w14:paraId="162901F5" w14:textId="0F0D7009" w:rsidR="0027435E" w:rsidRDefault="004558C5" w:rsidP="00817FEE">
      <w:pPr>
        <w:pStyle w:val="Heading1"/>
      </w:pPr>
      <w:r>
        <w:t>Exercise 2:  Acquire locks by using the Read Committed Snapshot Isolation Level</w:t>
      </w:r>
    </w:p>
    <w:p w14:paraId="0008C309" w14:textId="77777777" w:rsidR="004558C5" w:rsidRPr="007E3D63" w:rsidRDefault="004558C5" w:rsidP="004558C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In this exercise, you execute the same type of transactions as in the previous exercise, but use the read committed snapshot transaction isolation level.</w:t>
      </w:r>
    </w:p>
    <w:p w14:paraId="7F293BF9" w14:textId="197557C7" w:rsidR="004558C5" w:rsidRPr="007E3D63" w:rsidRDefault="004558C5" w:rsidP="004558C5">
      <w:pPr>
        <w:numPr>
          <w:ilvl w:val="0"/>
          <w:numId w:val="30"/>
        </w:numPr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In a new query window, which will be referred to as </w:t>
      </w:r>
      <w:r w:rsidRPr="00490D8F">
        <w:rPr>
          <w:rFonts w:ascii="Segoe UI" w:eastAsia="Times New Roman" w:hAnsi="Segoe UI" w:cs="Segoe UI"/>
          <w:b/>
          <w:color w:val="2A2A2A"/>
          <w:sz w:val="20"/>
          <w:szCs w:val="20"/>
        </w:rPr>
        <w:t>Connection 1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, type and execute the following SQL statements to create the </w:t>
      </w:r>
      <w:proofErr w:type="spellStart"/>
      <w:r w:rsidR="00490D8F" w:rsidRPr="001A3C59">
        <w:rPr>
          <w:rFonts w:ascii="Segoe UI" w:eastAsia="Times New Roman" w:hAnsi="Segoe UI" w:cs="Segoe UI"/>
          <w:b/>
          <w:i/>
          <w:iCs/>
          <w:color w:val="2A2A2A"/>
          <w:sz w:val="20"/>
          <w:szCs w:val="20"/>
        </w:rPr>
        <w:t>Locks</w:t>
      </w:r>
      <w:r w:rsidRPr="001A3C59">
        <w:rPr>
          <w:rFonts w:ascii="Segoe UI" w:eastAsia="Times New Roman" w:hAnsi="Segoe UI" w:cs="Segoe UI"/>
          <w:b/>
          <w:i/>
          <w:iCs/>
          <w:color w:val="2A2A2A"/>
          <w:sz w:val="20"/>
          <w:szCs w:val="20"/>
        </w:rPr>
        <w:t>DB</w:t>
      </w:r>
      <w:proofErr w:type="spellEnd"/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 database</w:t>
      </w:r>
      <w:r w:rsidR="00490D8F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and the table that will be used in this exercise:</w:t>
      </w:r>
    </w:p>
    <w:p w14:paraId="6BEEBB76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  <w:highlight w:val="cyan"/>
        </w:rPr>
        <w:t>-- Connection 1</w:t>
      </w:r>
    </w:p>
    <w:p w14:paraId="409A8F62" w14:textId="45B52929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/* Leave the above line to easily see that this query window</w:t>
      </w:r>
    </w:p>
    <w:p w14:paraId="047B83A3" w14:textId="51F8E8C1" w:rsidR="004558C5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belongs to Connection 1. */</w:t>
      </w:r>
    </w:p>
    <w:p w14:paraId="55060C4E" w14:textId="77777777" w:rsidR="00490D8F" w:rsidRPr="007E3D63" w:rsidRDefault="00490D8F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1175C04F" w14:textId="00BC21AE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CREATE DATABASE </w:t>
      </w:r>
      <w:proofErr w:type="spellStart"/>
      <w:r w:rsidR="00490D8F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DB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6D5F6419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14:paraId="7F900545" w14:textId="4C27B504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ALTER DATABASE </w:t>
      </w:r>
      <w:proofErr w:type="spellStart"/>
      <w:r w:rsidR="00490D8F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="00490D8F" w:rsidRPr="007E3D63">
        <w:rPr>
          <w:rFonts w:ascii="Consolas" w:eastAsia="Times New Roman" w:hAnsi="Consolas" w:cs="Consolas"/>
          <w:color w:val="000000"/>
          <w:sz w:val="20"/>
          <w:szCs w:val="20"/>
        </w:rPr>
        <w:t>DB</w:t>
      </w:r>
      <w:proofErr w:type="spellEnd"/>
      <w:r w:rsidR="00490D8F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SET READ_COMMITTED_SNAPSHOT ON;</w:t>
      </w:r>
    </w:p>
    <w:p w14:paraId="53272160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14:paraId="1F383CB7" w14:textId="70DBF60C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USE </w:t>
      </w:r>
      <w:proofErr w:type="spellStart"/>
      <w:r w:rsidR="00490D8F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="00490D8F" w:rsidRPr="007E3D63">
        <w:rPr>
          <w:rFonts w:ascii="Consolas" w:eastAsia="Times New Roman" w:hAnsi="Consolas" w:cs="Consolas"/>
          <w:color w:val="000000"/>
          <w:sz w:val="20"/>
          <w:szCs w:val="20"/>
        </w:rPr>
        <w:t>DB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4B7DEDFB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14:paraId="7FF5B4DB" w14:textId="45C38B0E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CREATE TABLE </w:t>
      </w:r>
      <w:proofErr w:type="spellStart"/>
      <w:r w:rsidR="00490D8F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Table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</w:p>
    <w:p w14:paraId="10283BAF" w14:textId="79BA6DA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ab/>
        <w:t>Col1 INT NOT NULL</w:t>
      </w:r>
      <w:r w:rsidR="00490D8F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14:paraId="72866171" w14:textId="000D8A25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ab/>
        <w:t>Col2 INT NOT NULL</w:t>
      </w:r>
    </w:p>
    <w:p w14:paraId="28552716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65C9345B" w14:textId="7D4A0C69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INSERT </w:t>
      </w:r>
      <w:proofErr w:type="spellStart"/>
      <w:r w:rsidR="00490D8F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="00490D8F" w:rsidRPr="007E3D63">
        <w:rPr>
          <w:rFonts w:ascii="Consolas" w:eastAsia="Times New Roman" w:hAnsi="Consolas" w:cs="Consolas"/>
          <w:color w:val="000000"/>
          <w:sz w:val="20"/>
          <w:szCs w:val="20"/>
        </w:rPr>
        <w:t>Table</w:t>
      </w:r>
      <w:proofErr w:type="spellEnd"/>
      <w:r w:rsidR="00490D8F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(Col1, Col2) VALUES (1,10);</w:t>
      </w:r>
    </w:p>
    <w:p w14:paraId="72EA7E31" w14:textId="350D701E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INSERT </w:t>
      </w:r>
      <w:proofErr w:type="spellStart"/>
      <w:r w:rsidR="00490D8F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="00490D8F" w:rsidRPr="007E3D63">
        <w:rPr>
          <w:rFonts w:ascii="Consolas" w:eastAsia="Times New Roman" w:hAnsi="Consolas" w:cs="Consolas"/>
          <w:color w:val="000000"/>
          <w:sz w:val="20"/>
          <w:szCs w:val="20"/>
        </w:rPr>
        <w:t>Table</w:t>
      </w:r>
      <w:proofErr w:type="spellEnd"/>
      <w:r w:rsidR="00490D8F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(Col1, Col2) VALUES (2,20);</w:t>
      </w:r>
    </w:p>
    <w:p w14:paraId="28F816A9" w14:textId="23D4CE1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INSERT </w:t>
      </w:r>
      <w:proofErr w:type="spellStart"/>
      <w:r w:rsidR="00490D8F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="00490D8F" w:rsidRPr="007E3D63">
        <w:rPr>
          <w:rFonts w:ascii="Consolas" w:eastAsia="Times New Roman" w:hAnsi="Consolas" w:cs="Consolas"/>
          <w:color w:val="000000"/>
          <w:sz w:val="20"/>
          <w:szCs w:val="20"/>
        </w:rPr>
        <w:t>Table</w:t>
      </w:r>
      <w:proofErr w:type="spellEnd"/>
      <w:r w:rsidR="00490D8F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(Col1, Col2) VALUES (3,30);</w:t>
      </w:r>
    </w:p>
    <w:p w14:paraId="508A2AC9" w14:textId="45D94A5F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INSERT </w:t>
      </w:r>
      <w:proofErr w:type="spellStart"/>
      <w:r w:rsidR="00490D8F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="00490D8F" w:rsidRPr="007E3D63">
        <w:rPr>
          <w:rFonts w:ascii="Consolas" w:eastAsia="Times New Roman" w:hAnsi="Consolas" w:cs="Consolas"/>
          <w:color w:val="000000"/>
          <w:sz w:val="20"/>
          <w:szCs w:val="20"/>
        </w:rPr>
        <w:t>Table</w:t>
      </w:r>
      <w:proofErr w:type="spellEnd"/>
      <w:r w:rsidR="00490D8F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(Col1, Col2) VALUES (4,40);</w:t>
      </w:r>
    </w:p>
    <w:p w14:paraId="5F982F3E" w14:textId="7019A165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INSERT </w:t>
      </w:r>
      <w:proofErr w:type="spellStart"/>
      <w:r w:rsidR="00490D8F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="00490D8F" w:rsidRPr="007E3D63">
        <w:rPr>
          <w:rFonts w:ascii="Consolas" w:eastAsia="Times New Roman" w:hAnsi="Consolas" w:cs="Consolas"/>
          <w:color w:val="000000"/>
          <w:sz w:val="20"/>
          <w:szCs w:val="20"/>
        </w:rPr>
        <w:t>Table</w:t>
      </w:r>
      <w:proofErr w:type="spellEnd"/>
      <w:r w:rsidR="00490D8F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(Col1, Col2) VALUES (5,50);</w:t>
      </w:r>
    </w:p>
    <w:p w14:paraId="6C594FA3" w14:textId="50999075" w:rsidR="004558C5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INSERT </w:t>
      </w:r>
      <w:proofErr w:type="spellStart"/>
      <w:r w:rsidR="00490D8F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="00490D8F" w:rsidRPr="007E3D63">
        <w:rPr>
          <w:rFonts w:ascii="Consolas" w:eastAsia="Times New Roman" w:hAnsi="Consolas" w:cs="Consolas"/>
          <w:color w:val="000000"/>
          <w:sz w:val="20"/>
          <w:szCs w:val="20"/>
        </w:rPr>
        <w:t>Table</w:t>
      </w:r>
      <w:proofErr w:type="spellEnd"/>
      <w:r w:rsidR="00490D8F"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(Col1, Col2) VALUES (6,60);</w:t>
      </w:r>
    </w:p>
    <w:p w14:paraId="2E47B63E" w14:textId="77777777" w:rsidR="00817FEE" w:rsidRPr="007E3D63" w:rsidRDefault="00817FEE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3951128E" w14:textId="77777777" w:rsidR="004558C5" w:rsidRPr="007E3D63" w:rsidRDefault="004558C5" w:rsidP="004558C5">
      <w:pPr>
        <w:numPr>
          <w:ilvl w:val="0"/>
          <w:numId w:val="30"/>
        </w:numPr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Open another query window, which will be referred to as </w:t>
      </w:r>
      <w:r w:rsidRPr="001A3C59">
        <w:rPr>
          <w:rFonts w:ascii="Segoe UI" w:eastAsia="Times New Roman" w:hAnsi="Segoe UI" w:cs="Segoe UI"/>
          <w:b/>
          <w:color w:val="2A2A2A"/>
          <w:sz w:val="20"/>
          <w:szCs w:val="20"/>
        </w:rPr>
        <w:t>Connection 2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, and type and execute the following SQL statement to prepare the connection:</w:t>
      </w:r>
    </w:p>
    <w:p w14:paraId="7641B29D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  <w:highlight w:val="cyan"/>
        </w:rPr>
        <w:t>Connection 2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516E39DA" w14:textId="5207555B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/* Leave the above line to easily see that this query window</w:t>
      </w:r>
    </w:p>
    <w:p w14:paraId="0CAE541D" w14:textId="696B495A" w:rsidR="004558C5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belongs to Connection 2. */</w:t>
      </w:r>
    </w:p>
    <w:p w14:paraId="53E9F921" w14:textId="77777777" w:rsidR="001A3C59" w:rsidRPr="007E3D63" w:rsidRDefault="001A3C59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16DD8FF0" w14:textId="102724EB" w:rsidR="004558C5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USE </w:t>
      </w:r>
      <w:proofErr w:type="spellStart"/>
      <w:r w:rsidR="001A3C59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DB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48C00E48" w14:textId="77777777" w:rsidR="00817FEE" w:rsidRPr="007E3D63" w:rsidRDefault="00817FEE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4CE7B4E4" w14:textId="77777777" w:rsidR="004558C5" w:rsidRPr="007E3D63" w:rsidRDefault="004558C5" w:rsidP="004558C5">
      <w:pPr>
        <w:numPr>
          <w:ilvl w:val="0"/>
          <w:numId w:val="30"/>
        </w:numPr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Open a third query window, which will be referred to as </w:t>
      </w:r>
      <w:r w:rsidRPr="001A3C59">
        <w:rPr>
          <w:rFonts w:ascii="Segoe UI" w:eastAsia="Times New Roman" w:hAnsi="Segoe UI" w:cs="Segoe UI"/>
          <w:b/>
          <w:color w:val="2A2A2A"/>
          <w:sz w:val="20"/>
          <w:szCs w:val="20"/>
        </w:rPr>
        <w:t>Connection 3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, and type and execute the following SQL statement to prepare the connection:</w:t>
      </w:r>
    </w:p>
    <w:p w14:paraId="70136C56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  <w:highlight w:val="cyan"/>
        </w:rPr>
        <w:t>Connection 3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34301375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/* Leave the above line to easily see that this query window</w:t>
      </w:r>
    </w:p>
    <w:p w14:paraId="33673EDB" w14:textId="7E627340" w:rsidR="004558C5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belongs to Connection 3. */</w:t>
      </w:r>
    </w:p>
    <w:p w14:paraId="21EC4D5F" w14:textId="77777777" w:rsidR="001A3C59" w:rsidRPr="007E3D63" w:rsidRDefault="001A3C59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1AE318C0" w14:textId="0AF0C1DE" w:rsidR="004558C5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USE </w:t>
      </w:r>
      <w:proofErr w:type="spellStart"/>
      <w:r w:rsidR="001A3C59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="001A3C59" w:rsidRPr="007E3D63">
        <w:rPr>
          <w:rFonts w:ascii="Consolas" w:eastAsia="Times New Roman" w:hAnsi="Consolas" w:cs="Consolas"/>
          <w:color w:val="000000"/>
          <w:sz w:val="20"/>
          <w:szCs w:val="20"/>
        </w:rPr>
        <w:t>DB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514A0FBB" w14:textId="77777777" w:rsidR="00817FEE" w:rsidRPr="007E3D63" w:rsidRDefault="00817FEE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15393247" w14:textId="4D910C07" w:rsidR="004558C5" w:rsidRPr="007E3D63" w:rsidRDefault="004558C5" w:rsidP="004558C5">
      <w:pPr>
        <w:numPr>
          <w:ilvl w:val="0"/>
          <w:numId w:val="30"/>
        </w:numPr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In </w:t>
      </w:r>
      <w:r w:rsidRPr="001A3C59">
        <w:rPr>
          <w:rFonts w:ascii="Segoe UI" w:eastAsia="Times New Roman" w:hAnsi="Segoe UI" w:cs="Segoe UI"/>
          <w:b/>
          <w:color w:val="2A2A2A"/>
          <w:sz w:val="20"/>
          <w:szCs w:val="20"/>
        </w:rPr>
        <w:t>Connection 2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, execute the following SQL statements to start a transaction, and acquire an exclusive lock on one row in the </w:t>
      </w:r>
      <w:proofErr w:type="spellStart"/>
      <w:r w:rsidR="001A3C59">
        <w:rPr>
          <w:rFonts w:ascii="Segoe UI" w:eastAsia="Times New Roman" w:hAnsi="Segoe UI" w:cs="Segoe UI"/>
          <w:color w:val="2A2A2A"/>
          <w:sz w:val="20"/>
          <w:szCs w:val="20"/>
        </w:rPr>
        <w:t>LocksTable</w:t>
      </w:r>
      <w:proofErr w:type="spellEnd"/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 table.</w:t>
      </w:r>
    </w:p>
    <w:p w14:paraId="4E4A8DEE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  <w:highlight w:val="cyan"/>
        </w:rPr>
        <w:t>-- Connection 2</w:t>
      </w:r>
    </w:p>
    <w:p w14:paraId="1D33CFE2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BEGIN TRAN;</w:t>
      </w:r>
    </w:p>
    <w:p w14:paraId="67BAE492" w14:textId="32B43D50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UPDATE </w:t>
      </w:r>
      <w:proofErr w:type="spellStart"/>
      <w:r w:rsidR="001A3C59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Table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SET Col2 = Col2 + 1</w:t>
      </w:r>
    </w:p>
    <w:p w14:paraId="07DF9C38" w14:textId="214A479C" w:rsidR="004558C5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ab/>
        <w:t>WHERE Col1 = 1;</w:t>
      </w:r>
    </w:p>
    <w:p w14:paraId="39A9FADF" w14:textId="77777777" w:rsidR="00817FEE" w:rsidRPr="007E3D63" w:rsidRDefault="00817FEE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878C864" w14:textId="77777777" w:rsidR="004558C5" w:rsidRPr="007E3D63" w:rsidRDefault="004558C5" w:rsidP="004558C5">
      <w:pPr>
        <w:numPr>
          <w:ilvl w:val="0"/>
          <w:numId w:val="30"/>
        </w:numPr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In </w:t>
      </w:r>
      <w:r w:rsidRPr="001A3C59">
        <w:rPr>
          <w:rFonts w:ascii="Segoe UI" w:eastAsia="Times New Roman" w:hAnsi="Segoe UI" w:cs="Segoe UI"/>
          <w:b/>
          <w:color w:val="2A2A2A"/>
          <w:sz w:val="20"/>
          <w:szCs w:val="20"/>
        </w:rPr>
        <w:t>Connection 1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, execute the following transaction to try to read the row that has been updated (but not committed) by </w:t>
      </w:r>
      <w:r w:rsidRPr="001A3C59">
        <w:rPr>
          <w:rFonts w:ascii="Segoe UI" w:eastAsia="Times New Roman" w:hAnsi="Segoe UI" w:cs="Segoe UI"/>
          <w:b/>
          <w:color w:val="2A2A2A"/>
          <w:sz w:val="20"/>
          <w:szCs w:val="20"/>
        </w:rPr>
        <w:t>Connection 2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14:paraId="3CAC7913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  <w:highlight w:val="cyan"/>
        </w:rPr>
        <w:t>-- Connection 1</w:t>
      </w:r>
    </w:p>
    <w:p w14:paraId="3FAD9216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SET TRANSACTION ISOLATION LEVEL READ COMMITTED;</w:t>
      </w:r>
    </w:p>
    <w:p w14:paraId="00CA3B13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BEGIN TRAN;</w:t>
      </w:r>
    </w:p>
    <w:p w14:paraId="6948FCA6" w14:textId="33F192AC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SELECT * FROM </w:t>
      </w:r>
      <w:proofErr w:type="spellStart"/>
      <w:r w:rsidR="001A3C59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="001A3C59" w:rsidRPr="007E3D63">
        <w:rPr>
          <w:rFonts w:ascii="Consolas" w:eastAsia="Times New Roman" w:hAnsi="Consolas" w:cs="Consolas"/>
          <w:color w:val="000000"/>
          <w:sz w:val="20"/>
          <w:szCs w:val="20"/>
        </w:rPr>
        <w:t>Table</w:t>
      </w:r>
      <w:proofErr w:type="spellEnd"/>
    </w:p>
    <w:p w14:paraId="301167B7" w14:textId="490A16A0" w:rsidR="004558C5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ab/>
        <w:t>WHERE Col1 = 1;</w:t>
      </w:r>
    </w:p>
    <w:p w14:paraId="2312DB42" w14:textId="77777777" w:rsidR="00817FEE" w:rsidRPr="007E3D63" w:rsidRDefault="00817FEE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D746C1A" w14:textId="77777777" w:rsidR="00817FEE" w:rsidRPr="001B5FE8" w:rsidRDefault="004558C5" w:rsidP="004558C5">
      <w:pPr>
        <w:spacing w:after="0" w:line="270" w:lineRule="atLeast"/>
        <w:ind w:left="720"/>
        <w:rPr>
          <w:rFonts w:ascii="Segoe UI" w:eastAsia="Times New Roman" w:hAnsi="Segoe UI" w:cs="Segoe UI"/>
          <w:color w:val="FF0000"/>
          <w:sz w:val="20"/>
          <w:szCs w:val="20"/>
        </w:rPr>
      </w:pPr>
      <w:r w:rsidRPr="001B5FE8">
        <w:rPr>
          <w:rFonts w:ascii="Segoe UI" w:eastAsia="Times New Roman" w:hAnsi="Segoe UI" w:cs="Segoe UI"/>
          <w:color w:val="FF0000"/>
          <w:sz w:val="20"/>
          <w:szCs w:val="20"/>
        </w:rPr>
        <w:t xml:space="preserve">Why wasn’t the SELECT statement blocked by Connection 2?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411FD" w14:paraId="193E499B" w14:textId="77777777" w:rsidTr="005411FD">
        <w:tc>
          <w:tcPr>
            <w:tcW w:w="9350" w:type="dxa"/>
            <w:shd w:val="clear" w:color="auto" w:fill="E2EFD9" w:themeFill="accent6" w:themeFillTint="33"/>
          </w:tcPr>
          <w:p w14:paraId="103E05B0" w14:textId="733DBD88" w:rsidR="005411FD" w:rsidRDefault="00B87115" w:rsidP="00B87115">
            <w:pPr>
              <w:tabs>
                <w:tab w:val="left" w:pos="1340"/>
              </w:tabs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Since they are both using a unified connection</w:t>
            </w:r>
          </w:p>
          <w:p w14:paraId="321CE307" w14:textId="059A6C6B" w:rsidR="005411FD" w:rsidRDefault="005411FD" w:rsidP="004558C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</w:p>
        </w:tc>
      </w:tr>
    </w:tbl>
    <w:p w14:paraId="6AA52C76" w14:textId="77777777" w:rsidR="00817FEE" w:rsidRDefault="00817FEE" w:rsidP="004558C5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</w:rPr>
      </w:pPr>
    </w:p>
    <w:p w14:paraId="26C49CA4" w14:textId="366CE8FC" w:rsidR="004558C5" w:rsidRDefault="004558C5" w:rsidP="004558C5">
      <w:pPr>
        <w:spacing w:after="0" w:line="270" w:lineRule="atLeast"/>
        <w:ind w:left="720"/>
        <w:rPr>
          <w:rFonts w:ascii="Segoe UI" w:eastAsia="Times New Roman" w:hAnsi="Segoe UI" w:cs="Segoe UI"/>
          <w:color w:val="FF0000"/>
          <w:sz w:val="20"/>
          <w:szCs w:val="20"/>
        </w:rPr>
      </w:pPr>
      <w:r w:rsidRPr="001B5FE8">
        <w:rPr>
          <w:rFonts w:ascii="Segoe UI" w:eastAsia="Times New Roman" w:hAnsi="Segoe UI" w:cs="Segoe UI"/>
          <w:color w:val="FF0000"/>
          <w:sz w:val="20"/>
          <w:szCs w:val="20"/>
        </w:rPr>
        <w:t>Which values were returned by the query, the values that existed before or after the update?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411FD" w14:paraId="5FA2591D" w14:textId="77777777" w:rsidTr="005411FD">
        <w:tc>
          <w:tcPr>
            <w:tcW w:w="9350" w:type="dxa"/>
            <w:shd w:val="clear" w:color="auto" w:fill="E2EFD9" w:themeFill="accent6" w:themeFillTint="33"/>
          </w:tcPr>
          <w:p w14:paraId="59D5FE4F" w14:textId="071E86D7" w:rsidR="005411FD" w:rsidRDefault="00B87115" w:rsidP="004558C5">
            <w:pPr>
              <w:spacing w:line="270" w:lineRule="atLeast"/>
              <w:rPr>
                <w:rFonts w:ascii="Segoe UI" w:eastAsia="Times New Roman" w:hAnsi="Segoe UI" w:cs="Segoe UI"/>
                <w:color w:val="FF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FF0000"/>
                <w:sz w:val="20"/>
                <w:szCs w:val="20"/>
              </w:rPr>
              <w:lastRenderedPageBreak/>
              <w:t>1 and 10</w:t>
            </w:r>
          </w:p>
          <w:p w14:paraId="066EB1A9" w14:textId="72419AA1" w:rsidR="005411FD" w:rsidRDefault="005411FD" w:rsidP="004558C5">
            <w:pPr>
              <w:spacing w:line="270" w:lineRule="atLeast"/>
              <w:rPr>
                <w:rFonts w:ascii="Segoe UI" w:eastAsia="Times New Roman" w:hAnsi="Segoe UI" w:cs="Segoe UI"/>
                <w:color w:val="FF0000"/>
                <w:sz w:val="20"/>
                <w:szCs w:val="20"/>
              </w:rPr>
            </w:pPr>
          </w:p>
        </w:tc>
      </w:tr>
    </w:tbl>
    <w:p w14:paraId="0B32E04B" w14:textId="77777777" w:rsidR="005411FD" w:rsidRPr="001B5FE8" w:rsidRDefault="005411FD" w:rsidP="004558C5">
      <w:pPr>
        <w:spacing w:after="0" w:line="270" w:lineRule="atLeast"/>
        <w:ind w:left="720"/>
        <w:rPr>
          <w:rFonts w:ascii="Segoe UI" w:eastAsia="Times New Roman" w:hAnsi="Segoe UI" w:cs="Segoe UI"/>
          <w:color w:val="FF0000"/>
          <w:sz w:val="20"/>
          <w:szCs w:val="20"/>
        </w:rPr>
      </w:pPr>
    </w:p>
    <w:p w14:paraId="29030D40" w14:textId="11A42D7A" w:rsidR="00817FEE" w:rsidRDefault="00817FEE" w:rsidP="004558C5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</w:rPr>
      </w:pPr>
    </w:p>
    <w:p w14:paraId="627166ED" w14:textId="77777777" w:rsidR="001B5FE8" w:rsidRPr="007E3D63" w:rsidRDefault="001B5FE8" w:rsidP="004558C5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</w:rPr>
      </w:pPr>
    </w:p>
    <w:p w14:paraId="5FBA0C27" w14:textId="77777777" w:rsidR="004558C5" w:rsidRPr="007E3D63" w:rsidRDefault="004558C5" w:rsidP="004558C5">
      <w:pPr>
        <w:numPr>
          <w:ilvl w:val="0"/>
          <w:numId w:val="30"/>
        </w:numPr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To see which locks have been acquired by the transaction in Connections 1 and 2, open </w:t>
      </w:r>
      <w:r w:rsidRPr="007E3D63">
        <w:rPr>
          <w:rFonts w:ascii="Segoe UI" w:eastAsia="Times New Roman" w:hAnsi="Segoe UI" w:cs="Segoe UI"/>
          <w:color w:val="2A2A2A"/>
          <w:sz w:val="20"/>
          <w:szCs w:val="20"/>
          <w:highlight w:val="cyan"/>
        </w:rPr>
        <w:t>Connection 3,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 and execute the following SELECT statement:</w:t>
      </w:r>
    </w:p>
    <w:p w14:paraId="7F71266E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SELECT</w:t>
      </w:r>
    </w:p>
    <w:p w14:paraId="32DC4A3D" w14:textId="50873D49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resource_type</w:t>
      </w:r>
      <w:proofErr w:type="spellEnd"/>
      <w:r w:rsidR="001A3C59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14:paraId="4818DECD" w14:textId="1273E542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request_mode</w:t>
      </w:r>
      <w:proofErr w:type="spellEnd"/>
      <w:r w:rsidR="001A3C59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14:paraId="7D2833BD" w14:textId="032EC9CE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request_status</w:t>
      </w:r>
      <w:proofErr w:type="spellEnd"/>
    </w:p>
    <w:p w14:paraId="0A55CEA0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FROM </w:t>
      </w:r>
      <w:proofErr w:type="spellStart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sys.dm_tran_locks</w:t>
      </w:r>
      <w:proofErr w:type="spellEnd"/>
    </w:p>
    <w:p w14:paraId="18E4986F" w14:textId="1CC6F67F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WHERE </w:t>
      </w:r>
      <w:proofErr w:type="spellStart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resource_database_id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= DB_ID('</w:t>
      </w:r>
      <w:proofErr w:type="spellStart"/>
      <w:r w:rsidR="001A3C59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DB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')</w:t>
      </w:r>
    </w:p>
    <w:p w14:paraId="14B898AB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AND </w:t>
      </w:r>
      <w:proofErr w:type="spellStart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request_mode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IN ('S', 'X')</w:t>
      </w:r>
    </w:p>
    <w:p w14:paraId="08C59065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AND </w:t>
      </w:r>
      <w:proofErr w:type="spellStart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resource_type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&lt;&gt; 'DATABASE';</w:t>
      </w:r>
    </w:p>
    <w:p w14:paraId="1E4135FB" w14:textId="5E0333DC" w:rsidR="004558C5" w:rsidRPr="007E3D63" w:rsidRDefault="004558C5" w:rsidP="004558C5">
      <w:pPr>
        <w:numPr>
          <w:ilvl w:val="0"/>
          <w:numId w:val="30"/>
        </w:numPr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2A2A2A"/>
          <w:sz w:val="20"/>
          <w:szCs w:val="20"/>
          <w:highlight w:val="cyan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To see if any row versions are available for the </w:t>
      </w:r>
      <w:proofErr w:type="spellStart"/>
      <w:r w:rsidR="001A3C59" w:rsidRPr="001A3C59">
        <w:rPr>
          <w:rFonts w:ascii="Segoe UI" w:eastAsia="Times New Roman" w:hAnsi="Segoe UI" w:cs="Segoe UI"/>
          <w:b/>
          <w:i/>
          <w:iCs/>
          <w:color w:val="2A2A2A"/>
          <w:sz w:val="20"/>
          <w:szCs w:val="20"/>
        </w:rPr>
        <w:t>Locks</w:t>
      </w:r>
      <w:r w:rsidRPr="001A3C59">
        <w:rPr>
          <w:rFonts w:ascii="Segoe UI" w:eastAsia="Times New Roman" w:hAnsi="Segoe UI" w:cs="Segoe UI"/>
          <w:b/>
          <w:i/>
          <w:iCs/>
          <w:color w:val="2A2A2A"/>
          <w:sz w:val="20"/>
          <w:szCs w:val="20"/>
        </w:rPr>
        <w:t>DB</w:t>
      </w:r>
      <w:proofErr w:type="spellEnd"/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 database, execute the following query in </w:t>
      </w:r>
      <w:r w:rsidRPr="007E3D63">
        <w:rPr>
          <w:rFonts w:ascii="Segoe UI" w:eastAsia="Times New Roman" w:hAnsi="Segoe UI" w:cs="Segoe UI"/>
          <w:color w:val="2A2A2A"/>
          <w:sz w:val="20"/>
          <w:szCs w:val="20"/>
          <w:highlight w:val="cyan"/>
        </w:rPr>
        <w:t>Connection 3:</w:t>
      </w:r>
    </w:p>
    <w:p w14:paraId="46C09601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SELECT * FROM </w:t>
      </w:r>
      <w:proofErr w:type="spellStart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sys.dm_tran_version_store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65478A90" w14:textId="0477AE8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WHERE </w:t>
      </w:r>
      <w:proofErr w:type="spellStart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database_id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 = DB_ID('</w:t>
      </w:r>
      <w:proofErr w:type="spellStart"/>
      <w:r w:rsidR="001A3C59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DB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'); </w:t>
      </w:r>
    </w:p>
    <w:p w14:paraId="049BAD3A" w14:textId="77777777" w:rsidR="004558C5" w:rsidRPr="007E3D63" w:rsidRDefault="004558C5" w:rsidP="004558C5">
      <w:pPr>
        <w:numPr>
          <w:ilvl w:val="0"/>
          <w:numId w:val="30"/>
        </w:numPr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In </w:t>
      </w:r>
      <w:r w:rsidRPr="007E3D63">
        <w:rPr>
          <w:rFonts w:ascii="Segoe UI" w:eastAsia="Times New Roman" w:hAnsi="Segoe UI" w:cs="Segoe UI"/>
          <w:color w:val="2A2A2A"/>
          <w:sz w:val="20"/>
          <w:szCs w:val="20"/>
          <w:highlight w:val="cyan"/>
        </w:rPr>
        <w:t>Connection 2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, execute the following SQL statements to end the transaction started earlier.</w:t>
      </w:r>
    </w:p>
    <w:p w14:paraId="635147A9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Connection 2</w:t>
      </w:r>
    </w:p>
    <w:p w14:paraId="40370413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COMMIT TRAN;</w:t>
      </w:r>
    </w:p>
    <w:p w14:paraId="19A4130A" w14:textId="77777777" w:rsidR="004558C5" w:rsidRPr="007E3D63" w:rsidRDefault="004558C5" w:rsidP="004558C5">
      <w:pPr>
        <w:numPr>
          <w:ilvl w:val="0"/>
          <w:numId w:val="30"/>
        </w:numPr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In the open transaction in </w:t>
      </w:r>
      <w:r w:rsidRPr="001A3C59">
        <w:rPr>
          <w:rFonts w:ascii="Segoe UI" w:eastAsia="Times New Roman" w:hAnsi="Segoe UI" w:cs="Segoe UI"/>
          <w:b/>
          <w:color w:val="2A2A2A"/>
          <w:sz w:val="20"/>
          <w:szCs w:val="20"/>
        </w:rPr>
        <w:t>Connection 1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, execute the SELECT statement again.</w:t>
      </w:r>
    </w:p>
    <w:p w14:paraId="467B1AB5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  <w:highlight w:val="cyan"/>
        </w:rPr>
        <w:t>Connection 1</w:t>
      </w:r>
    </w:p>
    <w:p w14:paraId="7BBC74CE" w14:textId="31BD2031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SELECT * FROM </w:t>
      </w:r>
      <w:proofErr w:type="spellStart"/>
      <w:r w:rsidR="001A3C59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Table</w:t>
      </w:r>
      <w:proofErr w:type="spellEnd"/>
    </w:p>
    <w:p w14:paraId="07DA07FD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WHERE Col1 = 1;</w:t>
      </w:r>
    </w:p>
    <w:p w14:paraId="58CD3FAC" w14:textId="77777777" w:rsidR="001A3C59" w:rsidRDefault="004558C5" w:rsidP="004558C5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</w:rPr>
      </w:pPr>
      <w:r w:rsidRPr="001A3C59">
        <w:rPr>
          <w:rFonts w:ascii="Segoe UI" w:eastAsia="Times New Roman" w:hAnsi="Segoe UI" w:cs="Segoe UI"/>
          <w:color w:val="FF0000"/>
          <w:sz w:val="20"/>
          <w:szCs w:val="20"/>
        </w:rPr>
        <w:t>Which values are now returned, the values that existed before or after the update?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411FD" w14:paraId="2596A638" w14:textId="77777777" w:rsidTr="005411FD">
        <w:tc>
          <w:tcPr>
            <w:tcW w:w="9350" w:type="dxa"/>
            <w:shd w:val="clear" w:color="auto" w:fill="E2EFD9" w:themeFill="accent6" w:themeFillTint="33"/>
          </w:tcPr>
          <w:p w14:paraId="2A1B8F32" w14:textId="6031619E" w:rsidR="005411FD" w:rsidRDefault="00B87115" w:rsidP="004558C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1 and 10</w:t>
            </w:r>
          </w:p>
          <w:p w14:paraId="4473B294" w14:textId="1F736CA4" w:rsidR="005411FD" w:rsidRDefault="005411FD" w:rsidP="004558C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</w:p>
        </w:tc>
      </w:tr>
    </w:tbl>
    <w:p w14:paraId="75E6D4AF" w14:textId="3386887C" w:rsidR="001A3C59" w:rsidRDefault="001A3C59" w:rsidP="004558C5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</w:rPr>
      </w:pPr>
    </w:p>
    <w:p w14:paraId="4B2ED696" w14:textId="77777777" w:rsidR="001B5FE8" w:rsidRDefault="001B5FE8" w:rsidP="004558C5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</w:rPr>
      </w:pPr>
    </w:p>
    <w:p w14:paraId="3D08131B" w14:textId="551085B8" w:rsidR="001A3C59" w:rsidRDefault="004558C5" w:rsidP="004558C5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</w:rPr>
      </w:pPr>
      <w:r w:rsidRPr="001A3C59">
        <w:rPr>
          <w:rFonts w:ascii="Segoe UI" w:eastAsia="Times New Roman" w:hAnsi="Segoe UI" w:cs="Segoe UI"/>
          <w:color w:val="FF0000"/>
          <w:sz w:val="20"/>
          <w:szCs w:val="20"/>
        </w:rPr>
        <w:t>Did this SELECT statement return dirty reads?</w:t>
      </w: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r w:rsidR="001A3C59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411FD" w14:paraId="414D3A79" w14:textId="77777777" w:rsidTr="005411FD">
        <w:tc>
          <w:tcPr>
            <w:tcW w:w="9350" w:type="dxa"/>
            <w:shd w:val="clear" w:color="auto" w:fill="E2EFD9" w:themeFill="accent6" w:themeFillTint="33"/>
          </w:tcPr>
          <w:p w14:paraId="202E453F" w14:textId="7617B355" w:rsidR="005411FD" w:rsidRDefault="00B87115" w:rsidP="004558C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no</w:t>
            </w:r>
          </w:p>
          <w:p w14:paraId="78ED43C1" w14:textId="4AC91B6F" w:rsidR="005411FD" w:rsidRDefault="005411FD" w:rsidP="004558C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</w:p>
        </w:tc>
      </w:tr>
    </w:tbl>
    <w:p w14:paraId="7E436964" w14:textId="30B4BA10" w:rsidR="001A3C59" w:rsidRDefault="001A3C59" w:rsidP="004558C5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</w:rPr>
      </w:pPr>
    </w:p>
    <w:p w14:paraId="2052BC13" w14:textId="77777777" w:rsidR="001B5FE8" w:rsidRDefault="001B5FE8" w:rsidP="004558C5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</w:rPr>
      </w:pPr>
    </w:p>
    <w:p w14:paraId="52711FD8" w14:textId="16609178" w:rsidR="004558C5" w:rsidRDefault="004558C5" w:rsidP="004558C5">
      <w:pPr>
        <w:spacing w:after="0" w:line="270" w:lineRule="atLeast"/>
        <w:ind w:left="720"/>
        <w:rPr>
          <w:rFonts w:ascii="Segoe UI" w:eastAsia="Times New Roman" w:hAnsi="Segoe UI" w:cs="Segoe UI"/>
          <w:color w:val="FF0000"/>
          <w:sz w:val="20"/>
          <w:szCs w:val="20"/>
        </w:rPr>
      </w:pPr>
      <w:r w:rsidRPr="001A3C59">
        <w:rPr>
          <w:rFonts w:ascii="Segoe UI" w:eastAsia="Times New Roman" w:hAnsi="Segoe UI" w:cs="Segoe UI"/>
          <w:color w:val="FF0000"/>
          <w:sz w:val="20"/>
          <w:szCs w:val="20"/>
        </w:rPr>
        <w:t>Did the first SELECT statement in Connection 1 return dirty reads?</w:t>
      </w:r>
    </w:p>
    <w:p w14:paraId="11B95EC5" w14:textId="0F756B8F" w:rsidR="001B5FE8" w:rsidRPr="001B5FE8" w:rsidRDefault="001B5FE8" w:rsidP="004558C5">
      <w:pPr>
        <w:spacing w:after="0" w:line="270" w:lineRule="atLeast"/>
        <w:ind w:left="720"/>
        <w:rPr>
          <w:rFonts w:ascii="Segoe UI" w:eastAsia="Times New Roman" w:hAnsi="Segoe UI" w:cs="Segoe U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411FD" w14:paraId="6C17F0EC" w14:textId="77777777" w:rsidTr="005411FD">
        <w:tc>
          <w:tcPr>
            <w:tcW w:w="9350" w:type="dxa"/>
            <w:shd w:val="clear" w:color="auto" w:fill="E2EFD9" w:themeFill="accent6" w:themeFillTint="33"/>
          </w:tcPr>
          <w:p w14:paraId="44D6BE92" w14:textId="657D0CD0" w:rsidR="005411FD" w:rsidRDefault="00B87115" w:rsidP="004558C5">
            <w:pPr>
              <w:spacing w:line="270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No</w:t>
            </w:r>
          </w:p>
          <w:p w14:paraId="76D53324" w14:textId="6D828FE2" w:rsidR="005411FD" w:rsidRDefault="005411FD" w:rsidP="004558C5">
            <w:pPr>
              <w:spacing w:line="270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</w:tbl>
    <w:p w14:paraId="26AC0513" w14:textId="7E00AB8F" w:rsidR="001B5FE8" w:rsidRPr="001B5FE8" w:rsidRDefault="001B5FE8" w:rsidP="004558C5">
      <w:pPr>
        <w:spacing w:after="0" w:line="270" w:lineRule="atLeast"/>
        <w:ind w:left="720"/>
        <w:rPr>
          <w:rFonts w:ascii="Segoe UI" w:eastAsia="Times New Roman" w:hAnsi="Segoe UI" w:cs="Segoe UI"/>
          <w:sz w:val="20"/>
          <w:szCs w:val="20"/>
        </w:rPr>
      </w:pPr>
    </w:p>
    <w:p w14:paraId="58DF7E61" w14:textId="6B19D31E" w:rsidR="004558C5" w:rsidRPr="007E3D63" w:rsidRDefault="004558C5" w:rsidP="004558C5">
      <w:pPr>
        <w:numPr>
          <w:ilvl w:val="0"/>
          <w:numId w:val="30"/>
        </w:numPr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7E3D63">
        <w:rPr>
          <w:rFonts w:ascii="Segoe UI" w:eastAsia="Times New Roman" w:hAnsi="Segoe UI" w:cs="Segoe UI"/>
          <w:color w:val="2A2A2A"/>
          <w:sz w:val="20"/>
          <w:szCs w:val="20"/>
        </w:rPr>
        <w:t>Close the three query windows for Connection 1, 2, and 3. Open a new query window, and execute the following SQL statement to clean up after this exercise:</w:t>
      </w:r>
    </w:p>
    <w:p w14:paraId="11003212" w14:textId="77777777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USE master;</w:t>
      </w:r>
    </w:p>
    <w:p w14:paraId="4F8DA66B" w14:textId="5562C004" w:rsidR="004558C5" w:rsidRPr="007E3D63" w:rsidRDefault="004558C5" w:rsidP="0045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 xml:space="preserve">DROP DATABASE </w:t>
      </w:r>
      <w:proofErr w:type="spellStart"/>
      <w:r w:rsidR="001A3C59">
        <w:rPr>
          <w:rFonts w:ascii="Consolas" w:eastAsia="Times New Roman" w:hAnsi="Consolas" w:cs="Consolas"/>
          <w:color w:val="000000"/>
          <w:sz w:val="20"/>
          <w:szCs w:val="20"/>
        </w:rPr>
        <w:t>Locks</w:t>
      </w:r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DB</w:t>
      </w:r>
      <w:proofErr w:type="spellEnd"/>
      <w:r w:rsidRPr="007E3D63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14:paraId="08363476" w14:textId="77777777" w:rsidR="004558C5" w:rsidRDefault="004558C5" w:rsidP="004558C5"/>
    <w:p w14:paraId="22874153" w14:textId="77777777" w:rsidR="004558C5" w:rsidRPr="001A3C59" w:rsidRDefault="004558C5" w:rsidP="004558C5">
      <w:pPr>
        <w:rPr>
          <w:color w:val="FF0000"/>
        </w:rPr>
      </w:pPr>
      <w:r w:rsidRPr="001A3C59">
        <w:rPr>
          <w:color w:val="FF0000"/>
        </w:rPr>
        <w:t>What were the main points you saw demonstrated in these two exercises?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411FD" w14:paraId="203E5C21" w14:textId="77777777" w:rsidTr="005411FD">
        <w:tc>
          <w:tcPr>
            <w:tcW w:w="9350" w:type="dxa"/>
            <w:shd w:val="clear" w:color="auto" w:fill="E2EFD9" w:themeFill="accent6" w:themeFillTint="33"/>
          </w:tcPr>
          <w:p w14:paraId="10D8F206" w14:textId="5CC1352A" w:rsidR="005411FD" w:rsidRDefault="00D63805" w:rsidP="0027435E">
            <w:r>
              <w:t>How you can use limited connections in order to restrict access to manipulate and view certain data</w:t>
            </w:r>
          </w:p>
          <w:p w14:paraId="58CBDF32" w14:textId="13612519" w:rsidR="005411FD" w:rsidRDefault="005411FD" w:rsidP="0027435E"/>
        </w:tc>
      </w:tr>
    </w:tbl>
    <w:p w14:paraId="54172B25" w14:textId="77777777" w:rsidR="004558C5" w:rsidRDefault="004558C5" w:rsidP="0027435E">
      <w:pPr>
        <w:ind w:left="360" w:hanging="360"/>
      </w:pPr>
    </w:p>
    <w:sectPr w:rsidR="004558C5" w:rsidSect="006E044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FDB22" w14:textId="77777777" w:rsidR="00202734" w:rsidRDefault="00202734" w:rsidP="006E0441">
      <w:pPr>
        <w:spacing w:after="0" w:line="240" w:lineRule="auto"/>
      </w:pPr>
      <w:r>
        <w:separator/>
      </w:r>
    </w:p>
  </w:endnote>
  <w:endnote w:type="continuationSeparator" w:id="0">
    <w:p w14:paraId="507C7558" w14:textId="77777777" w:rsidR="00202734" w:rsidRDefault="00202734" w:rsidP="006E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2562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CB97F5" w14:textId="72208F02" w:rsidR="00596BDC" w:rsidRDefault="00596B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380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D9164F3" w14:textId="77777777" w:rsidR="00596BDC" w:rsidRDefault="00596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75377" w14:textId="77777777" w:rsidR="00202734" w:rsidRDefault="00202734" w:rsidP="006E0441">
      <w:pPr>
        <w:spacing w:after="0" w:line="240" w:lineRule="auto"/>
      </w:pPr>
      <w:r>
        <w:separator/>
      </w:r>
    </w:p>
  </w:footnote>
  <w:footnote w:type="continuationSeparator" w:id="0">
    <w:p w14:paraId="7664FEBB" w14:textId="77777777" w:rsidR="00202734" w:rsidRDefault="00202734" w:rsidP="006E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D6906" w14:textId="4BD78480" w:rsidR="00596BDC" w:rsidRDefault="00596BDC">
    <w:pPr>
      <w:pStyle w:val="Header"/>
    </w:pPr>
    <w:r>
      <w:t>Databases</w:t>
    </w:r>
    <w:r>
      <w:tab/>
    </w:r>
    <w:r>
      <w:tab/>
      <w:t xml:space="preserve">Unit </w:t>
    </w:r>
    <w:r w:rsidR="00494DD0">
      <w:t>1</w:t>
    </w:r>
    <w:r w:rsidR="005411FD">
      <w:t>3</w:t>
    </w:r>
    <w:r>
      <w:t xml:space="preserve">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A6163"/>
    <w:multiLevelType w:val="multilevel"/>
    <w:tmpl w:val="27B838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91FC8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B3D368A"/>
    <w:multiLevelType w:val="hybridMultilevel"/>
    <w:tmpl w:val="97D423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5E02"/>
    <w:multiLevelType w:val="multilevel"/>
    <w:tmpl w:val="986C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102C"/>
    <w:multiLevelType w:val="hybridMultilevel"/>
    <w:tmpl w:val="72C802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07482"/>
    <w:multiLevelType w:val="hybridMultilevel"/>
    <w:tmpl w:val="B3543F38"/>
    <w:lvl w:ilvl="0" w:tplc="64DCC70C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E11B61"/>
    <w:multiLevelType w:val="multilevel"/>
    <w:tmpl w:val="2172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90D70"/>
    <w:multiLevelType w:val="hybridMultilevel"/>
    <w:tmpl w:val="70D0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159DD"/>
    <w:multiLevelType w:val="multilevel"/>
    <w:tmpl w:val="946C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114AB"/>
    <w:multiLevelType w:val="hybridMultilevel"/>
    <w:tmpl w:val="5602F8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043B5"/>
    <w:multiLevelType w:val="hybridMultilevel"/>
    <w:tmpl w:val="8A1E480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85D54"/>
    <w:multiLevelType w:val="multilevel"/>
    <w:tmpl w:val="50BA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763F01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5C55FC2"/>
    <w:multiLevelType w:val="hybridMultilevel"/>
    <w:tmpl w:val="FB5A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A6CCF"/>
    <w:multiLevelType w:val="hybridMultilevel"/>
    <w:tmpl w:val="4A2036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B5EF0"/>
    <w:multiLevelType w:val="hybridMultilevel"/>
    <w:tmpl w:val="AE4A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14415"/>
    <w:multiLevelType w:val="hybridMultilevel"/>
    <w:tmpl w:val="59F2F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44D85"/>
    <w:multiLevelType w:val="hybridMultilevel"/>
    <w:tmpl w:val="60749E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32FCC"/>
    <w:multiLevelType w:val="hybridMultilevel"/>
    <w:tmpl w:val="EEFA6FE2"/>
    <w:lvl w:ilvl="0" w:tplc="58285DF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570B2"/>
    <w:multiLevelType w:val="multilevel"/>
    <w:tmpl w:val="5DB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727A1F"/>
    <w:multiLevelType w:val="hybridMultilevel"/>
    <w:tmpl w:val="772C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E0E0B"/>
    <w:multiLevelType w:val="multilevel"/>
    <w:tmpl w:val="C61A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AF08D0"/>
    <w:multiLevelType w:val="hybridMultilevel"/>
    <w:tmpl w:val="6BA8927C"/>
    <w:lvl w:ilvl="0" w:tplc="8670E9F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3" w15:restartNumberingAfterBreak="0">
    <w:nsid w:val="6D6A5DA5"/>
    <w:multiLevelType w:val="hybridMultilevel"/>
    <w:tmpl w:val="92A8CA42"/>
    <w:lvl w:ilvl="0" w:tplc="BC20C53C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03F7915"/>
    <w:multiLevelType w:val="multilevel"/>
    <w:tmpl w:val="F2E2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261F0"/>
    <w:multiLevelType w:val="hybridMultilevel"/>
    <w:tmpl w:val="EC8C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B3B52A6"/>
    <w:multiLevelType w:val="hybridMultilevel"/>
    <w:tmpl w:val="E8C2E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A50156"/>
    <w:multiLevelType w:val="hybridMultilevel"/>
    <w:tmpl w:val="3318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A55C35"/>
    <w:multiLevelType w:val="hybridMultilevel"/>
    <w:tmpl w:val="1624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12"/>
  </w:num>
  <w:num w:numId="4">
    <w:abstractNumId w:val="1"/>
  </w:num>
  <w:num w:numId="5">
    <w:abstractNumId w:val="26"/>
  </w:num>
  <w:num w:numId="6">
    <w:abstractNumId w:val="27"/>
  </w:num>
  <w:num w:numId="7">
    <w:abstractNumId w:val="13"/>
  </w:num>
  <w:num w:numId="8">
    <w:abstractNumId w:val="20"/>
  </w:num>
  <w:num w:numId="9">
    <w:abstractNumId w:val="15"/>
  </w:num>
  <w:num w:numId="10">
    <w:abstractNumId w:val="6"/>
  </w:num>
  <w:num w:numId="11">
    <w:abstractNumId w:val="8"/>
  </w:num>
  <w:num w:numId="12">
    <w:abstractNumId w:val="3"/>
  </w:num>
  <w:num w:numId="13">
    <w:abstractNumId w:val="0"/>
  </w:num>
  <w:num w:numId="14">
    <w:abstractNumId w:val="11"/>
  </w:num>
  <w:num w:numId="15">
    <w:abstractNumId w:val="24"/>
  </w:num>
  <w:num w:numId="16">
    <w:abstractNumId w:val="28"/>
  </w:num>
  <w:num w:numId="17">
    <w:abstractNumId w:val="4"/>
  </w:num>
  <w:num w:numId="18">
    <w:abstractNumId w:val="9"/>
  </w:num>
  <w:num w:numId="19">
    <w:abstractNumId w:val="2"/>
  </w:num>
  <w:num w:numId="20">
    <w:abstractNumId w:val="17"/>
  </w:num>
  <w:num w:numId="21">
    <w:abstractNumId w:val="18"/>
  </w:num>
  <w:num w:numId="22">
    <w:abstractNumId w:val="14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7"/>
  </w:num>
  <w:num w:numId="26">
    <w:abstractNumId w:val="5"/>
  </w:num>
  <w:num w:numId="27">
    <w:abstractNumId w:val="22"/>
  </w:num>
  <w:num w:numId="28">
    <w:abstractNumId w:val="21"/>
  </w:num>
  <w:num w:numId="29">
    <w:abstractNumId w:val="10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41"/>
    <w:rsid w:val="0002200C"/>
    <w:rsid w:val="000329F8"/>
    <w:rsid w:val="000340A6"/>
    <w:rsid w:val="00037C0B"/>
    <w:rsid w:val="00041AC0"/>
    <w:rsid w:val="00060262"/>
    <w:rsid w:val="00066C61"/>
    <w:rsid w:val="00081478"/>
    <w:rsid w:val="000C2DF0"/>
    <w:rsid w:val="000D1083"/>
    <w:rsid w:val="000E4D64"/>
    <w:rsid w:val="000E6AAC"/>
    <w:rsid w:val="000F418F"/>
    <w:rsid w:val="00102BD5"/>
    <w:rsid w:val="00103100"/>
    <w:rsid w:val="001500A8"/>
    <w:rsid w:val="001509AA"/>
    <w:rsid w:val="00150CD1"/>
    <w:rsid w:val="00171536"/>
    <w:rsid w:val="00194687"/>
    <w:rsid w:val="001A3C59"/>
    <w:rsid w:val="001A55D5"/>
    <w:rsid w:val="001B5FE8"/>
    <w:rsid w:val="001C082C"/>
    <w:rsid w:val="001C6265"/>
    <w:rsid w:val="00202734"/>
    <w:rsid w:val="00246CAF"/>
    <w:rsid w:val="0025107B"/>
    <w:rsid w:val="00257748"/>
    <w:rsid w:val="00264319"/>
    <w:rsid w:val="0027075B"/>
    <w:rsid w:val="0027211C"/>
    <w:rsid w:val="002735E6"/>
    <w:rsid w:val="0027435E"/>
    <w:rsid w:val="00286DE1"/>
    <w:rsid w:val="002A7B58"/>
    <w:rsid w:val="002F216E"/>
    <w:rsid w:val="00301487"/>
    <w:rsid w:val="00301769"/>
    <w:rsid w:val="00302EB4"/>
    <w:rsid w:val="00307D22"/>
    <w:rsid w:val="00331D8A"/>
    <w:rsid w:val="00333EA2"/>
    <w:rsid w:val="003715BF"/>
    <w:rsid w:val="003724E5"/>
    <w:rsid w:val="003D4894"/>
    <w:rsid w:val="003F470C"/>
    <w:rsid w:val="00426804"/>
    <w:rsid w:val="004558C5"/>
    <w:rsid w:val="00477F58"/>
    <w:rsid w:val="00482E1E"/>
    <w:rsid w:val="004853E1"/>
    <w:rsid w:val="00490D8F"/>
    <w:rsid w:val="00491B06"/>
    <w:rsid w:val="00494DD0"/>
    <w:rsid w:val="004A4A27"/>
    <w:rsid w:val="004B7F98"/>
    <w:rsid w:val="004C442E"/>
    <w:rsid w:val="00517F77"/>
    <w:rsid w:val="005302D1"/>
    <w:rsid w:val="005411FD"/>
    <w:rsid w:val="00542923"/>
    <w:rsid w:val="005537CC"/>
    <w:rsid w:val="005639F1"/>
    <w:rsid w:val="0057460E"/>
    <w:rsid w:val="005823F9"/>
    <w:rsid w:val="00596BDC"/>
    <w:rsid w:val="005A2C79"/>
    <w:rsid w:val="005A4981"/>
    <w:rsid w:val="005B147D"/>
    <w:rsid w:val="005C1380"/>
    <w:rsid w:val="005C464E"/>
    <w:rsid w:val="005D1AD9"/>
    <w:rsid w:val="005F1E83"/>
    <w:rsid w:val="00602BA0"/>
    <w:rsid w:val="00612519"/>
    <w:rsid w:val="0064372F"/>
    <w:rsid w:val="0066071C"/>
    <w:rsid w:val="0068702C"/>
    <w:rsid w:val="006C1C38"/>
    <w:rsid w:val="006D1BCF"/>
    <w:rsid w:val="006E0441"/>
    <w:rsid w:val="006E10A8"/>
    <w:rsid w:val="006E6BBA"/>
    <w:rsid w:val="006F795A"/>
    <w:rsid w:val="00713B54"/>
    <w:rsid w:val="00750344"/>
    <w:rsid w:val="007571A1"/>
    <w:rsid w:val="00776C2C"/>
    <w:rsid w:val="00781FFA"/>
    <w:rsid w:val="007B721D"/>
    <w:rsid w:val="007D12C7"/>
    <w:rsid w:val="00817FEE"/>
    <w:rsid w:val="00830522"/>
    <w:rsid w:val="0083072D"/>
    <w:rsid w:val="008539D1"/>
    <w:rsid w:val="00887380"/>
    <w:rsid w:val="008A62FC"/>
    <w:rsid w:val="008B1AAF"/>
    <w:rsid w:val="008F0078"/>
    <w:rsid w:val="008F40AC"/>
    <w:rsid w:val="009075CE"/>
    <w:rsid w:val="00911472"/>
    <w:rsid w:val="00915DD0"/>
    <w:rsid w:val="0096100D"/>
    <w:rsid w:val="00961415"/>
    <w:rsid w:val="00975EEF"/>
    <w:rsid w:val="009B29A5"/>
    <w:rsid w:val="009D5F2E"/>
    <w:rsid w:val="009F01A1"/>
    <w:rsid w:val="009F10E3"/>
    <w:rsid w:val="009F4135"/>
    <w:rsid w:val="00A0633A"/>
    <w:rsid w:val="00A215E1"/>
    <w:rsid w:val="00A518F5"/>
    <w:rsid w:val="00A6045D"/>
    <w:rsid w:val="00A74E54"/>
    <w:rsid w:val="00A9171D"/>
    <w:rsid w:val="00AA5115"/>
    <w:rsid w:val="00AB730A"/>
    <w:rsid w:val="00AF03BD"/>
    <w:rsid w:val="00B002ED"/>
    <w:rsid w:val="00B37565"/>
    <w:rsid w:val="00B46B29"/>
    <w:rsid w:val="00B55EAF"/>
    <w:rsid w:val="00B80B18"/>
    <w:rsid w:val="00B8528F"/>
    <w:rsid w:val="00B85784"/>
    <w:rsid w:val="00B87115"/>
    <w:rsid w:val="00B90BEC"/>
    <w:rsid w:val="00BA7EE0"/>
    <w:rsid w:val="00BB34DA"/>
    <w:rsid w:val="00BB76A5"/>
    <w:rsid w:val="00C10D3C"/>
    <w:rsid w:val="00C16263"/>
    <w:rsid w:val="00C279C5"/>
    <w:rsid w:val="00C6380B"/>
    <w:rsid w:val="00CA1DAE"/>
    <w:rsid w:val="00CA3554"/>
    <w:rsid w:val="00CA40CD"/>
    <w:rsid w:val="00CB27EC"/>
    <w:rsid w:val="00CC425C"/>
    <w:rsid w:val="00CC6780"/>
    <w:rsid w:val="00CD595E"/>
    <w:rsid w:val="00CE0A33"/>
    <w:rsid w:val="00CE1C93"/>
    <w:rsid w:val="00CF046F"/>
    <w:rsid w:val="00D301DF"/>
    <w:rsid w:val="00D62DD1"/>
    <w:rsid w:val="00D63805"/>
    <w:rsid w:val="00D64D85"/>
    <w:rsid w:val="00D65EB8"/>
    <w:rsid w:val="00D85631"/>
    <w:rsid w:val="00DB2141"/>
    <w:rsid w:val="00DC1C56"/>
    <w:rsid w:val="00DF6836"/>
    <w:rsid w:val="00E07D6B"/>
    <w:rsid w:val="00E30DA9"/>
    <w:rsid w:val="00E90E9F"/>
    <w:rsid w:val="00E917AA"/>
    <w:rsid w:val="00E9560A"/>
    <w:rsid w:val="00EB4406"/>
    <w:rsid w:val="00EE0CFA"/>
    <w:rsid w:val="00F11E85"/>
    <w:rsid w:val="00F307AB"/>
    <w:rsid w:val="00F37306"/>
    <w:rsid w:val="00F4261B"/>
    <w:rsid w:val="00F6546C"/>
    <w:rsid w:val="00FA17D9"/>
    <w:rsid w:val="00FA1D5B"/>
    <w:rsid w:val="00FA39CF"/>
    <w:rsid w:val="00FB03C3"/>
    <w:rsid w:val="00FB2233"/>
    <w:rsid w:val="00FC4D26"/>
    <w:rsid w:val="00FC7D5C"/>
    <w:rsid w:val="00FC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DC19"/>
  <w15:chartTrackingRefBased/>
  <w15:docId w15:val="{0A885696-D0CE-4AE9-B847-14D81CBE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04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044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E044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441"/>
  </w:style>
  <w:style w:type="paragraph" w:styleId="Footer">
    <w:name w:val="footer"/>
    <w:basedOn w:val="Normal"/>
    <w:link w:val="Foot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441"/>
  </w:style>
  <w:style w:type="character" w:customStyle="1" w:styleId="Heading1Char">
    <w:name w:val="Heading 1 Char"/>
    <w:basedOn w:val="DefaultParagraphFont"/>
    <w:link w:val="Heading1"/>
    <w:uiPriority w:val="9"/>
    <w:rsid w:val="000F4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00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00A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B2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CB27EC"/>
  </w:style>
  <w:style w:type="character" w:customStyle="1" w:styleId="mceitemhiddenspellword">
    <w:name w:val="mceitemhiddenspellword"/>
    <w:basedOn w:val="DefaultParagraphFont"/>
    <w:rsid w:val="00CB27EC"/>
  </w:style>
  <w:style w:type="character" w:styleId="Strong">
    <w:name w:val="Strong"/>
    <w:basedOn w:val="DefaultParagraphFont"/>
    <w:uiPriority w:val="22"/>
    <w:qFormat/>
    <w:rsid w:val="001509AA"/>
    <w:rPr>
      <w:b/>
      <w:bCs/>
    </w:rPr>
  </w:style>
  <w:style w:type="table" w:styleId="TableGrid">
    <w:name w:val="Table Grid"/>
    <w:basedOn w:val="TableNormal"/>
    <w:uiPriority w:val="59"/>
    <w:rsid w:val="009F0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596BDC"/>
  </w:style>
  <w:style w:type="table" w:styleId="PlainTable1">
    <w:name w:val="Plain Table 1"/>
    <w:basedOn w:val="TableNormal"/>
    <w:uiPriority w:val="41"/>
    <w:rsid w:val="00CA35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0E3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9F1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9F10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1C62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5F87B-E15B-4502-B38F-253C69351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Assignment</vt:lpstr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Assignment</dc:title>
  <dc:subject/>
  <dc:creator>Student Name Here</dc:creator>
  <cp:keywords/>
  <dc:description/>
  <cp:lastModifiedBy>Tyerone Chen</cp:lastModifiedBy>
  <cp:revision>7</cp:revision>
  <dcterms:created xsi:type="dcterms:W3CDTF">2018-04-02T05:15:00Z</dcterms:created>
  <dcterms:modified xsi:type="dcterms:W3CDTF">2023-12-18T15:43:00Z</dcterms:modified>
  <cp:category>Advanced Databases</cp:category>
</cp:coreProperties>
</file>