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448EE" w14:textId="3173DDBF" w:rsidR="007B5B89" w:rsidRPr="00A261B4" w:rsidRDefault="007B5B89">
      <w:pPr>
        <w:rPr>
          <w:rFonts w:cstheme="minorHAnsi"/>
          <w:b/>
          <w:bCs/>
        </w:rPr>
      </w:pPr>
      <w:r w:rsidRPr="00A261B4">
        <w:rPr>
          <w:rFonts w:cstheme="minorHAnsi"/>
          <w:b/>
          <w:bCs/>
        </w:rPr>
        <w:t>Patient Survival Prediction</w:t>
      </w:r>
      <w:r w:rsidR="00A261B4" w:rsidRPr="00A261B4">
        <w:rPr>
          <w:rFonts w:cstheme="minorHAnsi"/>
          <w:b/>
          <w:bCs/>
        </w:rPr>
        <w:t xml:space="preserve">: </w:t>
      </w:r>
      <w:r w:rsidRPr="00A261B4">
        <w:rPr>
          <w:rFonts w:cstheme="minorHAnsi"/>
          <w:b/>
          <w:bCs/>
        </w:rPr>
        <w:t>Presentation Outline</w:t>
      </w:r>
    </w:p>
    <w:p w14:paraId="0EF919A4" w14:textId="05596054" w:rsidR="007B5B89" w:rsidRDefault="007B5B8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3132"/>
        <w:gridCol w:w="2610"/>
        <w:gridCol w:w="2115"/>
        <w:gridCol w:w="2115"/>
      </w:tblGrid>
      <w:tr w:rsidR="00370582" w:rsidRPr="007B5B89" w14:paraId="2E7717F9" w14:textId="77777777" w:rsidTr="00A261B4">
        <w:tc>
          <w:tcPr>
            <w:tcW w:w="2713" w:type="dxa"/>
            <w:shd w:val="clear" w:color="auto" w:fill="A6A6A6" w:themeFill="background1" w:themeFillShade="A6"/>
            <w:vAlign w:val="center"/>
          </w:tcPr>
          <w:p w14:paraId="07EC6497" w14:textId="77777777" w:rsidR="00370582" w:rsidRPr="00A261B4" w:rsidRDefault="00370582" w:rsidP="00A261B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132" w:type="dxa"/>
            <w:shd w:val="clear" w:color="auto" w:fill="A6A6A6" w:themeFill="background1" w:themeFillShade="A6"/>
            <w:vAlign w:val="center"/>
          </w:tcPr>
          <w:p w14:paraId="12DBACFB" w14:textId="77777777" w:rsidR="00370582" w:rsidRPr="00A261B4" w:rsidRDefault="00370582" w:rsidP="0037058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610" w:type="dxa"/>
            <w:shd w:val="clear" w:color="auto" w:fill="A6A6A6" w:themeFill="background1" w:themeFillShade="A6"/>
            <w:vAlign w:val="center"/>
          </w:tcPr>
          <w:p w14:paraId="1087CE89" w14:textId="77777777" w:rsidR="00370582" w:rsidRPr="00A261B4" w:rsidRDefault="00370582" w:rsidP="00370582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4230" w:type="dxa"/>
            <w:gridSpan w:val="2"/>
            <w:vAlign w:val="center"/>
          </w:tcPr>
          <w:p w14:paraId="568459D5" w14:textId="12250CB4" w:rsidR="00370582" w:rsidRPr="00A261B4" w:rsidRDefault="00370582" w:rsidP="00370582">
            <w:pPr>
              <w:jc w:val="center"/>
              <w:rPr>
                <w:rFonts w:cstheme="minorHAnsi"/>
                <w:b/>
                <w:bCs/>
              </w:rPr>
            </w:pPr>
            <w:r w:rsidRPr="00A261B4">
              <w:rPr>
                <w:rFonts w:cstheme="minorHAnsi"/>
                <w:b/>
                <w:bCs/>
              </w:rPr>
              <w:t>Team Member</w:t>
            </w:r>
            <w:r w:rsidR="00A261B4">
              <w:rPr>
                <w:rFonts w:cstheme="minorHAnsi"/>
                <w:b/>
                <w:bCs/>
              </w:rPr>
              <w:t xml:space="preserve"> Responsible</w:t>
            </w:r>
          </w:p>
        </w:tc>
      </w:tr>
      <w:tr w:rsidR="00370582" w:rsidRPr="007B5B89" w14:paraId="5076A3B4" w14:textId="466249D0" w:rsidTr="00A261B4">
        <w:tc>
          <w:tcPr>
            <w:tcW w:w="2713" w:type="dxa"/>
            <w:vAlign w:val="center"/>
          </w:tcPr>
          <w:p w14:paraId="2EF95BA2" w14:textId="1F69A15C" w:rsidR="00370582" w:rsidRPr="00A261B4" w:rsidRDefault="00370582" w:rsidP="00A261B4">
            <w:pPr>
              <w:rPr>
                <w:rFonts w:cstheme="minorHAnsi"/>
                <w:b/>
                <w:bCs/>
              </w:rPr>
            </w:pPr>
            <w:r w:rsidRPr="00A261B4">
              <w:rPr>
                <w:rFonts w:cstheme="minorHAnsi"/>
                <w:b/>
                <w:bCs/>
              </w:rPr>
              <w:t>Rubric Deliverable</w:t>
            </w:r>
          </w:p>
        </w:tc>
        <w:tc>
          <w:tcPr>
            <w:tcW w:w="3132" w:type="dxa"/>
            <w:vAlign w:val="center"/>
          </w:tcPr>
          <w:p w14:paraId="2F3D2E6B" w14:textId="69C24DDA" w:rsidR="00370582" w:rsidRPr="00A261B4" w:rsidRDefault="00370582" w:rsidP="00370582">
            <w:pPr>
              <w:jc w:val="center"/>
              <w:rPr>
                <w:rFonts w:cstheme="minorHAnsi"/>
                <w:b/>
                <w:bCs/>
              </w:rPr>
            </w:pPr>
            <w:r w:rsidRPr="00A261B4">
              <w:rPr>
                <w:rFonts w:cstheme="minorHAnsi"/>
                <w:b/>
                <w:bCs/>
              </w:rPr>
              <w:t>Corresponding Slide(s) Number</w:t>
            </w:r>
          </w:p>
        </w:tc>
        <w:tc>
          <w:tcPr>
            <w:tcW w:w="2610" w:type="dxa"/>
            <w:vAlign w:val="center"/>
          </w:tcPr>
          <w:p w14:paraId="2205E521" w14:textId="3E414D1D" w:rsidR="00370582" w:rsidRPr="00A261B4" w:rsidRDefault="00370582" w:rsidP="00370582">
            <w:pPr>
              <w:jc w:val="center"/>
              <w:rPr>
                <w:rFonts w:cstheme="minorHAnsi"/>
                <w:b/>
                <w:bCs/>
              </w:rPr>
            </w:pPr>
            <w:r w:rsidRPr="00A261B4">
              <w:rPr>
                <w:rFonts w:cstheme="minorHAnsi"/>
                <w:b/>
                <w:bCs/>
              </w:rPr>
              <w:t>Slide Content</w:t>
            </w:r>
          </w:p>
        </w:tc>
        <w:tc>
          <w:tcPr>
            <w:tcW w:w="2115" w:type="dxa"/>
            <w:vAlign w:val="center"/>
          </w:tcPr>
          <w:p w14:paraId="592A8D2C" w14:textId="69E209F2" w:rsidR="00370582" w:rsidRPr="00A261B4" w:rsidRDefault="00370582" w:rsidP="00370582">
            <w:pPr>
              <w:jc w:val="center"/>
              <w:rPr>
                <w:rFonts w:cstheme="minorHAnsi"/>
                <w:b/>
                <w:bCs/>
              </w:rPr>
            </w:pPr>
            <w:r w:rsidRPr="00A261B4">
              <w:rPr>
                <w:rFonts w:cstheme="minorHAnsi"/>
                <w:b/>
                <w:bCs/>
              </w:rPr>
              <w:t>Create</w:t>
            </w:r>
          </w:p>
        </w:tc>
        <w:tc>
          <w:tcPr>
            <w:tcW w:w="2115" w:type="dxa"/>
            <w:vAlign w:val="center"/>
          </w:tcPr>
          <w:p w14:paraId="43B68DEC" w14:textId="16892583" w:rsidR="00370582" w:rsidRPr="00A261B4" w:rsidRDefault="00370582" w:rsidP="00370582">
            <w:pPr>
              <w:jc w:val="center"/>
              <w:rPr>
                <w:rFonts w:cstheme="minorHAnsi"/>
                <w:b/>
                <w:bCs/>
              </w:rPr>
            </w:pPr>
            <w:r w:rsidRPr="00A261B4">
              <w:rPr>
                <w:rFonts w:cstheme="minorHAnsi"/>
                <w:b/>
                <w:bCs/>
              </w:rPr>
              <w:t>Present</w:t>
            </w:r>
          </w:p>
        </w:tc>
      </w:tr>
      <w:tr w:rsidR="00370582" w:rsidRPr="007B5B89" w14:paraId="26267DA6" w14:textId="4D6F7D03" w:rsidTr="00A261B4">
        <w:tc>
          <w:tcPr>
            <w:tcW w:w="2713" w:type="dxa"/>
            <w:vAlign w:val="center"/>
          </w:tcPr>
          <w:p w14:paraId="72731E9B" w14:textId="10B80E75" w:rsidR="00370582" w:rsidRPr="007B5B89" w:rsidRDefault="00370582" w:rsidP="00A261B4">
            <w:pPr>
              <w:rPr>
                <w:rFonts w:cstheme="minorHAnsi"/>
              </w:rPr>
            </w:pPr>
            <w:r>
              <w:rPr>
                <w:rFonts w:cstheme="minorHAnsi"/>
              </w:rPr>
              <w:t>Introduction of team members</w:t>
            </w:r>
          </w:p>
        </w:tc>
        <w:tc>
          <w:tcPr>
            <w:tcW w:w="3132" w:type="dxa"/>
            <w:vAlign w:val="center"/>
          </w:tcPr>
          <w:p w14:paraId="456A27EE" w14:textId="2EE79353" w:rsidR="00370582" w:rsidRPr="007B5B89" w:rsidRDefault="00370582" w:rsidP="0037058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610" w:type="dxa"/>
            <w:vAlign w:val="center"/>
          </w:tcPr>
          <w:p w14:paraId="7DE7C02C" w14:textId="6E4459AC" w:rsidR="00370582" w:rsidRPr="007B5B89" w:rsidRDefault="00370582" w:rsidP="0037058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Images</w:t>
            </w:r>
          </w:p>
        </w:tc>
        <w:tc>
          <w:tcPr>
            <w:tcW w:w="2115" w:type="dxa"/>
            <w:vAlign w:val="center"/>
          </w:tcPr>
          <w:p w14:paraId="148AA69C" w14:textId="5733EBBE" w:rsidR="00370582" w:rsidRPr="007B5B89" w:rsidRDefault="00370582" w:rsidP="00370582">
            <w:pPr>
              <w:jc w:val="center"/>
              <w:rPr>
                <w:rFonts w:cstheme="minorHAnsi"/>
              </w:rPr>
            </w:pPr>
          </w:p>
        </w:tc>
        <w:tc>
          <w:tcPr>
            <w:tcW w:w="2115" w:type="dxa"/>
            <w:vAlign w:val="center"/>
          </w:tcPr>
          <w:p w14:paraId="491BB39B" w14:textId="77777777" w:rsidR="00370582" w:rsidRPr="007B5B89" w:rsidRDefault="00370582" w:rsidP="00370582">
            <w:pPr>
              <w:jc w:val="center"/>
              <w:rPr>
                <w:rFonts w:cstheme="minorHAnsi"/>
              </w:rPr>
            </w:pPr>
          </w:p>
        </w:tc>
      </w:tr>
      <w:tr w:rsidR="00370582" w:rsidRPr="007B5B89" w14:paraId="3D4345D0" w14:textId="46C62124" w:rsidTr="00A261B4">
        <w:tc>
          <w:tcPr>
            <w:tcW w:w="2713" w:type="dxa"/>
            <w:vAlign w:val="center"/>
          </w:tcPr>
          <w:p w14:paraId="72D0D3DC" w14:textId="359A315E" w:rsidR="00370582" w:rsidRPr="007B5B89" w:rsidRDefault="00370582" w:rsidP="00A261B4">
            <w:pPr>
              <w:rPr>
                <w:rFonts w:cstheme="minorHAnsi"/>
              </w:rPr>
            </w:pPr>
            <w:r w:rsidRPr="007B5B89">
              <w:rPr>
                <w:rFonts w:cstheme="minorHAnsi"/>
              </w:rPr>
              <w:t xml:space="preserve">Selected topic </w:t>
            </w:r>
          </w:p>
        </w:tc>
        <w:tc>
          <w:tcPr>
            <w:tcW w:w="3132" w:type="dxa"/>
            <w:vAlign w:val="center"/>
          </w:tcPr>
          <w:p w14:paraId="505C8486" w14:textId="000F55A8" w:rsidR="00370582" w:rsidRDefault="00370582" w:rsidP="0037058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610" w:type="dxa"/>
            <w:vAlign w:val="center"/>
          </w:tcPr>
          <w:p w14:paraId="0B90895B" w14:textId="77777777" w:rsidR="00A261B4" w:rsidRDefault="00370582" w:rsidP="0037058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  <w:p w14:paraId="0A7B5D97" w14:textId="226C4862" w:rsidR="00370582" w:rsidRPr="007B5B89" w:rsidRDefault="00A261B4" w:rsidP="0037058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370582">
              <w:rPr>
                <w:rFonts w:cstheme="minorHAnsi"/>
              </w:rPr>
              <w:t>mage</w:t>
            </w:r>
            <w:r>
              <w:rPr>
                <w:rFonts w:cstheme="minorHAnsi"/>
              </w:rPr>
              <w:t>s</w:t>
            </w:r>
          </w:p>
        </w:tc>
        <w:tc>
          <w:tcPr>
            <w:tcW w:w="2115" w:type="dxa"/>
            <w:vAlign w:val="center"/>
          </w:tcPr>
          <w:p w14:paraId="0854EE36" w14:textId="3EC44442" w:rsidR="00370582" w:rsidRPr="007B5B89" w:rsidRDefault="00370582" w:rsidP="00370582">
            <w:pPr>
              <w:jc w:val="center"/>
              <w:rPr>
                <w:rFonts w:cstheme="minorHAnsi"/>
              </w:rPr>
            </w:pPr>
          </w:p>
        </w:tc>
        <w:tc>
          <w:tcPr>
            <w:tcW w:w="2115" w:type="dxa"/>
            <w:vAlign w:val="center"/>
          </w:tcPr>
          <w:p w14:paraId="39F24822" w14:textId="77777777" w:rsidR="00370582" w:rsidRPr="007B5B89" w:rsidRDefault="00370582" w:rsidP="00370582">
            <w:pPr>
              <w:jc w:val="center"/>
              <w:rPr>
                <w:rFonts w:cstheme="minorHAnsi"/>
              </w:rPr>
            </w:pPr>
          </w:p>
        </w:tc>
      </w:tr>
      <w:tr w:rsidR="00370582" w:rsidRPr="007B5B89" w14:paraId="1F7C7A25" w14:textId="1EC602F7" w:rsidTr="00A261B4">
        <w:tc>
          <w:tcPr>
            <w:tcW w:w="2713" w:type="dxa"/>
            <w:vAlign w:val="center"/>
          </w:tcPr>
          <w:p w14:paraId="2DAF0E04" w14:textId="7FEE5C47" w:rsidR="00370582" w:rsidRPr="007B5B89" w:rsidRDefault="00370582" w:rsidP="00A261B4">
            <w:pPr>
              <w:rPr>
                <w:rFonts w:cstheme="minorHAnsi"/>
              </w:rPr>
            </w:pPr>
            <w:r w:rsidRPr="007B5B89">
              <w:rPr>
                <w:rFonts w:cstheme="minorHAnsi"/>
              </w:rPr>
              <w:t>Reason why they selected their topic</w:t>
            </w:r>
          </w:p>
        </w:tc>
        <w:tc>
          <w:tcPr>
            <w:tcW w:w="3132" w:type="dxa"/>
            <w:vAlign w:val="center"/>
          </w:tcPr>
          <w:p w14:paraId="2FB97896" w14:textId="5E217E97" w:rsidR="00370582" w:rsidRPr="007B5B89" w:rsidRDefault="00370582" w:rsidP="0037058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610" w:type="dxa"/>
            <w:vAlign w:val="center"/>
          </w:tcPr>
          <w:p w14:paraId="47D28F4E" w14:textId="77777777" w:rsidR="00A261B4" w:rsidRDefault="00370582" w:rsidP="0037058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  <w:p w14:paraId="6573887E" w14:textId="087C44E9" w:rsidR="00370582" w:rsidRPr="007B5B89" w:rsidRDefault="00A261B4" w:rsidP="0037058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370582">
              <w:rPr>
                <w:rFonts w:cstheme="minorHAnsi"/>
              </w:rPr>
              <w:t>mage</w:t>
            </w:r>
            <w:r>
              <w:rPr>
                <w:rFonts w:cstheme="minorHAnsi"/>
              </w:rPr>
              <w:t>s</w:t>
            </w:r>
          </w:p>
        </w:tc>
        <w:tc>
          <w:tcPr>
            <w:tcW w:w="2115" w:type="dxa"/>
            <w:vAlign w:val="center"/>
          </w:tcPr>
          <w:p w14:paraId="7953D0C1" w14:textId="39C21384" w:rsidR="00370582" w:rsidRPr="007B5B89" w:rsidRDefault="00370582" w:rsidP="00370582">
            <w:pPr>
              <w:jc w:val="center"/>
              <w:rPr>
                <w:rFonts w:cstheme="minorHAnsi"/>
              </w:rPr>
            </w:pPr>
          </w:p>
        </w:tc>
        <w:tc>
          <w:tcPr>
            <w:tcW w:w="2115" w:type="dxa"/>
            <w:vAlign w:val="center"/>
          </w:tcPr>
          <w:p w14:paraId="2D6C8391" w14:textId="77777777" w:rsidR="00370582" w:rsidRPr="007B5B89" w:rsidRDefault="00370582" w:rsidP="00370582">
            <w:pPr>
              <w:jc w:val="center"/>
              <w:rPr>
                <w:rFonts w:cstheme="minorHAnsi"/>
              </w:rPr>
            </w:pPr>
          </w:p>
        </w:tc>
      </w:tr>
      <w:tr w:rsidR="00370582" w:rsidRPr="007B5B89" w14:paraId="7BFA9E87" w14:textId="3700103E" w:rsidTr="00A261B4">
        <w:tc>
          <w:tcPr>
            <w:tcW w:w="2713" w:type="dxa"/>
            <w:vAlign w:val="center"/>
          </w:tcPr>
          <w:p w14:paraId="0566A500" w14:textId="02C315C5" w:rsidR="00370582" w:rsidRPr="007B5B89" w:rsidRDefault="00370582" w:rsidP="00A261B4">
            <w:pPr>
              <w:rPr>
                <w:rFonts w:cstheme="minorHAnsi"/>
              </w:rPr>
            </w:pPr>
            <w:r w:rsidRPr="007B5B89">
              <w:rPr>
                <w:rFonts w:cstheme="minorHAnsi"/>
              </w:rPr>
              <w:t>Description of their source of data</w:t>
            </w:r>
          </w:p>
        </w:tc>
        <w:tc>
          <w:tcPr>
            <w:tcW w:w="3132" w:type="dxa"/>
            <w:vAlign w:val="center"/>
          </w:tcPr>
          <w:p w14:paraId="4DD4B662" w14:textId="62869B28" w:rsidR="00370582" w:rsidRPr="007B5B89" w:rsidRDefault="00370582" w:rsidP="0037058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610" w:type="dxa"/>
            <w:vAlign w:val="center"/>
          </w:tcPr>
          <w:p w14:paraId="72D7BCE2" w14:textId="77777777" w:rsidR="00A261B4" w:rsidRDefault="00370582" w:rsidP="0037058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  <w:p w14:paraId="16E42BB3" w14:textId="258F60AB" w:rsidR="00370582" w:rsidRPr="007B5B89" w:rsidRDefault="00A261B4" w:rsidP="0037058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370582">
              <w:rPr>
                <w:rFonts w:cstheme="minorHAnsi"/>
              </w:rPr>
              <w:t>mage</w:t>
            </w:r>
            <w:r>
              <w:rPr>
                <w:rFonts w:cstheme="minorHAnsi"/>
              </w:rPr>
              <w:t>s</w:t>
            </w:r>
          </w:p>
        </w:tc>
        <w:tc>
          <w:tcPr>
            <w:tcW w:w="2115" w:type="dxa"/>
            <w:vAlign w:val="center"/>
          </w:tcPr>
          <w:p w14:paraId="7465AF15" w14:textId="1C4825F0" w:rsidR="00370582" w:rsidRPr="007B5B89" w:rsidRDefault="00370582" w:rsidP="00370582">
            <w:pPr>
              <w:jc w:val="center"/>
              <w:rPr>
                <w:rFonts w:cstheme="minorHAnsi"/>
              </w:rPr>
            </w:pPr>
          </w:p>
        </w:tc>
        <w:tc>
          <w:tcPr>
            <w:tcW w:w="2115" w:type="dxa"/>
            <w:vAlign w:val="center"/>
          </w:tcPr>
          <w:p w14:paraId="187BE7B4" w14:textId="77777777" w:rsidR="00370582" w:rsidRPr="007B5B89" w:rsidRDefault="00370582" w:rsidP="00370582">
            <w:pPr>
              <w:jc w:val="center"/>
              <w:rPr>
                <w:rFonts w:cstheme="minorHAnsi"/>
              </w:rPr>
            </w:pPr>
          </w:p>
        </w:tc>
      </w:tr>
      <w:tr w:rsidR="00370582" w:rsidRPr="007B5B89" w14:paraId="0D4206F8" w14:textId="64749B50" w:rsidTr="00A261B4">
        <w:tc>
          <w:tcPr>
            <w:tcW w:w="2713" w:type="dxa"/>
            <w:vAlign w:val="center"/>
          </w:tcPr>
          <w:p w14:paraId="58A0A271" w14:textId="0192FCF7" w:rsidR="00370582" w:rsidRPr="007B5B89" w:rsidRDefault="00370582" w:rsidP="00A261B4">
            <w:pPr>
              <w:rPr>
                <w:rFonts w:cstheme="minorHAnsi"/>
              </w:rPr>
            </w:pPr>
            <w:r w:rsidRPr="007B5B89">
              <w:rPr>
                <w:rFonts w:cstheme="minorHAnsi"/>
              </w:rPr>
              <w:t>Questions they hope to answer with the data</w:t>
            </w:r>
          </w:p>
        </w:tc>
        <w:tc>
          <w:tcPr>
            <w:tcW w:w="3132" w:type="dxa"/>
            <w:vAlign w:val="center"/>
          </w:tcPr>
          <w:p w14:paraId="2584BD91" w14:textId="4A50AD75" w:rsidR="00370582" w:rsidRPr="007B5B89" w:rsidRDefault="00370582" w:rsidP="0037058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610" w:type="dxa"/>
            <w:vAlign w:val="center"/>
          </w:tcPr>
          <w:p w14:paraId="5C0D4BF3" w14:textId="36AC5650" w:rsidR="00370582" w:rsidRPr="007B5B89" w:rsidRDefault="00370582" w:rsidP="0037058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2115" w:type="dxa"/>
            <w:vAlign w:val="center"/>
          </w:tcPr>
          <w:p w14:paraId="70692875" w14:textId="4A6D3EC1" w:rsidR="00370582" w:rsidRPr="007B5B89" w:rsidRDefault="00370582" w:rsidP="00370582">
            <w:pPr>
              <w:jc w:val="center"/>
              <w:rPr>
                <w:rFonts w:cstheme="minorHAnsi"/>
              </w:rPr>
            </w:pPr>
          </w:p>
        </w:tc>
        <w:tc>
          <w:tcPr>
            <w:tcW w:w="2115" w:type="dxa"/>
            <w:vAlign w:val="center"/>
          </w:tcPr>
          <w:p w14:paraId="68772B5F" w14:textId="77777777" w:rsidR="00370582" w:rsidRPr="007B5B89" w:rsidRDefault="00370582" w:rsidP="00370582">
            <w:pPr>
              <w:jc w:val="center"/>
              <w:rPr>
                <w:rFonts w:cstheme="minorHAnsi"/>
              </w:rPr>
            </w:pPr>
          </w:p>
        </w:tc>
      </w:tr>
      <w:tr w:rsidR="00370582" w:rsidRPr="007B5B89" w14:paraId="16BBB7B4" w14:textId="3EC7B726" w:rsidTr="00A261B4">
        <w:tc>
          <w:tcPr>
            <w:tcW w:w="2713" w:type="dxa"/>
            <w:vAlign w:val="center"/>
          </w:tcPr>
          <w:p w14:paraId="39121250" w14:textId="18DEA747" w:rsidR="00370582" w:rsidRPr="007B5B89" w:rsidRDefault="00370582" w:rsidP="00A261B4">
            <w:pPr>
              <w:rPr>
                <w:rFonts w:cstheme="minorHAnsi"/>
              </w:rPr>
            </w:pPr>
            <w:r w:rsidRPr="007B5B89">
              <w:rPr>
                <w:rFonts w:cstheme="minorHAnsi"/>
              </w:rPr>
              <w:t>Description of the data exploration phase of the project</w:t>
            </w:r>
          </w:p>
        </w:tc>
        <w:tc>
          <w:tcPr>
            <w:tcW w:w="3132" w:type="dxa"/>
            <w:vAlign w:val="center"/>
          </w:tcPr>
          <w:p w14:paraId="67E7F8E3" w14:textId="77777777" w:rsidR="00370582" w:rsidRDefault="00370582" w:rsidP="0037058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  <w:p w14:paraId="05556613" w14:textId="02B5050E" w:rsidR="00370582" w:rsidRPr="007B5B89" w:rsidRDefault="00370582" w:rsidP="0037058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7, 8, 9, 10 (diagrams)</w:t>
            </w:r>
          </w:p>
        </w:tc>
        <w:tc>
          <w:tcPr>
            <w:tcW w:w="2610" w:type="dxa"/>
            <w:vAlign w:val="center"/>
          </w:tcPr>
          <w:p w14:paraId="0FCEE2CD" w14:textId="77777777" w:rsidR="00370582" w:rsidRDefault="00370582" w:rsidP="0037058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  <w:p w14:paraId="5C645373" w14:textId="2DA38220" w:rsidR="00370582" w:rsidRPr="007B5B89" w:rsidRDefault="00370582" w:rsidP="0037058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Images</w:t>
            </w:r>
          </w:p>
        </w:tc>
        <w:tc>
          <w:tcPr>
            <w:tcW w:w="2115" w:type="dxa"/>
            <w:vAlign w:val="center"/>
          </w:tcPr>
          <w:p w14:paraId="3839A6AB" w14:textId="0527A151" w:rsidR="00370582" w:rsidRPr="007B5B89" w:rsidRDefault="00370582" w:rsidP="00370582">
            <w:pPr>
              <w:jc w:val="center"/>
              <w:rPr>
                <w:rFonts w:cstheme="minorHAnsi"/>
              </w:rPr>
            </w:pPr>
          </w:p>
        </w:tc>
        <w:tc>
          <w:tcPr>
            <w:tcW w:w="2115" w:type="dxa"/>
            <w:vAlign w:val="center"/>
          </w:tcPr>
          <w:p w14:paraId="0ECA0C44" w14:textId="77777777" w:rsidR="00370582" w:rsidRPr="007B5B89" w:rsidRDefault="00370582" w:rsidP="00370582">
            <w:pPr>
              <w:jc w:val="center"/>
              <w:rPr>
                <w:rFonts w:cstheme="minorHAnsi"/>
              </w:rPr>
            </w:pPr>
          </w:p>
        </w:tc>
      </w:tr>
      <w:tr w:rsidR="00370582" w:rsidRPr="007B5B89" w14:paraId="287FF977" w14:textId="78454FE9" w:rsidTr="00A261B4">
        <w:tc>
          <w:tcPr>
            <w:tcW w:w="2713" w:type="dxa"/>
            <w:vAlign w:val="center"/>
          </w:tcPr>
          <w:p w14:paraId="3A83361A" w14:textId="7285DC7A" w:rsidR="00370582" w:rsidRPr="007B5B89" w:rsidRDefault="00370582" w:rsidP="00A261B4">
            <w:pPr>
              <w:rPr>
                <w:rFonts w:cstheme="minorHAnsi"/>
              </w:rPr>
            </w:pPr>
            <w:r w:rsidRPr="007B5B89">
              <w:rPr>
                <w:rFonts w:cstheme="minorHAnsi"/>
              </w:rPr>
              <w:t>Description of the analysis phase of the project</w:t>
            </w:r>
          </w:p>
        </w:tc>
        <w:tc>
          <w:tcPr>
            <w:tcW w:w="3132" w:type="dxa"/>
            <w:vAlign w:val="center"/>
          </w:tcPr>
          <w:p w14:paraId="56BF68BF" w14:textId="20BC3914" w:rsidR="00370582" w:rsidRPr="007B5B89" w:rsidRDefault="00370582" w:rsidP="0037058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610" w:type="dxa"/>
            <w:vAlign w:val="center"/>
          </w:tcPr>
          <w:p w14:paraId="793E7CE6" w14:textId="3377AD45" w:rsidR="00370582" w:rsidRPr="007B5B89" w:rsidRDefault="00A261B4" w:rsidP="0037058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2115" w:type="dxa"/>
            <w:vAlign w:val="center"/>
          </w:tcPr>
          <w:p w14:paraId="08225769" w14:textId="0FE2575E" w:rsidR="00370582" w:rsidRPr="007B5B89" w:rsidRDefault="00370582" w:rsidP="00370582">
            <w:pPr>
              <w:jc w:val="center"/>
              <w:rPr>
                <w:rFonts w:cstheme="minorHAnsi"/>
              </w:rPr>
            </w:pPr>
          </w:p>
        </w:tc>
        <w:tc>
          <w:tcPr>
            <w:tcW w:w="2115" w:type="dxa"/>
            <w:vAlign w:val="center"/>
          </w:tcPr>
          <w:p w14:paraId="16179B3A" w14:textId="77777777" w:rsidR="00370582" w:rsidRPr="007B5B89" w:rsidRDefault="00370582" w:rsidP="00370582">
            <w:pPr>
              <w:jc w:val="center"/>
              <w:rPr>
                <w:rFonts w:cstheme="minorHAnsi"/>
              </w:rPr>
            </w:pPr>
          </w:p>
        </w:tc>
      </w:tr>
      <w:tr w:rsidR="00370582" w:rsidRPr="007B5B89" w14:paraId="52A24C01" w14:textId="22AAC408" w:rsidTr="00A261B4">
        <w:tc>
          <w:tcPr>
            <w:tcW w:w="2713" w:type="dxa"/>
            <w:vAlign w:val="center"/>
          </w:tcPr>
          <w:p w14:paraId="5092050C" w14:textId="0295B066" w:rsidR="00370582" w:rsidRPr="007B5B89" w:rsidRDefault="00370582" w:rsidP="00A261B4">
            <w:pPr>
              <w:rPr>
                <w:rFonts w:cstheme="minorHAnsi"/>
              </w:rPr>
            </w:pPr>
            <w:r w:rsidRPr="007B5B89">
              <w:rPr>
                <w:rFonts w:cstheme="minorHAnsi"/>
              </w:rPr>
              <w:t>Technologies, languages, tools, and algorithms used throughout the project</w:t>
            </w:r>
          </w:p>
        </w:tc>
        <w:tc>
          <w:tcPr>
            <w:tcW w:w="3132" w:type="dxa"/>
            <w:vAlign w:val="center"/>
          </w:tcPr>
          <w:p w14:paraId="0CD88DC1" w14:textId="354D5701" w:rsidR="00370582" w:rsidRPr="007B5B89" w:rsidRDefault="00370582" w:rsidP="0037058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2610" w:type="dxa"/>
            <w:vAlign w:val="center"/>
          </w:tcPr>
          <w:p w14:paraId="68B1A931" w14:textId="77777777" w:rsidR="00370582" w:rsidRDefault="00A261B4" w:rsidP="0037058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  <w:p w14:paraId="5C99B339" w14:textId="6755AAE9" w:rsidR="00A261B4" w:rsidRPr="007B5B89" w:rsidRDefault="00A261B4" w:rsidP="0037058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Images</w:t>
            </w:r>
          </w:p>
        </w:tc>
        <w:tc>
          <w:tcPr>
            <w:tcW w:w="2115" w:type="dxa"/>
            <w:vAlign w:val="center"/>
          </w:tcPr>
          <w:p w14:paraId="6AC2EA45" w14:textId="6D4A75E5" w:rsidR="00370582" w:rsidRPr="007B5B89" w:rsidRDefault="00370582" w:rsidP="00370582">
            <w:pPr>
              <w:jc w:val="center"/>
              <w:rPr>
                <w:rFonts w:cstheme="minorHAnsi"/>
              </w:rPr>
            </w:pPr>
          </w:p>
        </w:tc>
        <w:tc>
          <w:tcPr>
            <w:tcW w:w="2115" w:type="dxa"/>
            <w:vAlign w:val="center"/>
          </w:tcPr>
          <w:p w14:paraId="0C2F3715" w14:textId="77777777" w:rsidR="00370582" w:rsidRPr="007B5B89" w:rsidRDefault="00370582" w:rsidP="00370582">
            <w:pPr>
              <w:jc w:val="center"/>
              <w:rPr>
                <w:rFonts w:cstheme="minorHAnsi"/>
              </w:rPr>
            </w:pPr>
          </w:p>
        </w:tc>
      </w:tr>
      <w:tr w:rsidR="00370582" w:rsidRPr="007B5B89" w14:paraId="654F0069" w14:textId="0A60E1BF" w:rsidTr="00A261B4">
        <w:tc>
          <w:tcPr>
            <w:tcW w:w="2713" w:type="dxa"/>
            <w:vAlign w:val="center"/>
          </w:tcPr>
          <w:p w14:paraId="282C9A7E" w14:textId="4728F740" w:rsidR="00370582" w:rsidRPr="007B5B89" w:rsidRDefault="00370582" w:rsidP="00A261B4">
            <w:pPr>
              <w:rPr>
                <w:rFonts w:cstheme="minorHAnsi"/>
              </w:rPr>
            </w:pPr>
            <w:r>
              <w:rPr>
                <w:rFonts w:cstheme="minorHAnsi"/>
              </w:rPr>
              <w:t>Results of the analysis</w:t>
            </w:r>
          </w:p>
        </w:tc>
        <w:tc>
          <w:tcPr>
            <w:tcW w:w="3132" w:type="dxa"/>
            <w:vAlign w:val="center"/>
          </w:tcPr>
          <w:p w14:paraId="522F9363" w14:textId="56DEE82F" w:rsidR="00370582" w:rsidRPr="007B5B89" w:rsidRDefault="00A261B4" w:rsidP="0037058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13, 14</w:t>
            </w:r>
          </w:p>
        </w:tc>
        <w:tc>
          <w:tcPr>
            <w:tcW w:w="2610" w:type="dxa"/>
            <w:vAlign w:val="center"/>
          </w:tcPr>
          <w:p w14:paraId="5AE11C87" w14:textId="1D54EDF8" w:rsidR="00370582" w:rsidRPr="007B5B89" w:rsidRDefault="00A261B4" w:rsidP="0037058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Images</w:t>
            </w:r>
          </w:p>
        </w:tc>
        <w:tc>
          <w:tcPr>
            <w:tcW w:w="2115" w:type="dxa"/>
            <w:vAlign w:val="center"/>
          </w:tcPr>
          <w:p w14:paraId="06361EFA" w14:textId="0F7D743E" w:rsidR="00370582" w:rsidRPr="007B5B89" w:rsidRDefault="00370582" w:rsidP="00370582">
            <w:pPr>
              <w:jc w:val="center"/>
              <w:rPr>
                <w:rFonts w:cstheme="minorHAnsi"/>
              </w:rPr>
            </w:pPr>
          </w:p>
        </w:tc>
        <w:tc>
          <w:tcPr>
            <w:tcW w:w="2115" w:type="dxa"/>
            <w:vAlign w:val="center"/>
          </w:tcPr>
          <w:p w14:paraId="41C109F1" w14:textId="77777777" w:rsidR="00370582" w:rsidRPr="007B5B89" w:rsidRDefault="00370582" w:rsidP="00370582">
            <w:pPr>
              <w:jc w:val="center"/>
              <w:rPr>
                <w:rFonts w:cstheme="minorHAnsi"/>
              </w:rPr>
            </w:pPr>
          </w:p>
        </w:tc>
      </w:tr>
      <w:tr w:rsidR="00370582" w:rsidRPr="007B5B89" w14:paraId="77BCD684" w14:textId="25A74D2D" w:rsidTr="00A261B4">
        <w:tc>
          <w:tcPr>
            <w:tcW w:w="2713" w:type="dxa"/>
            <w:vAlign w:val="center"/>
          </w:tcPr>
          <w:p w14:paraId="22CFA0B3" w14:textId="3407EBA3" w:rsidR="00370582" w:rsidRPr="007B5B89" w:rsidRDefault="00370582" w:rsidP="00A261B4">
            <w:pPr>
              <w:rPr>
                <w:rFonts w:cstheme="minorHAnsi"/>
              </w:rPr>
            </w:pPr>
            <w:r>
              <w:rPr>
                <w:rFonts w:cstheme="minorHAnsi"/>
              </w:rPr>
              <w:t>Recommendation for future analysis</w:t>
            </w:r>
          </w:p>
        </w:tc>
        <w:tc>
          <w:tcPr>
            <w:tcW w:w="3132" w:type="dxa"/>
            <w:vAlign w:val="center"/>
          </w:tcPr>
          <w:p w14:paraId="1254C3BA" w14:textId="43ECBA69" w:rsidR="00370582" w:rsidRPr="007B5B89" w:rsidRDefault="00A261B4" w:rsidP="0037058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610" w:type="dxa"/>
            <w:vAlign w:val="center"/>
          </w:tcPr>
          <w:p w14:paraId="529E0CDB" w14:textId="4754474A" w:rsidR="00370582" w:rsidRPr="007B5B89" w:rsidRDefault="00A261B4" w:rsidP="0037058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2115" w:type="dxa"/>
            <w:vAlign w:val="center"/>
          </w:tcPr>
          <w:p w14:paraId="58E58219" w14:textId="0910551E" w:rsidR="00370582" w:rsidRPr="007B5B89" w:rsidRDefault="00370582" w:rsidP="00370582">
            <w:pPr>
              <w:jc w:val="center"/>
              <w:rPr>
                <w:rFonts w:cstheme="minorHAnsi"/>
              </w:rPr>
            </w:pPr>
          </w:p>
        </w:tc>
        <w:tc>
          <w:tcPr>
            <w:tcW w:w="2115" w:type="dxa"/>
            <w:vAlign w:val="center"/>
          </w:tcPr>
          <w:p w14:paraId="1E487D09" w14:textId="77777777" w:rsidR="00370582" w:rsidRPr="007B5B89" w:rsidRDefault="00370582" w:rsidP="00370582">
            <w:pPr>
              <w:jc w:val="center"/>
              <w:rPr>
                <w:rFonts w:cstheme="minorHAnsi"/>
              </w:rPr>
            </w:pPr>
          </w:p>
        </w:tc>
      </w:tr>
      <w:tr w:rsidR="00370582" w:rsidRPr="007B5B89" w14:paraId="688EAADC" w14:textId="5DF172E6" w:rsidTr="00A261B4">
        <w:tc>
          <w:tcPr>
            <w:tcW w:w="2713" w:type="dxa"/>
            <w:vAlign w:val="center"/>
          </w:tcPr>
          <w:p w14:paraId="227E7333" w14:textId="631C97D9" w:rsidR="00370582" w:rsidRPr="007B5B89" w:rsidRDefault="00370582" w:rsidP="00A261B4">
            <w:pPr>
              <w:rPr>
                <w:rFonts w:cstheme="minorHAnsi"/>
              </w:rPr>
            </w:pPr>
            <w:r>
              <w:rPr>
                <w:rFonts w:cstheme="minorHAnsi"/>
              </w:rPr>
              <w:t>Anything the team would have done differently</w:t>
            </w:r>
          </w:p>
        </w:tc>
        <w:tc>
          <w:tcPr>
            <w:tcW w:w="3132" w:type="dxa"/>
            <w:vAlign w:val="center"/>
          </w:tcPr>
          <w:p w14:paraId="68163F12" w14:textId="156F42DD" w:rsidR="00370582" w:rsidRPr="007B5B89" w:rsidRDefault="00A261B4" w:rsidP="0037058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2610" w:type="dxa"/>
            <w:vAlign w:val="center"/>
          </w:tcPr>
          <w:p w14:paraId="42F1A6C3" w14:textId="3FC4F7E9" w:rsidR="00370582" w:rsidRPr="007B5B89" w:rsidRDefault="00A261B4" w:rsidP="0037058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2115" w:type="dxa"/>
            <w:vAlign w:val="center"/>
          </w:tcPr>
          <w:p w14:paraId="387E83AF" w14:textId="146006CD" w:rsidR="00370582" w:rsidRPr="007B5B89" w:rsidRDefault="00370582" w:rsidP="00370582">
            <w:pPr>
              <w:jc w:val="center"/>
              <w:rPr>
                <w:rFonts w:cstheme="minorHAnsi"/>
              </w:rPr>
            </w:pPr>
          </w:p>
        </w:tc>
        <w:tc>
          <w:tcPr>
            <w:tcW w:w="2115" w:type="dxa"/>
            <w:vAlign w:val="center"/>
          </w:tcPr>
          <w:p w14:paraId="12D1B6FA" w14:textId="77777777" w:rsidR="00370582" w:rsidRPr="007B5B89" w:rsidRDefault="00370582" w:rsidP="00370582">
            <w:pPr>
              <w:jc w:val="center"/>
              <w:rPr>
                <w:rFonts w:cstheme="minorHAnsi"/>
              </w:rPr>
            </w:pPr>
          </w:p>
        </w:tc>
      </w:tr>
    </w:tbl>
    <w:p w14:paraId="50D12F63" w14:textId="77777777" w:rsidR="007B5B89" w:rsidRDefault="007B5B89">
      <w:pPr>
        <w:rPr>
          <w:rFonts w:cstheme="minorHAnsi"/>
        </w:rPr>
      </w:pPr>
    </w:p>
    <w:p w14:paraId="5FA5FADE" w14:textId="41A30E17" w:rsidR="00E743A2" w:rsidRPr="00A261B4" w:rsidRDefault="007B5B89">
      <w:pPr>
        <w:rPr>
          <w:rFonts w:cstheme="minorHAnsi"/>
          <w:b/>
          <w:bCs/>
        </w:rPr>
      </w:pPr>
      <w:r w:rsidRPr="00A261B4">
        <w:rPr>
          <w:rFonts w:cstheme="minorHAnsi"/>
          <w:b/>
          <w:bCs/>
        </w:rPr>
        <w:lastRenderedPageBreak/>
        <w:t>Additional notes from the fourth segment rubric:</w:t>
      </w:r>
    </w:p>
    <w:p w14:paraId="27606DCF" w14:textId="396175CB" w:rsidR="007B5B89" w:rsidRDefault="007B5B89">
      <w:pPr>
        <w:rPr>
          <w:rFonts w:cstheme="minorHAnsi"/>
        </w:rPr>
      </w:pPr>
    </w:p>
    <w:p w14:paraId="716CCBAC" w14:textId="77777777" w:rsidR="007B5B89" w:rsidRPr="00A261B4" w:rsidRDefault="007B5B89" w:rsidP="007B5B89">
      <w:pPr>
        <w:pStyle w:val="Heading5"/>
        <w:spacing w:before="300" w:after="225"/>
        <w:rPr>
          <w:rFonts w:asciiTheme="minorHAnsi" w:hAnsiTheme="minorHAnsi" w:cstheme="minorHAnsi"/>
          <w:b/>
          <w:bCs/>
        </w:rPr>
      </w:pPr>
      <w:r w:rsidRPr="00A261B4">
        <w:rPr>
          <w:rFonts w:asciiTheme="minorHAnsi" w:hAnsiTheme="minorHAnsi" w:cstheme="minorHAnsi"/>
          <w:b/>
          <w:bCs/>
        </w:rPr>
        <w:t>Slides</w:t>
      </w:r>
    </w:p>
    <w:p w14:paraId="75CE8AB4" w14:textId="77777777" w:rsidR="007B5B89" w:rsidRPr="007B5B89" w:rsidRDefault="007B5B89" w:rsidP="007B5B89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7B5B89">
        <w:rPr>
          <w:rFonts w:asciiTheme="minorHAnsi" w:hAnsiTheme="minorHAnsi" w:cstheme="minorHAnsi"/>
          <w:color w:val="2B2B2B"/>
        </w:rPr>
        <w:t>Presentations are finalized in Google Slides and should include:</w:t>
      </w:r>
    </w:p>
    <w:p w14:paraId="0FAC1A19" w14:textId="77777777" w:rsidR="007B5B89" w:rsidRPr="007B5B89" w:rsidRDefault="007B5B89" w:rsidP="007B5B89">
      <w:pPr>
        <w:numPr>
          <w:ilvl w:val="0"/>
          <w:numId w:val="1"/>
        </w:numPr>
        <w:spacing w:before="100" w:beforeAutospacing="1" w:after="120"/>
        <w:rPr>
          <w:rFonts w:cstheme="minorHAnsi"/>
          <w:color w:val="2B2B2B"/>
        </w:rPr>
      </w:pPr>
      <w:r w:rsidRPr="007B5B89">
        <w:rPr>
          <w:rFonts w:cstheme="minorHAnsi"/>
          <w:color w:val="2B2B2B"/>
        </w:rPr>
        <w:t>Slides are primarily images or graphics (rather than primarily text).</w:t>
      </w:r>
    </w:p>
    <w:p w14:paraId="5871EA8D" w14:textId="77777777" w:rsidR="007B5B89" w:rsidRPr="007B5B89" w:rsidRDefault="007B5B89" w:rsidP="007B5B89">
      <w:pPr>
        <w:numPr>
          <w:ilvl w:val="0"/>
          <w:numId w:val="1"/>
        </w:numPr>
        <w:spacing w:before="100" w:beforeAutospacing="1" w:after="100" w:afterAutospacing="1"/>
        <w:rPr>
          <w:rFonts w:cstheme="minorHAnsi"/>
          <w:color w:val="2B2B2B"/>
        </w:rPr>
      </w:pPr>
      <w:r w:rsidRPr="007B5B89">
        <w:rPr>
          <w:rFonts w:cstheme="minorHAnsi"/>
          <w:color w:val="2B2B2B"/>
        </w:rPr>
        <w:t>Images are clear, in high-definition, and directly illustrative of subject matter.</w:t>
      </w:r>
    </w:p>
    <w:p w14:paraId="25400947" w14:textId="77777777" w:rsidR="007B5B89" w:rsidRPr="00A261B4" w:rsidRDefault="007B5B89" w:rsidP="007B5B89">
      <w:pPr>
        <w:pStyle w:val="Heading5"/>
        <w:spacing w:before="300" w:after="225"/>
        <w:rPr>
          <w:rFonts w:asciiTheme="minorHAnsi" w:hAnsiTheme="minorHAnsi" w:cstheme="minorHAnsi"/>
          <w:b/>
          <w:bCs/>
          <w:color w:val="auto"/>
        </w:rPr>
      </w:pPr>
      <w:r w:rsidRPr="00A261B4">
        <w:rPr>
          <w:rFonts w:asciiTheme="minorHAnsi" w:hAnsiTheme="minorHAnsi" w:cstheme="minorHAnsi"/>
          <w:b/>
          <w:bCs/>
        </w:rPr>
        <w:t>Live Presentation</w:t>
      </w:r>
    </w:p>
    <w:p w14:paraId="24B0AB68" w14:textId="77777777" w:rsidR="007B5B89" w:rsidRPr="007B5B89" w:rsidRDefault="007B5B89" w:rsidP="007B5B89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7B5B89">
        <w:rPr>
          <w:rFonts w:asciiTheme="minorHAnsi" w:hAnsiTheme="minorHAnsi" w:cstheme="minorHAnsi"/>
          <w:color w:val="2B2B2B"/>
        </w:rPr>
        <w:t>The team members deliver the presentation in equal proportions. The live presentation should include the following:</w:t>
      </w:r>
    </w:p>
    <w:p w14:paraId="28AC7A9E" w14:textId="77777777" w:rsidR="007B5B89" w:rsidRPr="007B5B89" w:rsidRDefault="007B5B89" w:rsidP="007B5B89">
      <w:pPr>
        <w:numPr>
          <w:ilvl w:val="0"/>
          <w:numId w:val="2"/>
        </w:numPr>
        <w:spacing w:before="100" w:beforeAutospacing="1" w:after="120"/>
        <w:rPr>
          <w:rFonts w:cstheme="minorHAnsi"/>
          <w:color w:val="2B2B2B"/>
        </w:rPr>
      </w:pPr>
      <w:r w:rsidRPr="007B5B89">
        <w:rPr>
          <w:rFonts w:cstheme="minorHAnsi"/>
          <w:color w:val="2B2B2B"/>
        </w:rPr>
        <w:t>Demonstrates the interactivity of the dashboard in real time</w:t>
      </w:r>
    </w:p>
    <w:p w14:paraId="7BE8BDF6" w14:textId="77777777" w:rsidR="007B5B89" w:rsidRPr="007B5B89" w:rsidRDefault="007B5B89" w:rsidP="007B5B89">
      <w:pPr>
        <w:numPr>
          <w:ilvl w:val="0"/>
          <w:numId w:val="2"/>
        </w:numPr>
        <w:spacing w:before="100" w:beforeAutospacing="1" w:after="120"/>
        <w:rPr>
          <w:rFonts w:cstheme="minorHAnsi"/>
          <w:color w:val="2B2B2B"/>
        </w:rPr>
      </w:pPr>
      <w:r w:rsidRPr="007B5B89">
        <w:rPr>
          <w:rFonts w:cstheme="minorHAnsi"/>
          <w:color w:val="2B2B2B"/>
        </w:rPr>
        <w:t>Adheres to the time limits provided by instructor</w:t>
      </w:r>
    </w:p>
    <w:p w14:paraId="7D773257" w14:textId="77777777" w:rsidR="007B5B89" w:rsidRDefault="007B5B89" w:rsidP="007B5B89">
      <w:pPr>
        <w:numPr>
          <w:ilvl w:val="0"/>
          <w:numId w:val="2"/>
        </w:numPr>
        <w:spacing w:before="100" w:beforeAutospacing="1" w:after="100" w:afterAutospacing="1"/>
        <w:rPr>
          <w:rFonts w:cstheme="minorHAnsi"/>
          <w:color w:val="2B2B2B"/>
        </w:rPr>
      </w:pPr>
      <w:r w:rsidRPr="007B5B89">
        <w:rPr>
          <w:rFonts w:cstheme="minorHAnsi"/>
          <w:color w:val="2B2B2B"/>
        </w:rPr>
        <w:t>Includes speaker notes, flashcards, or a video of the presentation rehearsal</w:t>
      </w:r>
    </w:p>
    <w:p w14:paraId="23296A7F" w14:textId="77777777" w:rsidR="007B5B89" w:rsidRDefault="007B5B89" w:rsidP="00A261B4">
      <w:pPr>
        <w:spacing w:before="100" w:beforeAutospacing="1" w:after="100" w:afterAutospacing="1"/>
        <w:ind w:left="720"/>
        <w:rPr>
          <w:rFonts w:cstheme="minorHAnsi"/>
          <w:color w:val="2B2B2B"/>
        </w:rPr>
      </w:pPr>
    </w:p>
    <w:p w14:paraId="5164129D" w14:textId="77777777" w:rsidR="00A261B4" w:rsidRDefault="00A261B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3037F926" w14:textId="13E19D81" w:rsidR="00C307C9" w:rsidRPr="007B5B89" w:rsidRDefault="0085546A" w:rsidP="007B5B89">
      <w:pPr>
        <w:spacing w:before="100" w:beforeAutospacing="1" w:after="100" w:afterAutospacing="1"/>
        <w:rPr>
          <w:rFonts w:cstheme="minorHAnsi"/>
          <w:b/>
          <w:bCs/>
          <w:color w:val="2B2B2B"/>
        </w:rPr>
      </w:pPr>
      <w:r w:rsidRPr="007B5B89">
        <w:rPr>
          <w:rFonts w:cstheme="minorHAnsi"/>
          <w:b/>
          <w:bCs/>
        </w:rPr>
        <w:lastRenderedPageBreak/>
        <w:t xml:space="preserve">SURVIVAL PREDICTION </w:t>
      </w:r>
      <w:r w:rsidR="00E743A2" w:rsidRPr="007B5B89">
        <w:rPr>
          <w:rFonts w:cstheme="minorHAnsi"/>
          <w:b/>
          <w:bCs/>
        </w:rPr>
        <w:t>RESEARCH REFERENCES</w:t>
      </w:r>
    </w:p>
    <w:p w14:paraId="76C2FDEC" w14:textId="319434CE" w:rsidR="0085546A" w:rsidRPr="00E743A2" w:rsidRDefault="0085546A">
      <w:pPr>
        <w:rPr>
          <w:rFonts w:cstheme="minorHAnsi"/>
        </w:rPr>
      </w:pPr>
    </w:p>
    <w:p w14:paraId="01342E4D" w14:textId="22341541" w:rsidR="00E743A2" w:rsidRPr="007B5B89" w:rsidRDefault="00E743A2" w:rsidP="007B5B89">
      <w:pPr>
        <w:pStyle w:val="Heading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1"/>
          <w:szCs w:val="21"/>
        </w:rPr>
      </w:pPr>
      <w:r w:rsidRPr="007B5B89">
        <w:rPr>
          <w:rFonts w:asciiTheme="minorHAnsi" w:hAnsiTheme="minorHAnsi" w:cstheme="minorHAnsi"/>
          <w:b w:val="0"/>
          <w:bCs w:val="0"/>
          <w:color w:val="111111"/>
          <w:sz w:val="21"/>
          <w:szCs w:val="21"/>
        </w:rPr>
        <w:t>APACHE II: a severity of disease classification system</w:t>
      </w:r>
    </w:p>
    <w:p w14:paraId="2308380E" w14:textId="77777777" w:rsidR="00E743A2" w:rsidRPr="007B5B89" w:rsidRDefault="00E743A2" w:rsidP="00E743A2">
      <w:pPr>
        <w:shd w:val="clear" w:color="auto" w:fill="FFFFFF"/>
        <w:spacing w:before="400" w:after="200" w:line="450" w:lineRule="atLeast"/>
        <w:outlineLvl w:val="0"/>
        <w:rPr>
          <w:rFonts w:eastAsia="Times New Roman" w:cstheme="minorHAnsi"/>
          <w:color w:val="000000"/>
          <w:spacing w:val="-2"/>
          <w:kern w:val="36"/>
          <w:sz w:val="21"/>
          <w:szCs w:val="21"/>
        </w:rPr>
      </w:pPr>
      <w:r w:rsidRPr="007B5B89">
        <w:rPr>
          <w:rFonts w:eastAsia="Times New Roman" w:cstheme="minorHAnsi"/>
          <w:color w:val="000000"/>
          <w:spacing w:val="-2"/>
          <w:kern w:val="36"/>
          <w:sz w:val="21"/>
          <w:szCs w:val="21"/>
        </w:rPr>
        <w:fldChar w:fldCharType="begin"/>
      </w:r>
      <w:r w:rsidRPr="007B5B89">
        <w:rPr>
          <w:rFonts w:eastAsia="Times New Roman" w:cstheme="minorHAnsi"/>
          <w:color w:val="000000"/>
          <w:spacing w:val="-2"/>
          <w:kern w:val="36"/>
          <w:sz w:val="21"/>
          <w:szCs w:val="21"/>
        </w:rPr>
        <w:instrText xml:space="preserve"> HYPERLINK "</w:instrText>
      </w:r>
      <w:r w:rsidRPr="007B5B89">
        <w:rPr>
          <w:rFonts w:eastAsia="Times New Roman" w:cstheme="minorHAnsi"/>
          <w:color w:val="000000"/>
          <w:spacing w:val="-2"/>
          <w:kern w:val="36"/>
          <w:sz w:val="21"/>
          <w:szCs w:val="21"/>
        </w:rPr>
        <w:instrText>https://www.researchgate.net/publication/19234189_APACHE_II_a_severity_of_disease_classification_system</w:instrText>
      </w:r>
      <w:r w:rsidRPr="007B5B89">
        <w:rPr>
          <w:rFonts w:eastAsia="Times New Roman" w:cstheme="minorHAnsi"/>
          <w:color w:val="000000"/>
          <w:spacing w:val="-2"/>
          <w:kern w:val="36"/>
          <w:sz w:val="21"/>
          <w:szCs w:val="21"/>
        </w:rPr>
        <w:instrText xml:space="preserve">" </w:instrText>
      </w:r>
      <w:r w:rsidRPr="007B5B89">
        <w:rPr>
          <w:rFonts w:eastAsia="Times New Roman" w:cstheme="minorHAnsi"/>
          <w:color w:val="000000"/>
          <w:spacing w:val="-2"/>
          <w:kern w:val="36"/>
          <w:sz w:val="21"/>
          <w:szCs w:val="21"/>
        </w:rPr>
        <w:fldChar w:fldCharType="separate"/>
      </w:r>
      <w:r w:rsidRPr="007B5B89">
        <w:rPr>
          <w:rStyle w:val="Hyperlink"/>
          <w:rFonts w:eastAsia="Times New Roman" w:cstheme="minorHAnsi"/>
          <w:spacing w:val="-2"/>
          <w:kern w:val="36"/>
          <w:sz w:val="21"/>
          <w:szCs w:val="21"/>
        </w:rPr>
        <w:t>https:/</w:t>
      </w:r>
      <w:r w:rsidRPr="007B5B89">
        <w:rPr>
          <w:rStyle w:val="Hyperlink"/>
          <w:rFonts w:eastAsia="Times New Roman" w:cstheme="minorHAnsi"/>
          <w:spacing w:val="-2"/>
          <w:kern w:val="36"/>
          <w:sz w:val="21"/>
          <w:szCs w:val="21"/>
        </w:rPr>
        <w:t>/</w:t>
      </w:r>
      <w:r w:rsidRPr="007B5B89">
        <w:rPr>
          <w:rStyle w:val="Hyperlink"/>
          <w:rFonts w:eastAsia="Times New Roman" w:cstheme="minorHAnsi"/>
          <w:spacing w:val="-2"/>
          <w:kern w:val="36"/>
          <w:sz w:val="21"/>
          <w:szCs w:val="21"/>
        </w:rPr>
        <w:t>www.researchgate.net/publication</w:t>
      </w:r>
      <w:r w:rsidRPr="007B5B89">
        <w:rPr>
          <w:rStyle w:val="Hyperlink"/>
          <w:rFonts w:eastAsia="Times New Roman" w:cstheme="minorHAnsi"/>
          <w:spacing w:val="-2"/>
          <w:kern w:val="36"/>
          <w:sz w:val="21"/>
          <w:szCs w:val="21"/>
        </w:rPr>
        <w:t>/</w:t>
      </w:r>
      <w:r w:rsidRPr="007B5B89">
        <w:rPr>
          <w:rStyle w:val="Hyperlink"/>
          <w:rFonts w:eastAsia="Times New Roman" w:cstheme="minorHAnsi"/>
          <w:spacing w:val="-2"/>
          <w:kern w:val="36"/>
          <w:sz w:val="21"/>
          <w:szCs w:val="21"/>
        </w:rPr>
        <w:t>19234189_APACHE_II_a_severity_of_disease_classification_system</w:t>
      </w:r>
      <w:r w:rsidRPr="007B5B89">
        <w:rPr>
          <w:rFonts w:eastAsia="Times New Roman" w:cstheme="minorHAnsi"/>
          <w:color w:val="000000"/>
          <w:spacing w:val="-2"/>
          <w:kern w:val="36"/>
          <w:sz w:val="21"/>
          <w:szCs w:val="21"/>
        </w:rPr>
        <w:fldChar w:fldCharType="end"/>
      </w:r>
    </w:p>
    <w:p w14:paraId="34D45336" w14:textId="67F0B302" w:rsidR="0085546A" w:rsidRPr="007B5B89" w:rsidRDefault="00E743A2" w:rsidP="007B5B89">
      <w:pPr>
        <w:pStyle w:val="ListParagraph"/>
        <w:numPr>
          <w:ilvl w:val="0"/>
          <w:numId w:val="4"/>
        </w:numPr>
        <w:shd w:val="clear" w:color="auto" w:fill="FFFFFF"/>
        <w:spacing w:before="400" w:after="200" w:line="450" w:lineRule="atLeast"/>
        <w:outlineLvl w:val="0"/>
        <w:rPr>
          <w:rFonts w:eastAsia="Times New Roman" w:cstheme="minorHAnsi"/>
          <w:color w:val="000000"/>
          <w:spacing w:val="-2"/>
          <w:kern w:val="36"/>
          <w:sz w:val="21"/>
          <w:szCs w:val="21"/>
        </w:rPr>
      </w:pPr>
      <w:r w:rsidRPr="007B5B89">
        <w:rPr>
          <w:rFonts w:eastAsia="Times New Roman" w:cstheme="minorHAnsi"/>
          <w:color w:val="000000"/>
          <w:spacing w:val="-2"/>
          <w:kern w:val="36"/>
          <w:sz w:val="21"/>
          <w:szCs w:val="21"/>
        </w:rPr>
        <w:t>Mortality</w:t>
      </w:r>
      <w:r w:rsidR="0085546A" w:rsidRPr="007B5B89">
        <w:rPr>
          <w:rFonts w:eastAsia="Times New Roman" w:cstheme="minorHAnsi"/>
          <w:color w:val="000000"/>
          <w:spacing w:val="-2"/>
          <w:kern w:val="36"/>
          <w:sz w:val="21"/>
          <w:szCs w:val="21"/>
        </w:rPr>
        <w:t xml:space="preserve"> Prediction Using Acute Physiology and Chronic Health Evaluation II and Acute Physiology and Chronic Health Evaluation IV Scoring Systems: Is There a Difference?</w:t>
      </w:r>
    </w:p>
    <w:p w14:paraId="1DBA963C" w14:textId="654AF8C0" w:rsidR="0085546A" w:rsidRPr="007B5B89" w:rsidRDefault="0085546A">
      <w:pPr>
        <w:rPr>
          <w:rFonts w:cstheme="minorHAnsi"/>
          <w:sz w:val="21"/>
          <w:szCs w:val="21"/>
        </w:rPr>
      </w:pPr>
      <w:hyperlink r:id="rId5" w:history="1">
        <w:r w:rsidRPr="007B5B89">
          <w:rPr>
            <w:rStyle w:val="Hyperlink"/>
            <w:rFonts w:cstheme="minorHAnsi"/>
            <w:sz w:val="21"/>
            <w:szCs w:val="21"/>
          </w:rPr>
          <w:t>https://www.ncbi.nlm.nih.gov/pmc/articles/PMC5971641/</w:t>
        </w:r>
      </w:hyperlink>
    </w:p>
    <w:p w14:paraId="6C6370B8" w14:textId="0835D497" w:rsidR="0085546A" w:rsidRPr="007B5B89" w:rsidRDefault="0085546A">
      <w:pPr>
        <w:rPr>
          <w:rFonts w:cstheme="minorHAnsi"/>
          <w:sz w:val="21"/>
          <w:szCs w:val="21"/>
        </w:rPr>
      </w:pPr>
    </w:p>
    <w:p w14:paraId="14295B7B" w14:textId="2A80CFE5" w:rsidR="0085546A" w:rsidRPr="007B5B89" w:rsidRDefault="007B5B89" w:rsidP="007B5B89">
      <w:pPr>
        <w:pStyle w:val="Heading1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505050"/>
          <w:sz w:val="21"/>
          <w:szCs w:val="21"/>
        </w:rPr>
      </w:pPr>
      <w:r w:rsidRPr="007B5B89">
        <w:rPr>
          <w:rStyle w:val="title-text"/>
          <w:rFonts w:asciiTheme="minorHAnsi" w:hAnsiTheme="minorHAnsi" w:cstheme="minorHAnsi"/>
          <w:b w:val="0"/>
          <w:bCs w:val="0"/>
          <w:color w:val="505050"/>
          <w:sz w:val="21"/>
          <w:szCs w:val="21"/>
        </w:rPr>
        <w:t>C</w:t>
      </w:r>
      <w:r w:rsidR="0085546A" w:rsidRPr="007B5B89">
        <w:rPr>
          <w:rStyle w:val="title-text"/>
          <w:rFonts w:asciiTheme="minorHAnsi" w:hAnsiTheme="minorHAnsi" w:cstheme="minorHAnsi"/>
          <w:b w:val="0"/>
          <w:bCs w:val="0"/>
          <w:color w:val="505050"/>
          <w:sz w:val="21"/>
          <w:szCs w:val="21"/>
        </w:rPr>
        <w:t>omparison of the mortality prediction of different ICU scoring systems (APACHE II and III, SAPS II, and SOFA) in a single-center ICU subpopulation with acute respiratory distress syndrome</w:t>
      </w:r>
    </w:p>
    <w:p w14:paraId="587A0805" w14:textId="5C9285C6" w:rsidR="0085546A" w:rsidRPr="007B5B89" w:rsidRDefault="0085546A">
      <w:pPr>
        <w:rPr>
          <w:rFonts w:cstheme="minorHAnsi"/>
          <w:sz w:val="21"/>
          <w:szCs w:val="21"/>
        </w:rPr>
      </w:pPr>
    </w:p>
    <w:p w14:paraId="7C22F496" w14:textId="12F1F40F" w:rsidR="0085546A" w:rsidRPr="007B5B89" w:rsidRDefault="0085546A">
      <w:pPr>
        <w:rPr>
          <w:rFonts w:cstheme="minorHAnsi"/>
          <w:sz w:val="21"/>
          <w:szCs w:val="21"/>
        </w:rPr>
      </w:pPr>
      <w:hyperlink r:id="rId6" w:history="1">
        <w:r w:rsidRPr="007B5B89">
          <w:rPr>
            <w:rStyle w:val="Hyperlink"/>
            <w:rFonts w:cstheme="minorHAnsi"/>
            <w:sz w:val="21"/>
            <w:szCs w:val="21"/>
          </w:rPr>
          <w:t>https://www.sciencedirect.com/science/article/pii/S042276381530025X</w:t>
        </w:r>
      </w:hyperlink>
    </w:p>
    <w:p w14:paraId="12208266" w14:textId="672C9401" w:rsidR="0085546A" w:rsidRPr="007B5B89" w:rsidRDefault="0085546A">
      <w:pPr>
        <w:rPr>
          <w:rFonts w:cstheme="minorHAnsi"/>
          <w:sz w:val="21"/>
          <w:szCs w:val="21"/>
        </w:rPr>
      </w:pPr>
    </w:p>
    <w:p w14:paraId="3436CFD1" w14:textId="7823A378" w:rsidR="0085546A" w:rsidRPr="007B5B89" w:rsidRDefault="0085546A" w:rsidP="007B5B89">
      <w:pPr>
        <w:pStyle w:val="ListParagraph"/>
        <w:numPr>
          <w:ilvl w:val="0"/>
          <w:numId w:val="4"/>
        </w:numPr>
        <w:rPr>
          <w:rFonts w:cstheme="minorHAnsi"/>
          <w:sz w:val="21"/>
          <w:szCs w:val="21"/>
        </w:rPr>
      </w:pPr>
      <w:r w:rsidRPr="007B5B89">
        <w:rPr>
          <w:rFonts w:cstheme="minorHAnsi"/>
          <w:sz w:val="21"/>
          <w:szCs w:val="21"/>
        </w:rPr>
        <w:t xml:space="preserve">The comparison of </w:t>
      </w:r>
      <w:proofErr w:type="spellStart"/>
      <w:r w:rsidRPr="007B5B89">
        <w:rPr>
          <w:rFonts w:cstheme="minorHAnsi"/>
          <w:sz w:val="21"/>
          <w:szCs w:val="21"/>
        </w:rPr>
        <w:t>apache</w:t>
      </w:r>
      <w:proofErr w:type="spellEnd"/>
      <w:r w:rsidRPr="007B5B89">
        <w:rPr>
          <w:rFonts w:cstheme="minorHAnsi"/>
          <w:sz w:val="21"/>
          <w:szCs w:val="21"/>
        </w:rPr>
        <w:t xml:space="preserve"> II and </w:t>
      </w:r>
      <w:proofErr w:type="spellStart"/>
      <w:r w:rsidRPr="007B5B89">
        <w:rPr>
          <w:rFonts w:cstheme="minorHAnsi"/>
          <w:sz w:val="21"/>
          <w:szCs w:val="21"/>
        </w:rPr>
        <w:t>apache</w:t>
      </w:r>
      <w:proofErr w:type="spellEnd"/>
      <w:r w:rsidRPr="007B5B89">
        <w:rPr>
          <w:rFonts w:cstheme="minorHAnsi"/>
          <w:sz w:val="21"/>
          <w:szCs w:val="21"/>
        </w:rPr>
        <w:t xml:space="preserve"> IV score to predict mortality in intensive care unit in a tertiary care hospital</w:t>
      </w:r>
    </w:p>
    <w:p w14:paraId="6F1D1AC1" w14:textId="4A98400B" w:rsidR="0085546A" w:rsidRPr="007B5B89" w:rsidRDefault="0085546A">
      <w:pPr>
        <w:rPr>
          <w:rFonts w:cstheme="minorHAnsi"/>
          <w:sz w:val="21"/>
          <w:szCs w:val="21"/>
        </w:rPr>
      </w:pPr>
    </w:p>
    <w:p w14:paraId="4DDDCF6B" w14:textId="4381484F" w:rsidR="0085546A" w:rsidRPr="007B5B89" w:rsidRDefault="0085546A">
      <w:pPr>
        <w:rPr>
          <w:rFonts w:cstheme="minorHAnsi"/>
          <w:sz w:val="21"/>
          <w:szCs w:val="21"/>
        </w:rPr>
      </w:pPr>
      <w:hyperlink r:id="rId7" w:history="1">
        <w:r w:rsidRPr="007B5B89">
          <w:rPr>
            <w:rStyle w:val="Hyperlink"/>
            <w:rFonts w:cstheme="minorHAnsi"/>
            <w:sz w:val="21"/>
            <w:szCs w:val="21"/>
          </w:rPr>
          <w:t>https://www.msjonline.org/index.php/ijrms/article/view/6088/4684</w:t>
        </w:r>
      </w:hyperlink>
    </w:p>
    <w:p w14:paraId="7CADF4E6" w14:textId="51BFD95D" w:rsidR="0085546A" w:rsidRPr="007B5B89" w:rsidRDefault="0085546A">
      <w:pPr>
        <w:rPr>
          <w:rFonts w:cstheme="minorHAnsi"/>
          <w:sz w:val="21"/>
          <w:szCs w:val="21"/>
        </w:rPr>
      </w:pPr>
    </w:p>
    <w:p w14:paraId="48029662" w14:textId="518FE933" w:rsidR="0085546A" w:rsidRPr="007B5B89" w:rsidRDefault="0085546A" w:rsidP="007B5B89">
      <w:pPr>
        <w:pStyle w:val="Heading1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 w:val="0"/>
          <w:bCs w:val="0"/>
          <w:color w:val="1B3051"/>
          <w:sz w:val="21"/>
          <w:szCs w:val="21"/>
        </w:rPr>
      </w:pPr>
      <w:r w:rsidRPr="007B5B89">
        <w:rPr>
          <w:rFonts w:asciiTheme="minorHAnsi" w:hAnsiTheme="minorHAnsi" w:cstheme="minorHAnsi"/>
          <w:b w:val="0"/>
          <w:bCs w:val="0"/>
          <w:color w:val="1B3051"/>
          <w:sz w:val="21"/>
          <w:szCs w:val="21"/>
        </w:rPr>
        <w:t>Evaluation of mortality prediction using SOFA and APACHE IV tools in trauma and non-trauma patients admitted to the ICU</w:t>
      </w:r>
    </w:p>
    <w:p w14:paraId="362327B3" w14:textId="77777777" w:rsidR="00E743A2" w:rsidRPr="007B5B89" w:rsidRDefault="0085546A" w:rsidP="00E743A2">
      <w:pPr>
        <w:rPr>
          <w:rFonts w:cstheme="minorHAnsi"/>
          <w:sz w:val="21"/>
          <w:szCs w:val="21"/>
        </w:rPr>
      </w:pPr>
      <w:hyperlink r:id="rId8" w:history="1">
        <w:r w:rsidRPr="007B5B89">
          <w:rPr>
            <w:rStyle w:val="Hyperlink"/>
            <w:rFonts w:cstheme="minorHAnsi"/>
            <w:sz w:val="21"/>
            <w:szCs w:val="21"/>
          </w:rPr>
          <w:t>https://eurjmedres.biomedcentral.com/articles/10.1186/s40001-022-00822-9#Tab1</w:t>
        </w:r>
      </w:hyperlink>
    </w:p>
    <w:p w14:paraId="6A2DF533" w14:textId="77777777" w:rsidR="00E743A2" w:rsidRPr="007B5B89" w:rsidRDefault="00E743A2" w:rsidP="00E743A2">
      <w:pPr>
        <w:rPr>
          <w:rFonts w:cstheme="minorHAnsi"/>
          <w:sz w:val="21"/>
          <w:szCs w:val="21"/>
        </w:rPr>
      </w:pPr>
    </w:p>
    <w:p w14:paraId="19C2C654" w14:textId="01B2C35A" w:rsidR="0085546A" w:rsidRPr="007B5B89" w:rsidRDefault="0085546A" w:rsidP="007B5B89">
      <w:pPr>
        <w:pStyle w:val="ListParagraph"/>
        <w:numPr>
          <w:ilvl w:val="0"/>
          <w:numId w:val="4"/>
        </w:numPr>
        <w:rPr>
          <w:rFonts w:cstheme="minorHAnsi"/>
          <w:sz w:val="21"/>
          <w:szCs w:val="21"/>
        </w:rPr>
      </w:pPr>
      <w:r w:rsidRPr="007B5B89">
        <w:rPr>
          <w:rFonts w:cstheme="minorHAnsi"/>
          <w:color w:val="000000"/>
          <w:spacing w:val="-2"/>
          <w:sz w:val="21"/>
          <w:szCs w:val="21"/>
        </w:rPr>
        <w:t>A study on the efficacy of APACHE-IV for predicting mortality and length of stay in an intensive care unit in Iran</w:t>
      </w:r>
    </w:p>
    <w:p w14:paraId="3893ED43" w14:textId="603F4819" w:rsidR="0085546A" w:rsidRPr="007B5B89" w:rsidRDefault="0085546A">
      <w:pPr>
        <w:rPr>
          <w:rFonts w:cstheme="minorHAnsi"/>
          <w:sz w:val="21"/>
          <w:szCs w:val="21"/>
        </w:rPr>
      </w:pPr>
    </w:p>
    <w:p w14:paraId="76BDE123" w14:textId="5C3A0E41" w:rsidR="0085546A" w:rsidRPr="007B5B89" w:rsidRDefault="0085546A">
      <w:pPr>
        <w:rPr>
          <w:rFonts w:cstheme="minorHAnsi"/>
          <w:sz w:val="21"/>
          <w:szCs w:val="21"/>
        </w:rPr>
      </w:pPr>
      <w:hyperlink r:id="rId9" w:history="1">
        <w:r w:rsidRPr="007B5B89">
          <w:rPr>
            <w:rStyle w:val="Hyperlink"/>
            <w:rFonts w:cstheme="minorHAnsi"/>
            <w:sz w:val="21"/>
            <w:szCs w:val="21"/>
          </w:rPr>
          <w:t>https://www.ncbi.nlm.nih.gov/pmc/articles/PMC5710303/</w:t>
        </w:r>
      </w:hyperlink>
    </w:p>
    <w:p w14:paraId="3F8A63FC" w14:textId="3A41BA44" w:rsidR="0085546A" w:rsidRPr="007B5B89" w:rsidRDefault="0085546A">
      <w:pPr>
        <w:rPr>
          <w:rFonts w:cstheme="minorHAnsi"/>
          <w:sz w:val="21"/>
          <w:szCs w:val="21"/>
        </w:rPr>
      </w:pPr>
    </w:p>
    <w:p w14:paraId="71FD5B7B" w14:textId="1FE527C8" w:rsidR="0085546A" w:rsidRPr="007B5B89" w:rsidRDefault="0085546A" w:rsidP="007B5B89">
      <w:pPr>
        <w:pStyle w:val="Heading1"/>
        <w:numPr>
          <w:ilvl w:val="0"/>
          <w:numId w:val="4"/>
        </w:numPr>
        <w:shd w:val="clear" w:color="auto" w:fill="EBECED"/>
        <w:spacing w:before="0" w:beforeAutospacing="0" w:after="75" w:afterAutospacing="0" w:line="480" w:lineRule="atLeast"/>
        <w:rPr>
          <w:rFonts w:asciiTheme="minorHAnsi" w:hAnsiTheme="minorHAnsi" w:cstheme="minorHAnsi"/>
          <w:b w:val="0"/>
          <w:bCs w:val="0"/>
          <w:color w:val="2E3743"/>
          <w:sz w:val="21"/>
          <w:szCs w:val="21"/>
        </w:rPr>
      </w:pPr>
      <w:r w:rsidRPr="007B5B89">
        <w:rPr>
          <w:rFonts w:asciiTheme="minorHAnsi" w:hAnsiTheme="minorHAnsi" w:cstheme="minorHAnsi"/>
          <w:b w:val="0"/>
          <w:bCs w:val="0"/>
          <w:color w:val="2E3743"/>
          <w:sz w:val="21"/>
          <w:szCs w:val="21"/>
        </w:rPr>
        <w:t>Validation of the APACHE IV model and its comparison with the APACHE II, SAPS 3, and Korean SAPS 3 models for the prediction of hospital mortality in a Korean surgical intensive care unit</w:t>
      </w:r>
    </w:p>
    <w:p w14:paraId="069396B4" w14:textId="1FAB695C" w:rsidR="0085546A" w:rsidRPr="007B5B89" w:rsidRDefault="0085546A">
      <w:pPr>
        <w:rPr>
          <w:rFonts w:cstheme="minorHAnsi"/>
          <w:sz w:val="21"/>
          <w:szCs w:val="21"/>
        </w:rPr>
      </w:pPr>
    </w:p>
    <w:p w14:paraId="0DF5A2A6" w14:textId="240DE16D" w:rsidR="0085546A" w:rsidRPr="007B5B89" w:rsidRDefault="000870F9">
      <w:pPr>
        <w:rPr>
          <w:rFonts w:cstheme="minorHAnsi"/>
          <w:sz w:val="21"/>
          <w:szCs w:val="21"/>
        </w:rPr>
      </w:pPr>
      <w:hyperlink r:id="rId10" w:history="1">
        <w:r w:rsidRPr="007B5B89">
          <w:rPr>
            <w:rStyle w:val="Hyperlink"/>
            <w:rFonts w:cstheme="minorHAnsi"/>
            <w:sz w:val="21"/>
            <w:szCs w:val="21"/>
          </w:rPr>
          <w:t>https://www.semanticscholar.org/paper/Validation-of-the-APACHE-IV-model-and-its-with-the-Lee-Shon/992db36eded98951f6d39d9915ec0b20aa3d7dd1</w:t>
        </w:r>
      </w:hyperlink>
    </w:p>
    <w:p w14:paraId="0CB97FED" w14:textId="438DCE64" w:rsidR="000870F9" w:rsidRPr="007B5B89" w:rsidRDefault="000870F9">
      <w:pPr>
        <w:rPr>
          <w:rFonts w:cstheme="minorHAnsi"/>
          <w:sz w:val="21"/>
          <w:szCs w:val="21"/>
        </w:rPr>
      </w:pPr>
    </w:p>
    <w:p w14:paraId="3233AA38" w14:textId="1910BC0B" w:rsidR="000870F9" w:rsidRPr="007B5B89" w:rsidRDefault="000870F9" w:rsidP="007B5B89">
      <w:pPr>
        <w:pStyle w:val="ListParagraph"/>
        <w:numPr>
          <w:ilvl w:val="0"/>
          <w:numId w:val="4"/>
        </w:numPr>
        <w:rPr>
          <w:rFonts w:cstheme="minorHAnsi"/>
          <w:sz w:val="21"/>
          <w:szCs w:val="21"/>
        </w:rPr>
      </w:pPr>
      <w:r w:rsidRPr="007B5B89">
        <w:rPr>
          <w:rFonts w:cstheme="minorHAnsi"/>
          <w:sz w:val="21"/>
          <w:szCs w:val="21"/>
        </w:rPr>
        <w:t>Acute Physiology and Chronic Health Evaluation (APACHE) IV: Hospital mortality assessment for today’s critically ill patients*</w:t>
      </w:r>
    </w:p>
    <w:p w14:paraId="7E70B87A" w14:textId="45620B2C" w:rsidR="000870F9" w:rsidRPr="007B5B89" w:rsidRDefault="000870F9">
      <w:pPr>
        <w:rPr>
          <w:rFonts w:cstheme="minorHAnsi"/>
          <w:sz w:val="21"/>
          <w:szCs w:val="21"/>
        </w:rPr>
      </w:pPr>
    </w:p>
    <w:p w14:paraId="5D536249" w14:textId="39C8FF0F" w:rsidR="000870F9" w:rsidRPr="007B5B89" w:rsidRDefault="000870F9">
      <w:pPr>
        <w:rPr>
          <w:rFonts w:cstheme="minorHAnsi"/>
          <w:sz w:val="21"/>
          <w:szCs w:val="21"/>
        </w:rPr>
      </w:pPr>
      <w:hyperlink r:id="rId11" w:history="1">
        <w:r w:rsidRPr="007B5B89">
          <w:rPr>
            <w:rStyle w:val="Hyperlink"/>
            <w:rFonts w:cstheme="minorHAnsi"/>
            <w:sz w:val="21"/>
            <w:szCs w:val="21"/>
          </w:rPr>
          <w:t>http://www.jvsmedicscorner.com/ICU-Miscellaneous_files/APACHE%20IV.pdf</w:t>
        </w:r>
      </w:hyperlink>
    </w:p>
    <w:p w14:paraId="6F67683C" w14:textId="77777777" w:rsidR="000870F9" w:rsidRDefault="000870F9"/>
    <w:sectPr w:rsidR="000870F9" w:rsidSect="003705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74DF"/>
    <w:multiLevelType w:val="multilevel"/>
    <w:tmpl w:val="9FE6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F67C5"/>
    <w:multiLevelType w:val="hybridMultilevel"/>
    <w:tmpl w:val="6BFAC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C23D5"/>
    <w:multiLevelType w:val="multilevel"/>
    <w:tmpl w:val="C7DC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E23E7"/>
    <w:multiLevelType w:val="multilevel"/>
    <w:tmpl w:val="FEE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46299">
    <w:abstractNumId w:val="2"/>
  </w:num>
  <w:num w:numId="2" w16cid:durableId="1724861724">
    <w:abstractNumId w:val="0"/>
  </w:num>
  <w:num w:numId="3" w16cid:durableId="2121339353">
    <w:abstractNumId w:val="3"/>
  </w:num>
  <w:num w:numId="4" w16cid:durableId="1462266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6A"/>
    <w:rsid w:val="000870F9"/>
    <w:rsid w:val="000E0F1A"/>
    <w:rsid w:val="00254AE3"/>
    <w:rsid w:val="00370582"/>
    <w:rsid w:val="007B5B89"/>
    <w:rsid w:val="0085546A"/>
    <w:rsid w:val="00A261B4"/>
    <w:rsid w:val="00C307C9"/>
    <w:rsid w:val="00E7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803DB"/>
  <w15:chartTrackingRefBased/>
  <w15:docId w15:val="{F568E22C-42ED-C644-A5BF-AF313020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546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B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4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55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46A"/>
    <w:rPr>
      <w:color w:val="605E5C"/>
      <w:shd w:val="clear" w:color="auto" w:fill="E1DFDD"/>
    </w:rPr>
  </w:style>
  <w:style w:type="character" w:customStyle="1" w:styleId="title-text">
    <w:name w:val="title-text"/>
    <w:basedOn w:val="DefaultParagraphFont"/>
    <w:rsid w:val="0085546A"/>
  </w:style>
  <w:style w:type="character" w:styleId="FollowedHyperlink">
    <w:name w:val="FollowedHyperlink"/>
    <w:basedOn w:val="DefaultParagraphFont"/>
    <w:uiPriority w:val="99"/>
    <w:semiHidden/>
    <w:unhideWhenUsed/>
    <w:rsid w:val="00E743A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B5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7B5B8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7B5B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B5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jmedres.biomedcentral.com/articles/10.1186/s40001-022-00822-9#Tab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sjonline.org/index.php/ijrms/article/view/6088/468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42276381530025X" TargetMode="External"/><Relationship Id="rId11" Type="http://schemas.openxmlformats.org/officeDocument/2006/relationships/hyperlink" Target="http://www.jvsmedicscorner.com/ICU-Miscellaneous_files/APACHE%20IV.pdf" TargetMode="External"/><Relationship Id="rId5" Type="http://schemas.openxmlformats.org/officeDocument/2006/relationships/hyperlink" Target="https://www.ncbi.nlm.nih.gov/pmc/articles/PMC5971641/" TargetMode="External"/><Relationship Id="rId10" Type="http://schemas.openxmlformats.org/officeDocument/2006/relationships/hyperlink" Target="https://www.semanticscholar.org/paper/Validation-of-the-APACHE-IV-model-and-its-with-the-Lee-Shon/992db36eded98951f6d39d9915ec0b20aa3d7dd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57103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Brian</dc:creator>
  <cp:keywords/>
  <dc:description/>
  <cp:lastModifiedBy>Butler, Brian</cp:lastModifiedBy>
  <cp:revision>1</cp:revision>
  <dcterms:created xsi:type="dcterms:W3CDTF">2022-11-08T11:56:00Z</dcterms:created>
  <dcterms:modified xsi:type="dcterms:W3CDTF">2022-11-08T16:40:00Z</dcterms:modified>
</cp:coreProperties>
</file>