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2B3A"/>
          <w:sz w:val="50"/>
        </w:rPr>
        <w:t>Tyler B. Keegan</w:t>
      </w:r>
    </w:p>
    <w:p>
      <w:pPr>
        <w:spacing w:after="180"/>
      </w:pPr>
      <w:r>
        <w:t xml:space="preserve">Universal City, TX  |  </w:t>
      </w:r>
      <w:hyperlink r:id="rId9">
        <w:r>
          <w:rPr>
            <w:color w:val="253E51"/>
          </w:rPr>
          <w:t>Tyler@Keegan.me</w:t>
        </w:r>
      </w:hyperlink>
      <w:r>
        <w:t xml:space="preserve">  |  </w:t>
      </w:r>
      <w:hyperlink r:id="rId10">
        <w:r>
          <w:rPr>
            <w:color w:val="253E51"/>
          </w:rPr>
          <w:t>tylerkeegan.com</w:t>
        </w:r>
      </w:hyperlink>
    </w:p>
    <w:p>
      <w:r>
        <w:t>Office manager and software developer with experience building laboratory systems, client reporting tools, and iOS apps. Combines software development and IT support with day-to-day business operations.</w:t>
      </w:r>
    </w:p>
    <w:p>
      <w:pPr>
        <w:pStyle w:val="Heading1"/>
      </w:pPr>
      <w:r>
        <w:t>PROFESSIONAL EXPERIENCE</w:t>
      </w:r>
    </w:p>
    <w:p>
      <w:pPr>
        <w:keepNext/>
        <w:tabs>
          <w:tab w:pos="10224" w:val="right"/>
        </w:tabs>
        <w:spacing w:before="100" w:after="20"/>
      </w:pPr>
      <w:r>
        <w:rPr>
          <w:b/>
        </w:rPr>
        <w:t>Wallgren Environmental Services</w:t>
      </w:r>
      <w:r>
        <w:rPr>
          <w:sz w:val="20"/>
        </w:rPr>
        <w:tab/>
        <w:t>July 2022 – Present</w:t>
      </w:r>
    </w:p>
    <w:p>
      <w:pPr>
        <w:keepNext/>
        <w:spacing w:after="60"/>
      </w:pPr>
      <w:r>
        <w:rPr>
          <w:b/>
        </w:rPr>
        <w:t>Office Manager</w:t>
      </w:r>
      <w:r>
        <w:t xml:space="preserve">  |  Universal City, TX</w:t>
      </w:r>
    </w:p>
    <w:p>
      <w:pPr>
        <w:pStyle w:val="ListBullet"/>
        <w:spacing w:after="80"/>
        <w:contextualSpacing w:val="0"/>
      </w:pPr>
      <w:r>
        <w:t>Built an in-house laboratory information management system (LIMS) in Microsoft Access and VBA; maintain and extend it for daily laboratory use.</w:t>
      </w:r>
    </w:p>
    <w:p>
      <w:pPr>
        <w:pStyle w:val="ListBullet"/>
        <w:spacing w:after="80"/>
        <w:contextualSpacing w:val="0"/>
      </w:pPr>
      <w:r>
        <w:t>Created a client portal with HTML, JavaScript, CSS, and an API backend for access to laboratory data and reports.</w:t>
      </w:r>
    </w:p>
    <w:p>
      <w:pPr>
        <w:pStyle w:val="ListBullet"/>
        <w:spacing w:after="80"/>
        <w:contextualSpacing w:val="0"/>
      </w:pPr>
      <w:r>
        <w:t>Develop Excel tools used in more than 75% of laboratory tests.</w:t>
      </w:r>
    </w:p>
    <w:p>
      <w:pPr>
        <w:pStyle w:val="ListBullet"/>
        <w:spacing w:after="80"/>
        <w:contextualSpacing w:val="0"/>
      </w:pPr>
      <w:r>
        <w:t>Maintain IT systems and provide software development and technical support.</w:t>
      </w:r>
    </w:p>
    <w:p>
      <w:pPr>
        <w:pStyle w:val="ListBullet"/>
        <w:spacing w:after="80"/>
        <w:contextualSpacing w:val="0"/>
      </w:pPr>
      <w:r>
        <w:t>Create and revise invoices, process client payments, and manage accounts receivable.</w:t>
      </w:r>
    </w:p>
    <w:p>
      <w:pPr>
        <w:keepNext/>
        <w:tabs>
          <w:tab w:pos="10224" w:val="right"/>
        </w:tabs>
        <w:spacing w:before="100" w:after="20"/>
      </w:pPr>
      <w:r>
        <w:rPr>
          <w:b/>
        </w:rPr>
        <w:t>Eastex Environmental Laboratory</w:t>
      </w:r>
      <w:r>
        <w:rPr>
          <w:sz w:val="20"/>
        </w:rPr>
        <w:tab/>
        <w:t>April 2021 – July 2022</w:t>
      </w:r>
    </w:p>
    <w:p>
      <w:pPr>
        <w:keepNext/>
        <w:spacing w:after="60"/>
      </w:pPr>
      <w:r>
        <w:rPr>
          <w:b/>
        </w:rPr>
        <w:t>Office Manager</w:t>
      </w:r>
      <w:r>
        <w:t xml:space="preserve">  |  Nacogdoches, TX</w:t>
      </w:r>
    </w:p>
    <w:p>
      <w:pPr>
        <w:pStyle w:val="ListBullet"/>
        <w:spacing w:after="80"/>
        <w:contextualSpacing w:val="0"/>
      </w:pPr>
      <w:r>
        <w:t>Produced 500+ client reports and prepared approximately 200 invoices per month.</w:t>
      </w:r>
    </w:p>
    <w:p>
      <w:pPr>
        <w:pStyle w:val="ListBullet"/>
        <w:spacing w:after="80"/>
        <w:contextualSpacing w:val="0"/>
      </w:pPr>
      <w:r>
        <w:t>Managed sample records, reviewed reporting data for accuracy, and maintained backups in Rubex.</w:t>
      </w:r>
    </w:p>
    <w:p>
      <w:pPr>
        <w:keepNext/>
        <w:tabs>
          <w:tab w:pos="10224" w:val="right"/>
        </w:tabs>
        <w:spacing w:before="100" w:after="20"/>
      </w:pPr>
      <w:r>
        <w:rPr>
          <w:b/>
        </w:rPr>
        <w:t>Etech Global Services</w:t>
      </w:r>
      <w:r>
        <w:rPr>
          <w:sz w:val="20"/>
        </w:rPr>
        <w:tab/>
        <w:t>August 2019 – March 2021</w:t>
      </w:r>
    </w:p>
    <w:p>
      <w:pPr>
        <w:keepNext/>
        <w:spacing w:after="60"/>
      </w:pPr>
      <w:r>
        <w:rPr>
          <w:b/>
        </w:rPr>
        <w:t>Sales Operations</w:t>
      </w:r>
      <w:r>
        <w:t xml:space="preserve">  |  Nacogdoches, TX</w:t>
      </w:r>
    </w:p>
    <w:p>
      <w:pPr>
        <w:pStyle w:val="ListBullet"/>
        <w:spacing w:after="80"/>
        <w:contextualSpacing w:val="0"/>
      </w:pPr>
      <w:r>
        <w:t>Resolved 10,000+ customer inquiries, including product questions and technical support requests.</w:t>
      </w:r>
    </w:p>
    <w:p>
      <w:pPr>
        <w:pStyle w:val="ListBullet"/>
        <w:spacing w:after="80"/>
        <w:contextualSpacing w:val="0"/>
      </w:pPr>
      <w:r>
        <w:t>Converted 25% of inquiries into sales and generated $35,000 in accessory sales.</w:t>
      </w:r>
    </w:p>
    <w:p>
      <w:pPr>
        <w:keepNext/>
        <w:tabs>
          <w:tab w:pos="10224" w:val="right"/>
        </w:tabs>
        <w:spacing w:before="100" w:after="20"/>
      </w:pPr>
      <w:r>
        <w:rPr>
          <w:b/>
        </w:rPr>
        <w:t>Avenue Flower Shop &amp; Greenhouse</w:t>
      </w:r>
      <w:r>
        <w:rPr>
          <w:sz w:val="20"/>
        </w:rPr>
        <w:tab/>
        <w:t>July 2017 – June 2019</w:t>
      </w:r>
    </w:p>
    <w:p>
      <w:pPr>
        <w:keepNext/>
        <w:spacing w:after="60"/>
      </w:pPr>
      <w:r>
        <w:rPr>
          <w:b/>
        </w:rPr>
        <w:t>Supervisor</w:t>
      </w:r>
      <w:r>
        <w:t xml:space="preserve">  |  Nacogdoches, TX</w:t>
      </w:r>
    </w:p>
    <w:p>
      <w:pPr>
        <w:pStyle w:val="ListBullet"/>
        <w:spacing w:after="80"/>
        <w:contextualSpacing w:val="0"/>
      </w:pPr>
      <w:r>
        <w:t>Coordinated orders, staffing, and delivery routes; maintained computer systems and provided technical support.</w:t>
      </w:r>
    </w:p>
    <w:p>
      <w:pPr>
        <w:pStyle w:val="Heading1"/>
      </w:pPr>
      <w:r>
        <w:t>SELECTED APP PROJECTS</w:t>
      </w:r>
    </w:p>
    <w:p>
      <w:pPr>
        <w:pStyle w:val="ListBullet"/>
        <w:spacing w:after="80"/>
        <w:contextualSpacing w:val="0"/>
      </w:pPr>
      <w:r>
        <w:t>Renfo, Homestead, and iWatch: Independent iOS projects for festival discovery, Home Assistant control, and tracking movies and TV shows.</w:t>
      </w:r>
    </w:p>
    <w:p>
      <w:pPr>
        <w:pStyle w:val="ListBullet"/>
        <w:spacing w:after="80"/>
        <w:contextualSpacing w:val="0"/>
      </w:pPr>
      <w:r>
        <w:t>Collaborate with Peach Byte Labs, LLC on interface design and development for Reeve Money and DishFork.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Swift, VBA, SQL, JavaScript, HTML, CSS</w:t>
      </w:r>
    </w:p>
    <w:p>
      <w:r>
        <w:rPr>
          <w:b/>
        </w:rPr>
        <w:t xml:space="preserve">Tools &amp; systems: </w:t>
      </w:r>
      <w:r>
        <w:t>Microsoft Access, Excel, QuickBooks, Crystal Reports, Rubex</w:t>
      </w:r>
    </w:p>
    <w:p>
      <w:pPr>
        <w:pStyle w:val="Heading1"/>
      </w:pPr>
      <w:r>
        <w:t>EDUCATION</w:t>
      </w:r>
    </w:p>
    <w:p>
      <w:pPr>
        <w:keepNext/>
      </w:pPr>
      <w:r>
        <w:rPr>
          <w:b/>
        </w:rPr>
        <w:t>Bachelor of Business Administration</w:t>
      </w:r>
      <w:r>
        <w:t xml:space="preserve">  |  May 2019</w:t>
      </w:r>
    </w:p>
    <w:p>
      <w:r>
        <w:t>Stephen F. Austin State University  |  Nacogdoches, TX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Arial" w:hAnsi="Arial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53E51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3E5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ind w:left="240" w:hanging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yler@Keegan.me" TargetMode="External"/><Relationship Id="rId10" Type="http://schemas.openxmlformats.org/officeDocument/2006/relationships/hyperlink" Target="https://tylerkeeg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Tyler B. Keegan — Résumé</dc:title>
  <dc:subject/>
  <dc:creator>Tyler B. Keegan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