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360" w:before="480" w:after="120"/>
        <w:jc w:val="center"/>
        <w:rPr>
          <w:rFonts w:ascii="Verdana" w:hAnsi="Verdana" w:eastAsia="Verdana" w:cs="Verdana"/>
          <w:b/>
          <w:bCs/>
          <w:sz w:val="46"/>
          <w:szCs w:val="46"/>
        </w:rPr>
      </w:pPr>
      <w:bookmarkStart w:id="0" w:name="_ufdj2gcfe5k7"/>
      <w:bookmarkEnd w:id="0"/>
      <w:r>
        <w:rPr>
          <w:rFonts w:eastAsia="Verdana" w:cs="Verdana" w:ascii="Verdana" w:hAnsi="Verdana"/>
          <w:b/>
          <w:bCs/>
          <w:sz w:val="46"/>
          <w:szCs w:val="46"/>
        </w:rPr>
        <w:t>Capstone Project: AI-Powered BFSI Risk &amp; Incident Intelligence Platform</w:t>
      </w:r>
    </w:p>
    <w:p>
      <w:pPr>
        <w:pStyle w:val="Heading2"/>
        <w:keepNext w:val="false"/>
        <w:keepLines w:val="false"/>
        <w:spacing w:lineRule="auto" w:line="360" w:before="360" w:after="80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id="1" w:name="_agbzrl6kkw51"/>
      <w:bookmarkEnd w:id="1"/>
      <w:r>
        <w:rPr>
          <w:rFonts w:eastAsia="Verdana" w:cs="Verdana" w:ascii="Verdana" w:hAnsi="Verdana"/>
          <w:b/>
          <w:bCs/>
          <w:sz w:val="34"/>
          <w:szCs w:val="34"/>
        </w:rPr>
        <w:t>1. Problem Statement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Build an </w:t>
      </w:r>
      <w:r>
        <w:rPr>
          <w:rFonts w:eastAsia="Verdana" w:cs="Verdana" w:ascii="Verdana" w:hAnsi="Verdana"/>
          <w:b/>
          <w:bCs/>
        </w:rPr>
        <w:t>AI-powered BFSI Risk &amp; Incident Intelligence application</w:t>
      </w:r>
      <w:r>
        <w:rPr>
          <w:rFonts w:eastAsia="Verdana" w:cs="Verdana" w:ascii="Verdana" w:hAnsi="Verdana"/>
        </w:rPr>
        <w:t xml:space="preserve"> that analyzes banking transactions, customer/account information, API logs, application logs, incidents, and test results to automatically identify </w:t>
      </w:r>
      <w:r>
        <w:rPr>
          <w:rFonts w:eastAsia="Verdana" w:cs="Verdana" w:ascii="Verdana" w:hAnsi="Verdana"/>
          <w:b/>
          <w:bCs/>
        </w:rPr>
        <w:t>fraud/risk patterns, data-quality issues, production failures, SLA breaches, and operational anomalies</w:t>
      </w:r>
      <w:r>
        <w:rPr>
          <w:rFonts w:eastAsia="Verdana" w:cs="Verdana" w:ascii="Verdana" w:hAnsi="Verdana"/>
        </w:rPr>
        <w:t>.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The application should convert these findings into </w:t>
      </w:r>
      <w:r>
        <w:rPr>
          <w:rFonts w:eastAsia="Verdana" w:cs="Verdana" w:ascii="Verdana" w:hAnsi="Verdana"/>
          <w:b/>
          <w:bCs/>
        </w:rPr>
        <w:t>AI-generated insights and recommendations</w:t>
      </w:r>
      <w:r>
        <w:rPr>
          <w:rFonts w:eastAsia="Verdana" w:cs="Verdana" w:ascii="Verdana" w:hAnsi="Verdana"/>
        </w:rPr>
        <w:t xml:space="preserve"> through an interactive Streamlit dashboard.</w: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2" w:name="_ng7yms93xmr6"/>
      <w:bookmarkEnd w:id="2"/>
      <w:r>
        <w:rPr>
          <w:rFonts w:eastAsia="Verdana" w:cs="Verdana" w:ascii="Verdana" w:hAnsi="Verdana"/>
          <w:b/>
          <w:bCs/>
          <w:sz w:val="46"/>
          <w:szCs w:val="46"/>
        </w:rPr>
        <w:t>2. Dataset Overview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The provided dataset represents a synthetic banking environment focused on </w:t>
      </w:r>
      <w:r>
        <w:rPr>
          <w:rFonts w:eastAsia="Verdana" w:cs="Verdana" w:ascii="Verdana" w:hAnsi="Verdana"/>
          <w:b/>
          <w:bCs/>
        </w:rPr>
        <w:t>Transaction Monitoring and Production Incident Resolution</w:t>
      </w:r>
      <w:r>
        <w:rPr>
          <w:rFonts w:eastAsia="Verdana" w:cs="Verdana" w:ascii="Verdana" w:hAnsi="Verdana"/>
        </w:rPr>
        <w:t>. It contains:</w:t>
      </w:r>
    </w:p>
    <w:p>
      <w:pPr>
        <w:pStyle w:val="normal1"/>
        <w:numPr>
          <w:ilvl w:val="0"/>
          <w:numId w:val="3"/>
        </w:numPr>
        <w:spacing w:lineRule="auto" w:line="360" w:before="24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b/>
          <w:bCs/>
        </w:rPr>
        <w:t>10,000 customers</w:t>
      </w:r>
    </w:p>
    <w:p>
      <w:pPr>
        <w:pStyle w:val="normal1"/>
        <w:numPr>
          <w:ilvl w:val="0"/>
          <w:numId w:val="3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b/>
          <w:bCs/>
        </w:rPr>
        <w:t>15,000 bank accounts</w:t>
      </w:r>
    </w:p>
    <w:p>
      <w:pPr>
        <w:pStyle w:val="normal1"/>
        <w:numPr>
          <w:ilvl w:val="0"/>
          <w:numId w:val="3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b/>
          <w:bCs/>
        </w:rPr>
        <w:t>25,000 transactions</w:t>
      </w:r>
    </w:p>
    <w:p>
      <w:pPr>
        <w:pStyle w:val="normal1"/>
        <w:numPr>
          <w:ilvl w:val="0"/>
          <w:numId w:val="3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b/>
          <w:bCs/>
        </w:rPr>
        <w:t>10,000 production incidents</w:t>
      </w:r>
    </w:p>
    <w:p>
      <w:pPr>
        <w:pStyle w:val="normal1"/>
        <w:numPr>
          <w:ilvl w:val="0"/>
          <w:numId w:val="3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b/>
          <w:bCs/>
        </w:rPr>
        <w:t>15,000 API logs</w:t>
      </w:r>
    </w:p>
    <w:p>
      <w:pPr>
        <w:pStyle w:val="normal1"/>
        <w:numPr>
          <w:ilvl w:val="0"/>
          <w:numId w:val="3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b/>
          <w:bCs/>
        </w:rPr>
        <w:t>20,000 application logs</w:t>
      </w:r>
    </w:p>
    <w:p>
      <w:pPr>
        <w:pStyle w:val="normal1"/>
        <w:numPr>
          <w:ilvl w:val="0"/>
          <w:numId w:val="3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b/>
          <w:bCs/>
        </w:rPr>
        <w:t>5,000 test cases</w:t>
      </w:r>
    </w:p>
    <w:p>
      <w:pPr>
        <w:pStyle w:val="normal1"/>
        <w:numPr>
          <w:ilvl w:val="0"/>
          <w:numId w:val="3"/>
        </w:numPr>
        <w:spacing w:lineRule="auto" w:line="360" w:beforeAutospacing="0" w:before="0" w:after="24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Branch, error-code, SLA and other reference data.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The data intentionally contains realistic banking and IT-quality problems such as:</w:t>
      </w:r>
    </w:p>
    <w:p>
      <w:pPr>
        <w:pStyle w:val="normal1"/>
        <w:numPr>
          <w:ilvl w:val="0"/>
          <w:numId w:val="5"/>
        </w:numPr>
        <w:spacing w:lineRule="auto" w:line="360" w:before="24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Duplicate transactions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Negative transaction amounts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Future-dated transactions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Invalid customer relationships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Transactions on closed accounts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KYC-related risks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SLA breaches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Slow APIs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HTTP 5xx failures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="24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Failed test cases.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The package also provides a data dictionary, business rules, ground-truth outputs, guided labs, setup guidance, a reproducible data-generation seed, and an integrity manifest.</w: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3" w:name="_3cs414dif0w6"/>
      <w:bookmarkEnd w:id="3"/>
      <w:r>
        <w:rPr>
          <w:rFonts w:eastAsia="Verdana" w:cs="Verdana" w:ascii="Verdana" w:hAnsi="Verdana"/>
          <w:b/>
          <w:bCs/>
          <w:sz w:val="46"/>
          <w:szCs w:val="46"/>
        </w:rPr>
        <w:t>3. Main Dataset Files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Use all major datasets supplied in the project: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data/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customers.csv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accounts.csv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transactions.csv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incidents.csv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api_logs.csv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application_logs.csv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test_cases.csv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└── </w:t>
      </w:r>
      <w:r>
        <w:rPr>
          <w:rFonts w:eastAsia="Arial Unicode MS" w:cs="Arial Unicode MS" w:ascii="Arial Unicode MS" w:hAnsi="Arial Unicode MS"/>
        </w:rPr>
        <w:t>reference_data.csv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The project pack also contains expected outputs that can be used as </w:t>
      </w:r>
      <w:r>
        <w:rPr>
          <w:rFonts w:eastAsia="Verdana" w:cs="Verdana" w:ascii="Verdana" w:hAnsi="Verdana"/>
          <w:b/>
          <w:bCs/>
        </w:rPr>
        <w:t>ground truth for testing and evaluation</w:t>
      </w:r>
      <w:r>
        <w:rPr>
          <w:rFonts w:eastAsia="Verdana" w:cs="Verdana" w:ascii="Verdana" w:hAnsi="Verdana"/>
        </w:rPr>
        <w:t>, including examples for: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negative_amount_transactions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future_dated_transactions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duplicate_transaction_ids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closed_account_transactions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invalid_customer_relationship_transactions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kyc_high_value_transactions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expected_high_risk_transactions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sla_breached_incidents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slow_api_logs_over_2000ms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failed_api_logs_5xx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failed_test_cases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4" w:name="_n9t6mh635a1"/>
      <w:bookmarkEnd w:id="4"/>
      <w:r>
        <w:rPr>
          <w:rFonts w:eastAsia="Verdana" w:cs="Verdana" w:ascii="Verdana" w:hAnsi="Verdana"/>
          <w:b/>
          <w:bCs/>
          <w:sz w:val="46"/>
          <w:szCs w:val="46"/>
        </w:rPr>
        <w:t>4. Capstone Objective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Create an AI application that performs the following flow: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b/>
          <w:bCs/>
        </w:rPr>
      </w:pPr>
      <w:r>
        <w:rPr>
          <w:rFonts w:eastAsia="Arial Unicode MS" w:cs="Arial Unicode MS" w:ascii="Arial Unicode MS" w:hAnsi="Arial Unicode MS"/>
          <w:b/>
          <w:bCs/>
        </w:rPr>
        <w:t>Dataset → Data Validation → Risk Detection → Incident Detection → Anomaly Analysis → AI Insights → Recommendations → Dashboard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The system should help a banking operations or technology team answer questions such as:</w:t>
      </w:r>
    </w:p>
    <w:p>
      <w:pPr>
        <w:pStyle w:val="normal1"/>
        <w:numPr>
          <w:ilvl w:val="0"/>
          <w:numId w:val="7"/>
        </w:numPr>
        <w:spacing w:lineRule="auto" w:line="360" w:before="24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Which transactions appear suspicious?</w:t>
      </w:r>
    </w:p>
    <w:p>
      <w:pPr>
        <w:pStyle w:val="normal1"/>
        <w:numPr>
          <w:ilvl w:val="0"/>
          <w:numId w:val="7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Which customers/accounts have higher risk?</w:t>
      </w:r>
    </w:p>
    <w:p>
      <w:pPr>
        <w:pStyle w:val="normal1"/>
        <w:numPr>
          <w:ilvl w:val="0"/>
          <w:numId w:val="7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Are transactions occurring on closed accounts?</w:t>
      </w:r>
    </w:p>
    <w:p>
      <w:pPr>
        <w:pStyle w:val="normal1"/>
        <w:numPr>
          <w:ilvl w:val="0"/>
          <w:numId w:val="7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Which APIs are slow?</w:t>
      </w:r>
    </w:p>
    <w:p>
      <w:pPr>
        <w:pStyle w:val="normal1"/>
        <w:numPr>
          <w:ilvl w:val="0"/>
          <w:numId w:val="7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Where are HTTP 5xx errors occurring?</w:t>
      </w:r>
    </w:p>
    <w:p>
      <w:pPr>
        <w:pStyle w:val="normal1"/>
        <w:numPr>
          <w:ilvl w:val="0"/>
          <w:numId w:val="7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Which incidents have breached SLA?</w:t>
      </w:r>
    </w:p>
    <w:p>
      <w:pPr>
        <w:pStyle w:val="normal1"/>
        <w:numPr>
          <w:ilvl w:val="0"/>
          <w:numId w:val="7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Which test cases are failing?</w:t>
      </w:r>
    </w:p>
    <w:p>
      <w:pPr>
        <w:pStyle w:val="normal1"/>
        <w:numPr>
          <w:ilvl w:val="0"/>
          <w:numId w:val="7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What are the most important operational risks?</w:t>
      </w:r>
    </w:p>
    <w:p>
      <w:pPr>
        <w:pStyle w:val="normal1"/>
        <w:numPr>
          <w:ilvl w:val="0"/>
          <w:numId w:val="7"/>
        </w:numPr>
        <w:spacing w:lineRule="auto" w:line="360" w:beforeAutospacing="0" w:before="0" w:after="24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What actions should the bank take?</w: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5" w:name="_db394wf4fxtp"/>
      <w:bookmarkEnd w:id="5"/>
      <w:r>
        <w:rPr>
          <w:rFonts w:eastAsia="Verdana" w:cs="Verdana" w:ascii="Verdana" w:hAnsi="Verdana"/>
          <w:b/>
          <w:bCs/>
          <w:sz w:val="46"/>
          <w:szCs w:val="46"/>
        </w:rPr>
        <w:t>5. Required Technology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Use: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b/>
          <w:bCs/>
        </w:rPr>
      </w:pPr>
      <w:r>
        <w:rPr>
          <w:rFonts w:eastAsia="Verdana" w:cs="Verdana" w:ascii="Verdana" w:hAnsi="Verdana"/>
          <w:b/>
          <w:bCs/>
        </w:rPr>
        <w:t>Development</w:t>
      </w:r>
    </w:p>
    <w:p>
      <w:pPr>
        <w:pStyle w:val="normal1"/>
        <w:numPr>
          <w:ilvl w:val="0"/>
          <w:numId w:val="9"/>
        </w:numPr>
        <w:spacing w:lineRule="auto" w:line="360" w:before="24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VS Code IDE</w:t>
      </w:r>
    </w:p>
    <w:p>
      <w:pPr>
        <w:pStyle w:val="normal1"/>
        <w:numPr>
          <w:ilvl w:val="0"/>
          <w:numId w:val="9"/>
        </w:numPr>
        <w:spacing w:lineRule="auto" w:line="360" w:beforeAutospacing="0" w:before="0" w:after="24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Claude Code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b/>
          <w:bCs/>
        </w:rPr>
      </w:pPr>
      <w:r>
        <w:rPr>
          <w:rFonts w:eastAsia="Verdana" w:cs="Verdana" w:ascii="Verdana" w:hAnsi="Verdana"/>
          <w:b/>
          <w:bCs/>
        </w:rPr>
        <w:t>Programming</w:t>
      </w:r>
    </w:p>
    <w:p>
      <w:pPr>
        <w:pStyle w:val="normal1"/>
        <w:numPr>
          <w:ilvl w:val="0"/>
          <w:numId w:val="6"/>
        </w:numPr>
        <w:spacing w:lineRule="auto" w:line="360" w:before="240" w:after="24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Python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b/>
          <w:bCs/>
        </w:rPr>
      </w:pPr>
      <w:r>
        <w:rPr>
          <w:rFonts w:eastAsia="Verdana" w:cs="Verdana" w:ascii="Verdana" w:hAnsi="Verdana"/>
          <w:b/>
          <w:bCs/>
        </w:rPr>
        <w:t>Data</w:t>
      </w:r>
    </w:p>
    <w:p>
      <w:pPr>
        <w:pStyle w:val="normal1"/>
        <w:numPr>
          <w:ilvl w:val="0"/>
          <w:numId w:val="11"/>
        </w:numPr>
        <w:spacing w:lineRule="auto" w:line="360" w:before="24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Pandas</w:t>
      </w:r>
    </w:p>
    <w:p>
      <w:pPr>
        <w:pStyle w:val="normal1"/>
        <w:numPr>
          <w:ilvl w:val="0"/>
          <w:numId w:val="11"/>
        </w:numPr>
        <w:spacing w:lineRule="auto" w:line="360" w:beforeAutospacing="0" w:before="0" w:after="24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NumPy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b/>
          <w:bCs/>
        </w:rPr>
      </w:pPr>
      <w:r>
        <w:rPr>
          <w:rFonts w:eastAsia="Verdana" w:cs="Verdana" w:ascii="Verdana" w:hAnsi="Verdana"/>
          <w:b/>
          <w:bCs/>
        </w:rPr>
        <w:t>AI / ML</w:t>
      </w:r>
    </w:p>
    <w:p>
      <w:pPr>
        <w:pStyle w:val="normal1"/>
        <w:numPr>
          <w:ilvl w:val="0"/>
          <w:numId w:val="13"/>
        </w:numPr>
        <w:spacing w:lineRule="auto" w:line="360" w:before="24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Appropriate anomaly/risk detection techniques</w:t>
      </w:r>
    </w:p>
    <w:p>
      <w:pPr>
        <w:pStyle w:val="normal1"/>
        <w:numPr>
          <w:ilvl w:val="0"/>
          <w:numId w:val="13"/>
        </w:numPr>
        <w:spacing w:lineRule="auto" w:line="360" w:beforeAutospacing="0" w:before="0" w:after="24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Rule-based + AI-assisted analysis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b/>
          <w:bCs/>
        </w:rPr>
      </w:pPr>
      <w:r>
        <w:rPr>
          <w:rFonts w:eastAsia="Verdana" w:cs="Verdana" w:ascii="Verdana" w:hAnsi="Verdana"/>
          <w:b/>
          <w:bCs/>
        </w:rPr>
        <w:t>Visualization</w:t>
      </w:r>
    </w:p>
    <w:p>
      <w:pPr>
        <w:pStyle w:val="normal1"/>
        <w:numPr>
          <w:ilvl w:val="0"/>
          <w:numId w:val="4"/>
        </w:numPr>
        <w:spacing w:lineRule="auto" w:line="360" w:before="240" w:after="24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Plotly or equivalent Python visualization library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b/>
          <w:bCs/>
        </w:rPr>
      </w:pPr>
      <w:r>
        <w:rPr>
          <w:rFonts w:eastAsia="Verdana" w:cs="Verdana" w:ascii="Verdana" w:hAnsi="Verdana"/>
          <w:b/>
          <w:bCs/>
        </w:rPr>
        <w:t>Application</w:t>
      </w:r>
    </w:p>
    <w:p>
      <w:pPr>
        <w:pStyle w:val="normal1"/>
        <w:numPr>
          <w:ilvl w:val="0"/>
          <w:numId w:val="8"/>
        </w:numPr>
        <w:spacing w:lineRule="auto" w:line="360" w:before="240" w:after="24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Streamlit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b/>
          <w:bCs/>
        </w:rPr>
      </w:pPr>
      <w:r>
        <w:rPr>
          <w:rFonts w:eastAsia="Verdana" w:cs="Verdana" w:ascii="Verdana" w:hAnsi="Verdana"/>
          <w:b/>
          <w:bCs/>
        </w:rPr>
        <w:t>Testing</w:t>
      </w:r>
    </w:p>
    <w:p>
      <w:pPr>
        <w:pStyle w:val="normal1"/>
        <w:numPr>
          <w:ilvl w:val="0"/>
          <w:numId w:val="2"/>
        </w:numPr>
        <w:spacing w:lineRule="auto" w:line="360" w:before="240" w:after="24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Pytest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The application must run </w:t>
      </w:r>
      <w:r>
        <w:rPr>
          <w:rFonts w:eastAsia="Verdana" w:cs="Verdana" w:ascii="Verdana" w:hAnsi="Verdana"/>
          <w:b/>
          <w:bCs/>
        </w:rPr>
        <w:t>locally</w:t>
      </w:r>
      <w:r>
        <w:rPr>
          <w:rFonts w:eastAsia="Verdana" w:cs="Verdana" w:ascii="Verdana" w:hAnsi="Verdana"/>
        </w:rPr>
        <w:t>.</w: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6" w:name="_hljc37t4otpi"/>
      <w:bookmarkEnd w:id="6"/>
      <w:r>
        <w:rPr>
          <w:rFonts w:eastAsia="Verdana" w:cs="Verdana" w:ascii="Verdana" w:hAnsi="Verdana"/>
          <w:b/>
          <w:bCs/>
          <w:sz w:val="46"/>
          <w:szCs w:val="46"/>
        </w:rPr>
        <w:t>6. Required Project Structure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Create the project in the following structure: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&lt;</w:t>
      </w:r>
      <w:r>
        <w:rPr>
          <w:rFonts w:eastAsia="Verdana" w:cs="Verdana" w:ascii="Verdana" w:hAnsi="Verdana"/>
        </w:rPr>
        <w:t>Project Repo&gt;</w:t>
      </w:r>
      <w:r>
        <w:rPr>
          <w:rFonts w:eastAsia="Verdana" w:cs="Verdana" w:ascii="Verdana" w:hAnsi="Verdana"/>
        </w:rPr>
        <w:t>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>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CLAUDE.md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README.md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requirements.txt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app.py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>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data/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customers.csv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accounts.csv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transactions.csv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incidents.csv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api_logs.csv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application_logs.csv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test_cases.csv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└── </w:t>
      </w:r>
      <w:r>
        <w:rPr>
          <w:rFonts w:eastAsia="Arial Unicode MS" w:cs="Arial Unicode MS" w:ascii="Arial Unicode MS" w:hAnsi="Arial Unicode MS"/>
        </w:rPr>
        <w:t>reference_data.csv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>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docs/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└── </w:t>
      </w:r>
      <w:r>
        <w:rPr>
          <w:rFonts w:eastAsia="Arial Unicode MS" w:cs="Arial Unicode MS" w:ascii="Arial Unicode MS" w:hAnsi="Arial Unicode MS"/>
        </w:rPr>
        <w:t>01_Data_Dictionary_and_Ground_Truth.xlsx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>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expected_outputs/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expected_high_risk_transactions.csv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duplicate_transaction_ids.csv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negative_amount_transactions.csv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future_dated_transactions.csv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closed_account_transactions.csv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sla_breached_incidents.csv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slow_api_logs_over_2000ms.csv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failed_api_logs_5xx.csv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└── </w:t>
      </w:r>
      <w:r>
        <w:rPr>
          <w:rFonts w:eastAsia="Arial Unicode MS" w:cs="Arial Unicode MS" w:ascii="Arial Unicode MS" w:hAnsi="Arial Unicode MS"/>
        </w:rPr>
        <w:t>failed_test_cases.csv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>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src/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data_loader.py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data_cleaner.py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risk_engine.py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anomaly_detector.py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incident_analyzer.py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api_analyzer.py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test_analyzer.py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insights_engine.py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└── </w:t>
      </w:r>
      <w:r>
        <w:rPr>
          <w:rFonts w:eastAsia="Arial Unicode MS" w:cs="Arial Unicode MS" w:ascii="Arial Unicode MS" w:hAnsi="Arial Unicode MS"/>
        </w:rPr>
        <w:t>governance_engine.py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>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.claude/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>│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skills/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│   ├── </w:t>
      </w:r>
      <w:r>
        <w:rPr>
          <w:rFonts w:eastAsia="Arial Unicode MS" w:cs="Arial Unicode MS" w:ascii="Arial Unicode MS" w:hAnsi="Arial Unicode MS"/>
        </w:rPr>
        <w:t>data_analysis/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│   │   └── </w:t>
      </w:r>
      <w:r>
        <w:rPr>
          <w:rFonts w:eastAsia="Arial Unicode MS" w:cs="Arial Unicode MS" w:ascii="Arial Unicode MS" w:hAnsi="Arial Unicode MS"/>
        </w:rPr>
        <w:t>SKILL.md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│   ├── </w:t>
      </w:r>
      <w:r>
        <w:rPr>
          <w:rFonts w:eastAsia="Arial Unicode MS" w:cs="Arial Unicode MS" w:ascii="Arial Unicode MS" w:hAnsi="Arial Unicode MS"/>
        </w:rPr>
        <w:t>fraud_detection/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│   │   └── </w:t>
      </w:r>
      <w:r>
        <w:rPr>
          <w:rFonts w:eastAsia="Arial Unicode MS" w:cs="Arial Unicode MS" w:ascii="Arial Unicode MS" w:hAnsi="Arial Unicode MS"/>
        </w:rPr>
        <w:t>SKILL.md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│   ├── </w:t>
      </w:r>
      <w:r>
        <w:rPr>
          <w:rFonts w:eastAsia="Arial Unicode MS" w:cs="Arial Unicode MS" w:ascii="Arial Unicode MS" w:hAnsi="Arial Unicode MS"/>
        </w:rPr>
        <w:t>incident_analysis/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│   │   └── </w:t>
      </w:r>
      <w:r>
        <w:rPr>
          <w:rFonts w:eastAsia="Arial Unicode MS" w:cs="Arial Unicode MS" w:ascii="Arial Unicode MS" w:hAnsi="Arial Unicode MS"/>
        </w:rPr>
        <w:t>SKILL.md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│   └── </w:t>
      </w:r>
      <w:r>
        <w:rPr>
          <w:rFonts w:eastAsia="Arial Unicode MS" w:cs="Arial Unicode MS" w:ascii="Arial Unicode MS" w:hAnsi="Arial Unicode MS"/>
        </w:rPr>
        <w:t>evaluation/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│       └── </w:t>
      </w:r>
      <w:r>
        <w:rPr>
          <w:rFonts w:eastAsia="Arial Unicode MS" w:cs="Arial Unicode MS" w:ascii="Arial Unicode MS" w:hAnsi="Arial Unicode MS"/>
        </w:rPr>
        <w:t>SKILL.md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>│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agents/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│   ├── </w:t>
      </w:r>
      <w:r>
        <w:rPr>
          <w:rFonts w:eastAsia="Arial Unicode MS" w:cs="Arial Unicode MS" w:ascii="Arial Unicode MS" w:hAnsi="Arial Unicode MS"/>
        </w:rPr>
        <w:t>data_agent.md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│   ├── </w:t>
      </w:r>
      <w:r>
        <w:rPr>
          <w:rFonts w:eastAsia="Arial Unicode MS" w:cs="Arial Unicode MS" w:ascii="Arial Unicode MS" w:hAnsi="Arial Unicode MS"/>
        </w:rPr>
        <w:t>risk_agent.md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│   ├── </w:t>
      </w:r>
      <w:r>
        <w:rPr>
          <w:rFonts w:eastAsia="Arial Unicode MS" w:cs="Arial Unicode MS" w:ascii="Arial Unicode MS" w:hAnsi="Arial Unicode MS"/>
        </w:rPr>
        <w:t>incident_agent.md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│   ├── </w:t>
      </w:r>
      <w:r>
        <w:rPr>
          <w:rFonts w:eastAsia="Arial Unicode MS" w:cs="Arial Unicode MS" w:ascii="Arial Unicode MS" w:hAnsi="Arial Unicode MS"/>
        </w:rPr>
        <w:t>testing_agent.md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│   └── </w:t>
      </w:r>
      <w:r>
        <w:rPr>
          <w:rFonts w:eastAsia="Arial Unicode MS" w:cs="Arial Unicode MS" w:ascii="Arial Unicode MS" w:hAnsi="Arial Unicode MS"/>
        </w:rPr>
        <w:t>governance_agent.md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>│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└── </w:t>
      </w:r>
      <w:r>
        <w:rPr>
          <w:rFonts w:eastAsia="Arial Unicode MS" w:cs="Arial Unicode MS" w:ascii="Arial Unicode MS" w:hAnsi="Arial Unicode MS"/>
        </w:rPr>
        <w:t>hooks/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    ├── </w:t>
      </w:r>
      <w:r>
        <w:rPr>
          <w:rFonts w:eastAsia="Arial Unicode MS" w:cs="Arial Unicode MS" w:ascii="Arial Unicode MS" w:hAnsi="Arial Unicode MS"/>
        </w:rPr>
        <w:t>pre_tool_use.py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    ├── </w:t>
      </w:r>
      <w:r>
        <w:rPr>
          <w:rFonts w:eastAsia="Arial Unicode MS" w:cs="Arial Unicode MS" w:ascii="Arial Unicode MS" w:hAnsi="Arial Unicode MS"/>
        </w:rPr>
        <w:t>post_tool_use.py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    ├── </w:t>
      </w:r>
      <w:r>
        <w:rPr>
          <w:rFonts w:eastAsia="Arial Unicode MS" w:cs="Arial Unicode MS" w:ascii="Arial Unicode MS" w:hAnsi="Arial Unicode MS"/>
        </w:rPr>
        <w:t>governance_check.py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    └── </w:t>
      </w:r>
      <w:r>
        <w:rPr>
          <w:rFonts w:eastAsia="Arial Unicode MS" w:cs="Arial Unicode MS" w:ascii="Arial Unicode MS" w:hAnsi="Arial Unicode MS"/>
        </w:rPr>
        <w:t>evaluation_check.py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>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governance/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governance_rules.md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risk_policy.md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└── </w:t>
      </w:r>
      <w:r>
        <w:rPr>
          <w:rFonts w:eastAsia="Arial Unicode MS" w:cs="Arial Unicode MS" w:ascii="Arial Unicode MS" w:hAnsi="Arial Unicode MS"/>
        </w:rPr>
        <w:t>audit_log.csv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>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├── </w:t>
      </w:r>
      <w:r>
        <w:rPr>
          <w:rFonts w:eastAsia="Arial Unicode MS" w:cs="Arial Unicode MS" w:ascii="Arial Unicode MS" w:hAnsi="Arial Unicode MS"/>
        </w:rPr>
        <w:t>tests/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test_data_quality.py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test_transactions.py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test_risk_engine.py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├── </w:t>
      </w:r>
      <w:r>
        <w:rPr>
          <w:rFonts w:eastAsia="Arial Unicode MS" w:cs="Arial Unicode MS" w:ascii="Arial Unicode MS" w:hAnsi="Arial Unicode MS"/>
        </w:rPr>
        <w:t>test_incidents.py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│   └── </w:t>
      </w:r>
      <w:r>
        <w:rPr>
          <w:rFonts w:eastAsia="Arial Unicode MS" w:cs="Arial Unicode MS" w:ascii="Arial Unicode MS" w:hAnsi="Arial Unicode MS"/>
        </w:rPr>
        <w:t>test_api_analysis.py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>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└── </w:t>
      </w:r>
      <w:r>
        <w:rPr>
          <w:rFonts w:eastAsia="Arial Unicode MS" w:cs="Arial Unicode MS" w:ascii="Arial Unicode MS" w:hAnsi="Arial Unicode MS"/>
        </w:rPr>
        <w:t>evaluation/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├── </w:t>
      </w:r>
      <w:r>
        <w:rPr>
          <w:rFonts w:eastAsia="Arial Unicode MS" w:cs="Arial Unicode MS" w:ascii="Arial Unicode MS" w:hAnsi="Arial Unicode MS"/>
        </w:rPr>
        <w:t>test_set.csv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├── </w:t>
      </w:r>
      <w:r>
        <w:rPr>
          <w:rFonts w:eastAsia="Arial Unicode MS" w:cs="Arial Unicode MS" w:ascii="Arial Unicode MS" w:hAnsi="Arial Unicode MS"/>
        </w:rPr>
        <w:t>evaluation_metrics.py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└── </w:t>
      </w:r>
      <w:r>
        <w:rPr>
          <w:rFonts w:eastAsia="Arial Unicode MS" w:cs="Arial Unicode MS" w:ascii="Arial Unicode MS" w:hAnsi="Arial Unicode MS"/>
        </w:rPr>
        <w:t>evaluation_report.csv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r>
        <w:rPr>
          <w:rFonts w:eastAsia="Verdana" w:cs="Verdana" w:ascii="Verdana" w:hAnsi="Verdana"/>
          <w:b/>
          <w:bCs/>
          <w:sz w:val="46"/>
          <w:szCs w:val="46"/>
        </w:rPr>
        <w:t>7. CLAUDE.md Requirements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Create a concise but powerful </w:t>
      </w:r>
      <w:r>
        <w:rPr>
          <w:rFonts w:eastAsia="Verdana" w:cs="Verdana" w:ascii="Verdana" w:hAnsi="Verdana"/>
          <w:color w:val="188038"/>
        </w:rPr>
        <w:t>CLAUDE.md</w:t>
      </w:r>
      <w:r>
        <w:rPr>
          <w:rFonts w:eastAsia="Verdana" w:cs="Verdana" w:ascii="Verdana" w:hAnsi="Verdana"/>
        </w:rPr>
        <w:t>.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It should tell Claude Code: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# Project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AI-Powered BFSI Risk &amp; Incident Intelligence Platform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# Objective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Analyze banking transactions, customer/account data,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production incidents, API logs, application logs and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test results.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# Core Tasks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1. Load and validate all datasets.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2. Detect data-quality problems.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3. Detect suspicious banking transactions.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4. Calculate transaction risk scores.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5. Detect SLA breaches.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6. Detect slow APIs and HTTP failures.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7. Analyze failed test cases.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8. Generate insights and recommendations.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9. Display results using Streamlit.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10. Maintain governance and auditability.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# Development Rules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- Use modular Python.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- Do not hard-code dataset outputs.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- Preserve original source data.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- Log important processing actions.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- Validate data before analysis.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- Explain every risk flag.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- Never expose sensitive customer information unnecessarily.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- Write tests for critical business rules.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- Compare results against ground-truth datasets.</w: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7" w:name="_joqq53cycthg"/>
      <w:bookmarkEnd w:id="7"/>
      <w:r>
        <w:rPr>
          <w:rFonts w:eastAsia="Verdana" w:cs="Verdana" w:ascii="Verdana" w:hAnsi="Verdana"/>
          <w:b/>
          <w:bCs/>
          <w:sz w:val="46"/>
          <w:szCs w:val="46"/>
        </w:rPr>
        <w:t>8. Claude Code Skills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Create reusable skills.</w:t>
      </w:r>
    </w:p>
    <w:p>
      <w:pPr>
        <w:pStyle w:val="Heading3"/>
        <w:keepNext w:val="false"/>
        <w:keepLines w:val="false"/>
        <w:spacing w:lineRule="auto" w:line="360" w:before="280" w:after="80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id="8" w:name="_32sftkm6ztuv"/>
      <w:bookmarkEnd w:id="8"/>
      <w:r>
        <w:rPr>
          <w:rFonts w:eastAsia="Verdana" w:cs="Verdana" w:ascii="Verdana" w:hAnsi="Verdana"/>
          <w:b/>
          <w:bCs/>
          <w:color w:val="000000"/>
          <w:sz w:val="26"/>
          <w:szCs w:val="26"/>
        </w:rPr>
        <w:t>Data Analysis Skill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Responsibilities: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Load datasets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Check schemas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Handle missing values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Detect duplicates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Validate dates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Validate relationships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Produce data-quality summary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Heading3"/>
        <w:keepNext w:val="false"/>
        <w:keepLines w:val="false"/>
        <w:spacing w:lineRule="auto" w:line="360" w:before="280" w:after="80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id="9" w:name="_iwnf0gmecghi"/>
      <w:bookmarkEnd w:id="9"/>
      <w:r>
        <w:rPr>
          <w:rFonts w:eastAsia="Verdana" w:cs="Verdana" w:ascii="Verdana" w:hAnsi="Verdana"/>
          <w:b/>
          <w:bCs/>
          <w:color w:val="000000"/>
          <w:sz w:val="26"/>
          <w:szCs w:val="26"/>
        </w:rPr>
        <w:t>Fraud Detection Skill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Responsibilities: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Identify suspicious transactions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Generate risk features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Detect abnormal transaction behavior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Calculate risk score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Explain why transaction was flagged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Heading3"/>
        <w:keepNext w:val="false"/>
        <w:keepLines w:val="false"/>
        <w:spacing w:lineRule="auto" w:line="360" w:before="280" w:after="80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id="10" w:name="_d6r5xopwkjb4"/>
      <w:bookmarkEnd w:id="10"/>
      <w:r>
        <w:rPr>
          <w:rFonts w:eastAsia="Verdana" w:cs="Verdana" w:ascii="Verdana" w:hAnsi="Verdana"/>
          <w:b/>
          <w:bCs/>
          <w:color w:val="000000"/>
          <w:sz w:val="26"/>
          <w:szCs w:val="26"/>
        </w:rPr>
        <w:t>Incident Analysis Skill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Responsibilities: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Analyze incidents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Detect SLA breaches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Find recurring error patterns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Correlate incidents with application/API logs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Identify operational hotspots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Heading3"/>
        <w:keepNext w:val="false"/>
        <w:keepLines w:val="false"/>
        <w:spacing w:lineRule="auto" w:line="360" w:before="280" w:after="80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id="11" w:name="_gvls6seotwax"/>
      <w:bookmarkEnd w:id="11"/>
      <w:r>
        <w:rPr>
          <w:rFonts w:eastAsia="Verdana" w:cs="Verdana" w:ascii="Verdana" w:hAnsi="Verdana"/>
          <w:b/>
          <w:bCs/>
          <w:color w:val="000000"/>
          <w:sz w:val="26"/>
          <w:szCs w:val="26"/>
        </w:rPr>
        <w:t>Evaluation Skill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Responsibilities: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Compare predicted results with ground truth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Calculate evaluation metrics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Generate evaluation report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Flag regression failures</w: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12" w:name="_x65ao64sivai"/>
      <w:bookmarkEnd w:id="12"/>
      <w:r>
        <w:rPr>
          <w:rFonts w:eastAsia="Verdana" w:cs="Verdana" w:ascii="Verdana" w:hAnsi="Verdana"/>
          <w:b/>
          <w:bCs/>
          <w:sz w:val="46"/>
          <w:szCs w:val="46"/>
        </w:rPr>
        <w:t>9. Subagents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Use specialized Claude Code subagents.</w:t>
      </w:r>
    </w:p>
    <w:p>
      <w:pPr>
        <w:pStyle w:val="Heading3"/>
        <w:keepNext w:val="false"/>
        <w:keepLines w:val="false"/>
        <w:spacing w:lineRule="auto" w:line="360" w:before="280" w:after="80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id="13" w:name="_uuslph7n91u2"/>
      <w:bookmarkEnd w:id="13"/>
      <w:r>
        <w:rPr>
          <w:rFonts w:eastAsia="Verdana" w:cs="Verdana" w:ascii="Verdana" w:hAnsi="Verdana"/>
          <w:b/>
          <w:bCs/>
          <w:color w:val="000000"/>
          <w:sz w:val="26"/>
          <w:szCs w:val="26"/>
        </w:rPr>
        <w:t>Data Agent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Responsible for: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color w:val="188038"/>
        </w:rPr>
      </w:pPr>
      <w:r>
        <w:rPr>
          <w:rFonts w:eastAsia="Arial Unicode MS" w:cs="Arial Unicode MS" w:ascii="Arial Unicode MS" w:hAnsi="Arial Unicode MS"/>
          <w:color w:val="188038"/>
        </w:rPr>
        <w:t>Data Loading → Validation → Cleaning → Quality Report</w:t>
      </w:r>
    </w:p>
    <w:p>
      <w:pPr>
        <w:pStyle w:val="Heading3"/>
        <w:keepNext w:val="false"/>
        <w:keepLines w:val="false"/>
        <w:spacing w:lineRule="auto" w:line="360" w:before="280" w:after="80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id="14" w:name="_8z3s92oooozx"/>
      <w:bookmarkEnd w:id="14"/>
      <w:r>
        <w:rPr>
          <w:rFonts w:eastAsia="Verdana" w:cs="Verdana" w:ascii="Verdana" w:hAnsi="Verdana"/>
          <w:b/>
          <w:bCs/>
          <w:color w:val="000000"/>
          <w:sz w:val="26"/>
          <w:szCs w:val="26"/>
        </w:rPr>
        <w:t>Risk Agent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Responsible for: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color w:val="188038"/>
        </w:rPr>
      </w:pPr>
      <w:r>
        <w:rPr>
          <w:rFonts w:eastAsia="Arial Unicode MS" w:cs="Arial Unicode MS" w:ascii="Arial Unicode MS" w:hAnsi="Arial Unicode MS"/>
          <w:color w:val="188038"/>
        </w:rPr>
        <w:t>Transactions → Risk Features → Risk Score → Fraud Flags</w:t>
      </w:r>
    </w:p>
    <w:p>
      <w:pPr>
        <w:pStyle w:val="Heading3"/>
        <w:keepNext w:val="false"/>
        <w:keepLines w:val="false"/>
        <w:spacing w:lineRule="auto" w:line="360" w:before="280" w:after="80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id="15" w:name="_k35i08z9skxs"/>
      <w:bookmarkEnd w:id="15"/>
      <w:r>
        <w:rPr>
          <w:rFonts w:eastAsia="Verdana" w:cs="Verdana" w:ascii="Verdana" w:hAnsi="Verdana"/>
          <w:b/>
          <w:bCs/>
          <w:color w:val="000000"/>
          <w:sz w:val="26"/>
          <w:szCs w:val="26"/>
        </w:rPr>
        <w:t>Incident Agent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Responsible for: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color w:val="188038"/>
        </w:rPr>
      </w:pPr>
      <w:r>
        <w:rPr>
          <w:rFonts w:eastAsia="Arial Unicode MS" w:cs="Arial Unicode MS" w:ascii="Arial Unicode MS" w:hAnsi="Arial Unicode MS"/>
          <w:color w:val="188038"/>
        </w:rPr>
        <w:t>Incidents + Logs → Root Patterns → SLA Analysis → Recommendations</w:t>
      </w:r>
    </w:p>
    <w:p>
      <w:pPr>
        <w:pStyle w:val="Heading3"/>
        <w:keepNext w:val="false"/>
        <w:keepLines w:val="false"/>
        <w:spacing w:lineRule="auto" w:line="360" w:before="280" w:after="80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id="16" w:name="_qo0re5xejymz"/>
      <w:bookmarkEnd w:id="16"/>
      <w:r>
        <w:rPr>
          <w:rFonts w:eastAsia="Verdana" w:cs="Verdana" w:ascii="Verdana" w:hAnsi="Verdana"/>
          <w:b/>
          <w:bCs/>
          <w:color w:val="000000"/>
          <w:sz w:val="26"/>
          <w:szCs w:val="26"/>
        </w:rPr>
        <w:t>Testing Agent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Responsible for: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color w:val="188038"/>
        </w:rPr>
      </w:pPr>
      <w:r>
        <w:rPr>
          <w:rFonts w:eastAsia="Arial Unicode MS" w:cs="Arial Unicode MS" w:ascii="Arial Unicode MS" w:hAnsi="Arial Unicode MS"/>
          <w:color w:val="188038"/>
        </w:rPr>
        <w:t>Unit Tests → Business Rule Tests → Regression Tests</w:t>
      </w:r>
    </w:p>
    <w:p>
      <w:pPr>
        <w:pStyle w:val="Heading3"/>
        <w:keepNext w:val="false"/>
        <w:keepLines w:val="false"/>
        <w:spacing w:lineRule="auto" w:line="360" w:before="280" w:after="80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id="17" w:name="_bjrmhe28zby3"/>
      <w:bookmarkEnd w:id="17"/>
      <w:r>
        <w:rPr>
          <w:rFonts w:eastAsia="Verdana" w:cs="Verdana" w:ascii="Verdana" w:hAnsi="Verdana"/>
          <w:b/>
          <w:bCs/>
          <w:color w:val="000000"/>
          <w:sz w:val="26"/>
          <w:szCs w:val="26"/>
        </w:rPr>
        <w:t>Governance Agent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Responsible for: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  <w:color w:val="188038"/>
        </w:rPr>
        <w:t>Privacy → Explainability → Audit → Compliance Checks</w: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18" w:name="_5jvjxjhk8d3z"/>
      <w:bookmarkEnd w:id="18"/>
      <w:r>
        <w:rPr>
          <w:rFonts w:eastAsia="Verdana" w:cs="Verdana" w:ascii="Verdana" w:hAnsi="Verdana"/>
          <w:b/>
          <w:bCs/>
          <w:sz w:val="46"/>
          <w:szCs w:val="46"/>
        </w:rPr>
        <w:t>10. Hooks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Create hooks to automatically enforce project quality.</w:t>
      </w:r>
    </w:p>
    <w:p>
      <w:pPr>
        <w:pStyle w:val="Heading3"/>
        <w:keepNext w:val="false"/>
        <w:keepLines w:val="false"/>
        <w:spacing w:lineRule="auto" w:line="360" w:before="280" w:after="80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id="19" w:name="_a1m63vrfb6ge"/>
      <w:bookmarkEnd w:id="19"/>
      <w:r>
        <w:rPr>
          <w:rFonts w:eastAsia="Verdana" w:cs="Verdana" w:ascii="Verdana" w:hAnsi="Verdana"/>
          <w:b/>
          <w:bCs/>
          <w:color w:val="000000"/>
          <w:sz w:val="26"/>
          <w:szCs w:val="26"/>
        </w:rPr>
        <w:t>Pre-Tool Hook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Before important actions:</w:t>
      </w:r>
    </w:p>
    <w:p>
      <w:pPr>
        <w:pStyle w:val="normal1"/>
        <w:numPr>
          <w:ilvl w:val="0"/>
          <w:numId w:val="1"/>
        </w:numPr>
        <w:spacing w:lineRule="auto" w:line="360" w:before="24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Validate input paths.</w:t>
      </w:r>
    </w:p>
    <w:p>
      <w:pPr>
        <w:pStyle w:val="normal1"/>
        <w:numPr>
          <w:ilvl w:val="0"/>
          <w:numId w:val="1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Prevent accidental modification of raw datasets.</w:t>
      </w:r>
    </w:p>
    <w:p>
      <w:pPr>
        <w:pStyle w:val="normal1"/>
        <w:numPr>
          <w:ilvl w:val="0"/>
          <w:numId w:val="1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Check whether sensitive information is being exposed.</w:t>
      </w:r>
    </w:p>
    <w:p>
      <w:pPr>
        <w:pStyle w:val="normal1"/>
        <w:numPr>
          <w:ilvl w:val="0"/>
          <w:numId w:val="1"/>
        </w:numPr>
        <w:spacing w:lineRule="auto" w:line="360" w:beforeAutospacing="0" w:before="0" w:after="24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Validate allowed operations.</w:t>
      </w:r>
    </w:p>
    <w:p>
      <w:pPr>
        <w:pStyle w:val="Heading3"/>
        <w:keepNext w:val="false"/>
        <w:keepLines w:val="false"/>
        <w:spacing w:lineRule="auto" w:line="360" w:before="280" w:after="80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id="20" w:name="_lk5fg9ml2iga"/>
      <w:bookmarkEnd w:id="20"/>
      <w:r>
        <w:rPr>
          <w:rFonts w:eastAsia="Verdana" w:cs="Verdana" w:ascii="Verdana" w:hAnsi="Verdana"/>
          <w:b/>
          <w:bCs/>
          <w:color w:val="000000"/>
          <w:sz w:val="26"/>
          <w:szCs w:val="26"/>
        </w:rPr>
        <w:t>Post-Tool Hook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After processing:</w:t>
      </w:r>
    </w:p>
    <w:p>
      <w:pPr>
        <w:pStyle w:val="normal1"/>
        <w:numPr>
          <w:ilvl w:val="0"/>
          <w:numId w:val="10"/>
        </w:numPr>
        <w:spacing w:lineRule="auto" w:line="360" w:before="24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Record execution status.</w:t>
      </w:r>
    </w:p>
    <w:p>
      <w:pPr>
        <w:pStyle w:val="normal1"/>
        <w:numPr>
          <w:ilvl w:val="0"/>
          <w:numId w:val="10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Capture errors.</w:t>
      </w:r>
    </w:p>
    <w:p>
      <w:pPr>
        <w:pStyle w:val="normal1"/>
        <w:numPr>
          <w:ilvl w:val="0"/>
          <w:numId w:val="10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Capture files modified.</w:t>
      </w:r>
    </w:p>
    <w:p>
      <w:pPr>
        <w:pStyle w:val="normal1"/>
        <w:numPr>
          <w:ilvl w:val="0"/>
          <w:numId w:val="10"/>
        </w:numPr>
        <w:spacing w:lineRule="auto" w:line="360" w:beforeAutospacing="0" w:before="0" w:after="24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Update audit logs.</w:t>
      </w:r>
    </w:p>
    <w:p>
      <w:pPr>
        <w:pStyle w:val="Heading3"/>
        <w:keepNext w:val="false"/>
        <w:keepLines w:val="false"/>
        <w:spacing w:lineRule="auto" w:line="360" w:before="280" w:after="80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id="21" w:name="_kx4i818cy0s7"/>
      <w:bookmarkEnd w:id="21"/>
      <w:r>
        <w:rPr>
          <w:rFonts w:eastAsia="Verdana" w:cs="Verdana" w:ascii="Verdana" w:hAnsi="Verdana"/>
          <w:b/>
          <w:bCs/>
          <w:color w:val="000000"/>
          <w:sz w:val="26"/>
          <w:szCs w:val="26"/>
        </w:rPr>
        <w:t>Governance Hook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Automatically verify: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Data privacy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PII exposure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Risk-score explainability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Dataset integrity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Audit logging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Responsible AI rules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Heading3"/>
        <w:keepNext w:val="false"/>
        <w:keepLines w:val="false"/>
        <w:spacing w:lineRule="auto" w:line="360" w:before="280" w:after="80"/>
        <w:jc w:val="both"/>
        <w:rPr>
          <w:rFonts w:ascii="Verdana" w:hAnsi="Verdana" w:eastAsia="Verdana" w:cs="Verdana"/>
          <w:b/>
          <w:bCs/>
          <w:color w:val="000000"/>
          <w:sz w:val="26"/>
          <w:szCs w:val="26"/>
        </w:rPr>
      </w:pPr>
      <w:bookmarkStart w:id="22" w:name="_6tx6gccz6yq7"/>
      <w:bookmarkEnd w:id="22"/>
      <w:r>
        <w:rPr>
          <w:rFonts w:eastAsia="Verdana" w:cs="Verdana" w:ascii="Verdana" w:hAnsi="Verdana"/>
          <w:b/>
          <w:bCs/>
          <w:color w:val="000000"/>
          <w:sz w:val="26"/>
          <w:szCs w:val="26"/>
        </w:rPr>
        <w:t>Evaluation Hook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Whenever the analytical logic changes: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Run tests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Compare with ground truth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Calculate evaluation metrics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Record pass/fail</w: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23" w:name="_4x2p9bi58any"/>
      <w:bookmarkEnd w:id="23"/>
      <w:r>
        <w:rPr>
          <w:rFonts w:eastAsia="Verdana" w:cs="Verdana" w:ascii="Verdana" w:hAnsi="Verdana"/>
          <w:b/>
          <w:bCs/>
          <w:sz w:val="46"/>
          <w:szCs w:val="46"/>
        </w:rPr>
        <w:t>11. AI Risk Engine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Build a risk score such as: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Transaction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↓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Data Quality Rules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↓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Customer Risk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↓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Account Risk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↓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Transaction Behaviour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↓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Anomaly Detection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↓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Risk Score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↓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Low / Medium / High Risk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Each flagged transaction must provide a reason.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Example: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Transaction ID: TX12345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Risk Score: 87/100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Risk Level: HIGH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Reasons: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- High transaction amount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- Customer KYC risk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- Unusual transaction behaviour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- Closed account activity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24" w:name="_6yhwj7iuynna"/>
      <w:bookmarkEnd w:id="24"/>
      <w:r>
        <w:rPr>
          <w:rFonts w:eastAsia="Verdana" w:cs="Verdana" w:ascii="Verdana" w:hAnsi="Verdana"/>
          <w:b/>
          <w:bCs/>
          <w:sz w:val="46"/>
          <w:szCs w:val="46"/>
        </w:rPr>
        <w:t>12. Streamlit Application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Develop a professional Streamlit application called:</w:t>
      </w:r>
    </w:p>
    <w:p>
      <w:pPr>
        <w:pStyle w:val="Heading2"/>
        <w:keepNext w:val="false"/>
        <w:keepLines w:val="false"/>
        <w:spacing w:lineRule="auto" w:line="360" w:before="360" w:after="80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id="25" w:name="_fv6ml6g3d9rw"/>
      <w:bookmarkEnd w:id="25"/>
      <w:r>
        <w:rPr>
          <w:rFonts w:eastAsia="Verdana" w:cs="Verdana" w:ascii="Verdana" w:hAnsi="Verdana"/>
          <w:b/>
          <w:bCs/>
          <w:sz w:val="34"/>
          <w:szCs w:val="34"/>
        </w:rPr>
        <w:t>BFSI AI Risk &amp; Incident Intelligence Platform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Create the following sections: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Executive Dashboard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Transaction Analytics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Fraud &amp; Risk Detection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Customer &amp; Account Risk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Data Quality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Production Incidents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API Monitoring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Application Logs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Test Quality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AI Insights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Recommendations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Governance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Evaluation Results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26" w:name="_gztt3pgi4yhi"/>
      <w:bookmarkEnd w:id="26"/>
      <w:r>
        <w:rPr>
          <w:rFonts w:eastAsia="Verdana" w:cs="Verdana" w:ascii="Verdana" w:hAnsi="Verdana"/>
          <w:b/>
          <w:bCs/>
          <w:sz w:val="46"/>
          <w:szCs w:val="46"/>
        </w:rPr>
        <w:t>13. Dashboard KPIs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Display KPIs such as: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Total Customers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Total Accounts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Total Transactions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High-Risk Transactions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Duplicate Transactions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Invalid Transactions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Closed Account Transactions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Total Incidents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SLA Breaches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API Failures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Slow APIs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Failed Test Cases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Use appropriate graphs and filters.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27" w:name="_6njja88a6njx"/>
      <w:bookmarkEnd w:id="27"/>
      <w:r>
        <w:rPr>
          <w:rFonts w:eastAsia="Verdana" w:cs="Verdana" w:ascii="Verdana" w:hAnsi="Verdana"/>
          <w:b/>
          <w:bCs/>
          <w:sz w:val="46"/>
          <w:szCs w:val="46"/>
        </w:rPr>
        <w:t>14. AI Insights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The application should automatically generate statements such as: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High-risk transactions are concentrated in specific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customer/account segments.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Several transactions occurred against closed accounts.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 group of APIs consistently exceeds the expected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response-time threshold.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Specific error codes contribute disproportionately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to production incidents.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Certain incident categories show repeated SLA breaches.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Insights must always be supported by the dataset.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28" w:name="_hg5c3gf1ay8a"/>
      <w:bookmarkEnd w:id="28"/>
      <w:r>
        <w:rPr>
          <w:rFonts w:eastAsia="Verdana" w:cs="Verdana" w:ascii="Verdana" w:hAnsi="Verdana"/>
          <w:b/>
          <w:bCs/>
          <w:sz w:val="46"/>
          <w:szCs w:val="46"/>
        </w:rPr>
        <w:t>15. AI Recommendations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Based on detected patterns, generate recommendations such as: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Prioritize investigation of high-risk transactions.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Introduce real-time controls for closed-account activity.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Investigate APIs repeatedly exceeding latency thresholds.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Prioritize recurring HTTP 5xx errors.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Escalate incident categories with repeated SLA breaches.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Strengthen regression testing around frequently failing areas.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The AI must clearly differentiate </w:t>
      </w:r>
      <w:r>
        <w:rPr>
          <w:rFonts w:eastAsia="Verdana" w:cs="Verdana" w:ascii="Verdana" w:hAnsi="Verdana"/>
          <w:b/>
          <w:bCs/>
        </w:rPr>
        <w:t>observed evidence</w:t>
      </w:r>
      <w:r>
        <w:rPr>
          <w:rFonts w:eastAsia="Verdana" w:cs="Verdana" w:ascii="Verdana" w:hAnsi="Verdana"/>
        </w:rPr>
        <w:t xml:space="preserve"> from </w:t>
      </w:r>
      <w:r>
        <w:rPr>
          <w:rFonts w:eastAsia="Verdana" w:cs="Verdana" w:ascii="Verdana" w:hAnsi="Verdana"/>
          <w:b/>
          <w:bCs/>
        </w:rPr>
        <w:t>recommended actions</w:t>
      </w:r>
      <w:r>
        <w:rPr>
          <w:rFonts w:eastAsia="Verdana" w:cs="Verdana" w:ascii="Verdana" w:hAnsi="Verdana"/>
        </w:rPr>
        <w:t>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29" w:name="_demes0qhio6u"/>
      <w:bookmarkEnd w:id="29"/>
      <w:r>
        <w:rPr>
          <w:rFonts w:eastAsia="Verdana" w:cs="Verdana" w:ascii="Verdana" w:hAnsi="Verdana"/>
          <w:b/>
          <w:bCs/>
          <w:sz w:val="46"/>
          <w:szCs w:val="46"/>
        </w:rPr>
        <w:t>16. Governance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Create a Governance dashboard showing:</w:t>
      </w:r>
    </w:p>
    <w:tbl>
      <w:tblPr>
        <w:tblStyle w:val="Table1"/>
        <w:tblW w:w="577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014"/>
        <w:gridCol w:w="3756"/>
      </w:tblGrid>
      <w:tr>
        <w:trPr>
          <w:trHeight w:val="500" w:hRule="atLeast"/>
        </w:trPr>
        <w:tc>
          <w:tcPr>
            <w:tcW w:w="2014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  <w:b/>
                <w:bCs/>
              </w:rPr>
              <w:t>Governance Area</w:t>
            </w:r>
          </w:p>
        </w:tc>
        <w:tc>
          <w:tcPr>
            <w:tcW w:w="3756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  <w:b/>
                <w:bCs/>
              </w:rPr>
              <w:t>Required Check</w:t>
            </w:r>
          </w:p>
        </w:tc>
      </w:tr>
      <w:tr>
        <w:trPr>
          <w:trHeight w:val="500" w:hRule="atLeast"/>
        </w:trPr>
        <w:tc>
          <w:tcPr>
            <w:tcW w:w="2014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Data Privacy</w:t>
            </w:r>
          </w:p>
        </w:tc>
        <w:tc>
          <w:tcPr>
            <w:tcW w:w="3756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Protect customer information</w:t>
            </w:r>
          </w:p>
        </w:tc>
      </w:tr>
      <w:tr>
        <w:trPr>
          <w:trHeight w:val="500" w:hRule="atLeast"/>
        </w:trPr>
        <w:tc>
          <w:tcPr>
            <w:tcW w:w="2014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Data Integrity</w:t>
            </w:r>
          </w:p>
        </w:tc>
        <w:tc>
          <w:tcPr>
            <w:tcW w:w="3756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Verify source files</w:t>
            </w:r>
          </w:p>
        </w:tc>
      </w:tr>
      <w:tr>
        <w:trPr>
          <w:trHeight w:val="500" w:hRule="atLeast"/>
        </w:trPr>
        <w:tc>
          <w:tcPr>
            <w:tcW w:w="2014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Explainability</w:t>
            </w:r>
          </w:p>
        </w:tc>
        <w:tc>
          <w:tcPr>
            <w:tcW w:w="3756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Explain risk flags</w:t>
            </w:r>
          </w:p>
        </w:tc>
      </w:tr>
      <w:tr>
        <w:trPr>
          <w:trHeight w:val="500" w:hRule="atLeast"/>
        </w:trPr>
        <w:tc>
          <w:tcPr>
            <w:tcW w:w="2014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Bias</w:t>
            </w:r>
          </w:p>
        </w:tc>
        <w:tc>
          <w:tcPr>
            <w:tcW w:w="3756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Review risk scoring across groups</w:t>
            </w:r>
          </w:p>
        </w:tc>
      </w:tr>
      <w:tr>
        <w:trPr>
          <w:trHeight w:val="500" w:hRule="atLeast"/>
        </w:trPr>
        <w:tc>
          <w:tcPr>
            <w:tcW w:w="2014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Security</w:t>
            </w:r>
          </w:p>
        </w:tc>
        <w:tc>
          <w:tcPr>
            <w:tcW w:w="3756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Validate inputs</w:t>
            </w:r>
          </w:p>
        </w:tc>
      </w:tr>
      <w:tr>
        <w:trPr>
          <w:trHeight w:val="500" w:hRule="atLeast"/>
        </w:trPr>
        <w:tc>
          <w:tcPr>
            <w:tcW w:w="2014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Auditability</w:t>
            </w:r>
          </w:p>
        </w:tc>
        <w:tc>
          <w:tcPr>
            <w:tcW w:w="3756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Log important actions</w:t>
            </w:r>
          </w:p>
        </w:tc>
      </w:tr>
      <w:tr>
        <w:trPr>
          <w:trHeight w:val="500" w:hRule="atLeast"/>
        </w:trPr>
        <w:tc>
          <w:tcPr>
            <w:tcW w:w="2014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Human Oversight</w:t>
            </w:r>
          </w:p>
        </w:tc>
        <w:tc>
          <w:tcPr>
            <w:tcW w:w="3756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Human review for high-risk findings</w:t>
            </w:r>
          </w:p>
        </w:tc>
      </w:tr>
      <w:tr>
        <w:trPr>
          <w:trHeight w:val="500" w:hRule="atLeast"/>
        </w:trPr>
        <w:tc>
          <w:tcPr>
            <w:tcW w:w="2014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Reliability</w:t>
            </w:r>
          </w:p>
        </w:tc>
        <w:tc>
          <w:tcPr>
            <w:tcW w:w="3756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Test critical rules</w:t>
            </w:r>
          </w:p>
        </w:tc>
      </w:tr>
      <w:tr>
        <w:trPr>
          <w:trHeight w:val="500" w:hRule="atLeast"/>
        </w:trPr>
        <w:tc>
          <w:tcPr>
            <w:tcW w:w="2014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Traceability</w:t>
            </w:r>
          </w:p>
        </w:tc>
        <w:tc>
          <w:tcPr>
            <w:tcW w:w="3756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ascii="Verdana" w:hAnsi="Verdana" w:eastAsia="Verdana" w:cs="Verdana"/>
              </w:rPr>
            </w:pPr>
            <w:r>
              <w:rPr>
                <w:rFonts w:eastAsia="Verdana" w:cs="Verdana" w:ascii="Verdana" w:hAnsi="Verdana"/>
              </w:rPr>
              <w:t>Map insight back to source data</w:t>
            </w:r>
          </w:p>
        </w:tc>
      </w:tr>
    </w:tbl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The application should never present an AI risk prediction as a final banking decision.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Use: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b/>
          <w:bCs/>
        </w:rPr>
      </w:pPr>
      <w:r>
        <w:rPr>
          <w:rFonts w:eastAsia="Arial Unicode MS" w:cs="Arial Unicode MS" w:ascii="Arial Unicode MS" w:hAnsi="Arial Unicode MS"/>
          <w:b/>
          <w:bCs/>
        </w:rPr>
        <w:t>AI Recommendation → Human Review → Final Decision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30" w:name="_u13b0gpkbc0g"/>
      <w:bookmarkEnd w:id="30"/>
      <w:r>
        <w:rPr>
          <w:rFonts w:eastAsia="Verdana" w:cs="Verdana" w:ascii="Verdana" w:hAnsi="Verdana"/>
          <w:b/>
          <w:bCs/>
          <w:sz w:val="46"/>
          <w:szCs w:val="46"/>
        </w:rPr>
        <w:t>17. Test Set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Create a test set representing known cases from the supplied ground-truth files.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Include cases for: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Duplicate transaction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Negative transaction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Future transaction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Invalid currency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Closed account transaction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Invalid customer relationship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KYC/high-value transaction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High-risk transaction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SLA breach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Slow API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HTTP 5xx failure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Failed test case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Example: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test_id,input_condition,expected_result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T001,negative_amount,flag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T002,future_date,flag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T003,duplicate_transaction,flag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T004,closed_account,flag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T005,normal_transaction,pass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31" w:name="_7iv726n3uad1"/>
      <w:bookmarkEnd w:id="31"/>
      <w:r>
        <w:rPr>
          <w:rFonts w:eastAsia="Verdana" w:cs="Verdana" w:ascii="Verdana" w:hAnsi="Verdana"/>
          <w:b/>
          <w:bCs/>
          <w:sz w:val="46"/>
          <w:szCs w:val="46"/>
        </w:rPr>
        <w:t>18. Evaluation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Evaluate both software quality and analytical performance.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Use metrics such as: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Accuracy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Precision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Recall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F1 Score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False Positive Rate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False Negative Rate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Test Pass Rate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Rule Detection Accuracy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Ground-Truth Match Rate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The supplied expected-output files should serve as the primary reference for checking whether the application correctly detects known conditions.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Create an Evaluation Dashboard: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Evaluation Score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</w:t>
      </w:r>
      <w:r>
        <w:rPr>
          <w:rFonts w:eastAsia="Verdana" w:cs="Verdana" w:ascii="Verdana" w:hAnsi="Verdana"/>
        </w:rPr>
        <w:t>92%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Precision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</w:t>
      </w:r>
      <w:r>
        <w:rPr>
          <w:rFonts w:eastAsia="Verdana" w:cs="Verdana" w:ascii="Verdana" w:hAnsi="Verdana"/>
        </w:rPr>
        <w:t>94%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Recall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</w:t>
      </w:r>
      <w:r>
        <w:rPr>
          <w:rFonts w:eastAsia="Verdana" w:cs="Verdana" w:ascii="Verdana" w:hAnsi="Verdana"/>
        </w:rPr>
        <w:t>91%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F1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</w:t>
      </w:r>
      <w:r>
        <w:rPr>
          <w:rFonts w:eastAsia="Verdana" w:cs="Verdana" w:ascii="Verdana" w:hAnsi="Verdana"/>
        </w:rPr>
        <w:t>92%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Test Pass Rate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</w:t>
      </w:r>
      <w:r>
        <w:rPr>
          <w:rFonts w:eastAsia="Verdana" w:cs="Verdana" w:ascii="Verdana" w:hAnsi="Verdana"/>
        </w:rPr>
        <w:t>96%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Governance Checks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</w:t>
      </w:r>
      <w:r>
        <w:rPr>
          <w:rFonts w:eastAsia="Verdana" w:cs="Verdana" w:ascii="Verdana" w:hAnsi="Verdana"/>
        </w:rPr>
        <w:t>PASS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Do not hard-code these numbers; calculate them from actual results.</w: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32" w:name="_q3h3hid7n9m7"/>
      <w:bookmarkEnd w:id="32"/>
      <w:r>
        <w:rPr>
          <w:rFonts w:eastAsia="Verdana" w:cs="Verdana" w:ascii="Verdana" w:hAnsi="Verdana"/>
          <w:b/>
          <w:bCs/>
          <w:sz w:val="46"/>
          <w:szCs w:val="46"/>
        </w:rPr>
        <w:t>19. README.md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The README must contain: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Project Overview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Problem Statement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Dataset Description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Architecture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Project Structure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Installation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Running the Application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Risk Detection Logic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Skills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Subagents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Hooks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Governance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Testing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Evaluation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Streamlit Deployment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33" w:name="_mpxt9cn6pnfe"/>
      <w:bookmarkEnd w:id="33"/>
      <w:r>
        <w:rPr>
          <w:rFonts w:eastAsia="Verdana" w:cs="Verdana" w:ascii="Verdana" w:hAnsi="Verdana"/>
          <w:b/>
          <w:bCs/>
          <w:sz w:val="46"/>
          <w:szCs w:val="46"/>
        </w:rPr>
        <w:t>20. Application Workflow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               </w:t>
      </w:r>
      <w:r>
        <w:rPr>
          <w:rFonts w:eastAsia="Verdana" w:cs="Verdana" w:ascii="Verdana" w:hAnsi="Verdana"/>
        </w:rPr>
        <w:t>BFSI DATA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▼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            </w:t>
      </w:r>
      <w:r>
        <w:rPr>
          <w:rFonts w:eastAsia="Verdana" w:cs="Verdana" w:ascii="Verdana" w:hAnsi="Verdana"/>
        </w:rPr>
        <w:t>Data Validation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▼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             </w:t>
      </w:r>
      <w:r>
        <w:rPr>
          <w:rFonts w:eastAsia="Verdana" w:cs="Verdana" w:ascii="Verdana" w:hAnsi="Verdana"/>
        </w:rPr>
        <w:t>Data Cleaning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┌──────────┴──────────┐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▼                     ▼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  </w:t>
      </w:r>
      <w:r>
        <w:rPr>
          <w:rFonts w:eastAsia="Verdana" w:cs="Verdana" w:ascii="Verdana" w:hAnsi="Verdana"/>
        </w:rPr>
        <w:t>Transaction Analysis    Production Analysis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│                  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▼                     ▼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     </w:t>
      </w:r>
      <w:r>
        <w:rPr>
          <w:rFonts w:eastAsia="Verdana" w:cs="Verdana" w:ascii="Verdana" w:hAnsi="Verdana"/>
        </w:rPr>
        <w:t>Risk Engine        Incidents + API Logs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│                  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▼                     ▼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 </w:t>
      </w:r>
      <w:r>
        <w:rPr>
          <w:rFonts w:eastAsia="Verdana" w:cs="Verdana" w:ascii="Verdana" w:hAnsi="Verdana"/>
        </w:rPr>
        <w:t>Anomaly Detection        SLA Detection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│                  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└──────────┬──────────┘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▼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              </w:t>
      </w:r>
      <w:r>
        <w:rPr>
          <w:rFonts w:eastAsia="Verdana" w:cs="Verdana" w:ascii="Verdana" w:hAnsi="Verdana"/>
        </w:rPr>
        <w:t>AI Analysis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▼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                </w:t>
      </w:r>
      <w:r>
        <w:rPr>
          <w:rFonts w:eastAsia="Verdana" w:cs="Verdana" w:ascii="Verdana" w:hAnsi="Verdana"/>
        </w:rPr>
        <w:t>Insights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▼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            </w:t>
      </w:r>
      <w:r>
        <w:rPr>
          <w:rFonts w:eastAsia="Verdana" w:cs="Verdana" w:ascii="Verdana" w:hAnsi="Verdana"/>
        </w:rPr>
        <w:t>Recommendations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▼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               </w:t>
      </w:r>
      <w:r>
        <w:rPr>
          <w:rFonts w:eastAsia="Verdana" w:cs="Verdana" w:ascii="Verdana" w:hAnsi="Verdana"/>
        </w:rPr>
        <w:t>Governance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▼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               </w:t>
      </w:r>
      <w:r>
        <w:rPr>
          <w:rFonts w:eastAsia="Verdana" w:cs="Verdana" w:ascii="Verdana" w:hAnsi="Verdana"/>
        </w:rPr>
        <w:t>Evaluation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│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Arial Unicode MS" w:cs="Arial Unicode MS" w:ascii="Arial Unicode MS" w:hAnsi="Arial Unicode MS"/>
        </w:rPr>
        <w:t xml:space="preserve">                        ▼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              </w:t>
      </w:r>
      <w:r>
        <w:rPr>
          <w:rFonts w:eastAsia="Verdana" w:cs="Verdana" w:ascii="Verdana" w:hAnsi="Verdana"/>
        </w:rPr>
        <w:t>Streamlit Dashboard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34" w:name="_soa0q5nirqkw"/>
      <w:bookmarkEnd w:id="34"/>
      <w:r>
        <w:rPr>
          <w:rFonts w:eastAsia="Verdana" w:cs="Verdana" w:ascii="Verdana" w:hAnsi="Verdana"/>
          <w:b/>
          <w:bCs/>
          <w:sz w:val="46"/>
          <w:szCs w:val="46"/>
        </w:rPr>
        <w:t>21. Local Deployment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Claude Code should create the required environment and dependencies.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Run: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pip install -r requirements.txt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Then: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streamlit run app.py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The application should launch locally at: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b/>
          <w:bCs/>
          <w:color w:val="1155CC"/>
          <w:u w:val="single"/>
        </w:rPr>
      </w:pPr>
      <w:hyperlink r:id="rId2">
        <w:r>
          <w:rPr>
            <w:rStyle w:val="Style3"/>
            <w:rFonts w:eastAsia="Verdana" w:cs="Verdana" w:ascii="Verdana" w:hAnsi="Verdana"/>
            <w:b/>
            <w:bCs/>
            <w:color w:val="1155CC"/>
            <w:u w:val="single"/>
          </w:rPr>
          <w:t>http://localhost:8501</w:t>
        </w:r>
      </w:hyperlink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Claude Code should verify that the Streamlit server starts successfully and that all dashboard pages load without runtime errors.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360" w:before="480" w:after="120"/>
        <w:jc w:val="both"/>
        <w:rPr>
          <w:rFonts w:ascii="Verdana" w:hAnsi="Verdana" w:eastAsia="Verdana" w:cs="Verdana"/>
          <w:b/>
          <w:bCs/>
          <w:sz w:val="46"/>
          <w:szCs w:val="46"/>
        </w:rPr>
      </w:pPr>
      <w:bookmarkStart w:id="35" w:name="_ux77id8tfpuh"/>
      <w:bookmarkEnd w:id="35"/>
      <w:r>
        <w:rPr>
          <w:rFonts w:eastAsia="Verdana" w:cs="Verdana" w:ascii="Verdana" w:hAnsi="Verdana"/>
          <w:b/>
          <w:bCs/>
          <w:sz w:val="46"/>
          <w:szCs w:val="46"/>
        </w:rPr>
        <w:t>22. Final Capstone Deliverables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Students must submit:</w:t>
      </w:r>
    </w:p>
    <w:p>
      <w:pPr>
        <w:pStyle w:val="normal1"/>
        <w:numPr>
          <w:ilvl w:val="0"/>
          <w:numId w:val="12"/>
        </w:numPr>
        <w:spacing w:lineRule="auto" w:line="360" w:before="24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Complete VS Code project folder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All supplied datasets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color w:val="188038"/>
        </w:rPr>
        <w:t>CLAUDE.md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  <w:color w:val="188038"/>
        </w:rPr>
        <w:t>README.md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Streamlit application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Skills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Subagents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Hooks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Governance framework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Test set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Automated tests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Evaluation metrics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Evaluation report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Risk and incident dashboard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AI-generated insights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Autospacing="0" w:after="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AI-generated recommendations</w:t>
      </w:r>
    </w:p>
    <w:p>
      <w:pPr>
        <w:pStyle w:val="normal1"/>
        <w:numPr>
          <w:ilvl w:val="0"/>
          <w:numId w:val="12"/>
        </w:numPr>
        <w:spacing w:lineRule="auto" w:line="360" w:beforeAutospacing="0" w:before="0" w:after="240"/>
        <w:ind w:hanging="360" w:start="72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Local deployment instructions</w:t>
      </w:r>
    </w:p>
    <w:p>
      <w:pPr>
        <w:pStyle w:val="Heading2"/>
        <w:keepNext w:val="false"/>
        <w:keepLines w:val="false"/>
        <w:spacing w:lineRule="auto" w:line="360" w:before="360" w:after="80"/>
        <w:jc w:val="both"/>
        <w:rPr>
          <w:rFonts w:ascii="Verdana" w:hAnsi="Verdana" w:eastAsia="Verdana" w:cs="Verdana"/>
          <w:b/>
          <w:bCs/>
          <w:sz w:val="34"/>
          <w:szCs w:val="34"/>
        </w:rPr>
      </w:pPr>
      <w:bookmarkStart w:id="36" w:name="_ijzsl5ujq3hl"/>
      <w:bookmarkEnd w:id="36"/>
      <w:r>
        <w:rPr>
          <w:rFonts w:eastAsia="Verdana" w:cs="Verdana" w:ascii="Verdana" w:hAnsi="Verdana"/>
          <w:b/>
          <w:bCs/>
          <w:sz w:val="34"/>
          <w:szCs w:val="34"/>
        </w:rPr>
        <w:t>Expected Final Result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 user should be able to run: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streamlit run app.py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and access:</w:t>
      </w:r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  <w:b/>
          <w:bCs/>
          <w:color w:val="1155CC"/>
          <w:u w:val="single"/>
        </w:rPr>
      </w:pPr>
      <w:hyperlink r:id="rId3">
        <w:r>
          <w:rPr>
            <w:rStyle w:val="Style3"/>
            <w:rFonts w:eastAsia="Verdana" w:cs="Verdana" w:ascii="Verdana" w:hAnsi="Verdana"/>
            <w:b/>
            <w:bCs/>
            <w:color w:val="1155CC"/>
            <w:u w:val="single"/>
          </w:rPr>
          <w:t>http://localhost:8501</w:t>
        </w:r>
      </w:hyperlink>
    </w:p>
    <w:p>
      <w:pPr>
        <w:pStyle w:val="normal1"/>
        <w:spacing w:lineRule="auto" w:line="360" w:before="240" w:after="24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to explore a complete </w:t>
      </w:r>
      <w:r>
        <w:rPr>
          <w:rFonts w:eastAsia="Verdana" w:cs="Verdana" w:ascii="Verdana" w:hAnsi="Verdana"/>
          <w:b/>
          <w:bCs/>
        </w:rPr>
        <w:t>AI-powered BFSI Risk &amp; Incident Intelligence Platform</w:t>
      </w:r>
      <w:r>
        <w:rPr>
          <w:rFonts w:eastAsia="Verdana" w:cs="Verdana" w:ascii="Verdana" w:hAnsi="Verdana"/>
        </w:rPr>
        <w:t xml:space="preserve"> that detects transaction risks, operational incidents, API problems, SLA breaches and testing issues while providing explainable insights, governance checks and measurable evaluation results.</w:t>
      </w:r>
    </w:p>
    <w:p>
      <w:pPr>
        <w:pStyle w:val="normal1"/>
        <w:spacing w:lineRule="auto" w:line="360"/>
        <w:jc w:val="both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roman"/>
    <w:pitch w:val="variable"/>
  </w:font>
  <w:font w:name="Arial Unicode M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501/" TargetMode="External"/><Relationship Id="rId3" Type="http://schemas.openxmlformats.org/officeDocument/2006/relationships/hyperlink" Target="http://localhost:8501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LibreOffice_project/620$Build-2</Application>
  <AppVersion>15.0000</AppVersion>
  <Pages>26</Pages>
  <Words>1778</Words>
  <Characters>11476</Characters>
  <CharactersWithSpaces>13720</CharactersWithSpaces>
  <Paragraphs>523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2026-08-20T05:04:52Z</dcterms:modified>
  <cp:revision>1</cp:revision>
  <dc:subject/>
  <dc:title/>
</cp:coreProperties>
</file>