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BÁO CÁO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ÌNH VIRTUAL HOST VÀ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Ý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ỀU WEBSITE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1. Gi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ới Thiệu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Trong môi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ữ web, việc chạy nhiều website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ủ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ột nhu cầu phổ biến. Virtual Host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ăng quan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ọng của Apache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Nginx, giúp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ều website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ột server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không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ần nhiều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ịa chỉ IP.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Báo cáo này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âu vào khái 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ệm Virtual Host,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 nó trên Apache và Nginx,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ũng như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ực nghiệm triển khai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ều website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ủ.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br/>
        <w:br/>
        <w:br/>
        <w:br/>
        <w:t xml:space="preserve">2. Virtual Host Là Gì?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2.1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ịnh Ngh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ĩa Virtual Host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Virtual Host (VHost)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ức cho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ép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ủ web phục vụ nhiều trang web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ác nhau trên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ủ vật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ày giúp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ài nguyên,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ết kiệm chi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í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 thống.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2.2 L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ợi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Ích C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ủa Virtual Host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ối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ưu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ài nguyên: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ột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áy 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ủ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phục vụ nhiều website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à không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ần phần cứng ri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êng bi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ệt.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ết kiệm chi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í: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Không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ần mua nhiều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IP cho mỗi website.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ễ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àng qu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ản 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ý: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Các website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ợc cấu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ình riêng bi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ệt nh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ưng v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ẫn hoạt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ộng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 cùng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ột hệ thống.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ỗ trợ SSL/TLS: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Virtual Host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ợc sử dụng với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ác 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ứng chỉ SSL/TLS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bảo mật từng website.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2.3 Phân Lo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ại Virtual Host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Name-based Virtual Host: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 tên mi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ịnh tuyến truy cập.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IP-based Virtual Host: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ịa chỉ IP ri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êng bi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ệt cho mỗi website.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Port-based Virtual Host: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ử dụng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ổng kh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ác nhau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chạy 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ác website trên cùng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ột 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áy 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ủ.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3. C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ình Virtual Host Trên Apache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3.1 Cài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ặt Apache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apt 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apt install apache2 -y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br/>
        <w:br/>
        <w:t xml:space="preserve">3.2 T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ạo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ư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ục Cho C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ác Website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mkdir -p /var/www/example1.com/public_html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mkdir -p /var/www/example2.com/public_html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3.3 Gán Quy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ền Truy Cập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chown -R $USER:$USER /var/www/example1.com/public_html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chown -R $USER:$USER /var/www/example2.com/public_html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3.4 C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ình Virtual Host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file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ừng website: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nano /etc/apache2/sites-available/example1.com.conf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Thêm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ội dung: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&lt;VirtualHost *:80&gt;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   ServerName example1.com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   DocumentRoot /var/www/example1.com/public_html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   ErrorLog ${APACHE_LOG_DIR}/error.log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   CustomLog ${APACHE_LOG_DIR}/access.log combined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&lt;/VirtualHost&gt;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ặp lại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ớc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cho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example2.com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3.5 Kích Ho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ạt Virtual Host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a2ensite example1.com.conf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a2ensite example2.com.conf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systemctl restart apache2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Thêm domain vào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/etc/hosts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-$ sudo nano /etc/hosts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Thêm: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127.0.0.1 site1.com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127.0.0.1 site2.com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ập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http://site1.com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và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http://site2.com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object w:dxaOrig="8747" w:dyaOrig="4818">
          <v:rect xmlns:o="urn:schemas-microsoft-com:office:office" xmlns:v="urn:schemas-microsoft-com:vml" id="rectole0000000000" style="width:437.350000pt;height:24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4. C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ình Virtual Host Trên Nginx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4.1 Cài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ặt Nginx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apt update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apt install nginx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4.2 T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ạo Th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ư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ục Cho C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ác Website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mkdir -p /var/www/site3.com/public_html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mkdir -p /var/www/site4.com/public_html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4.3 Gán Quy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ền Truy Cập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-$ sudo chown -R $USER:$USER /var/www/site3.com/public_html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-$ sudo chown -R $USER:$USER /var/www/site4.com/public_html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4.4 C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ình Virtual Host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file index: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echo "&lt;h1&gt;Site 3 Running&lt;/h1&gt;" |sudo tee /var/www/site3.com/public_html/index.html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echo "&lt;h1&gt;Site 4 Running&lt;/h1&gt;" |sudo tee /var/www/site4.com/public_html/index.html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ạo file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 cho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ừng website: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nano /etc/nginx/sites-available/site3.com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Thêm: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server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   listen 80;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   server_name site3.com </w:t>
      </w: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www.site3.com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   root /var/www/site3.com/public_html;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    index index.html;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ặp lại cho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site4.com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4.5 Kích Ho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ạt Virtual Host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ln -s /etc/nginx/sites-available/example1.com /etc/nginx/sites-enabled/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ln -s /etc/nginx/sites-available/example2.com /etc/nginx/sites-enabled/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sudo systemctl restart nginx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Thêm domain vào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/etc/hosts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-$ sudo nano /etc/hosts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Thêm: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127.0.0.1 site3.com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127.0.0.1 site4.com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ểm tra 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http://site3.com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và 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http://site4.com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</w:pPr>
      <w:r>
        <w:object w:dxaOrig="8868" w:dyaOrig="5062">
          <v:rect xmlns:o="urn:schemas-microsoft-com:office:office" xmlns:v="urn:schemas-microsoft-com:vml" id="rectole0000000001" style="width:443.400000pt;height:253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5. Th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ực Nghiệm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5.1 T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ạo Nhiều Virtual Host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ể Chạy Nhiều Website Tr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ên Cùng M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ột Server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ình nhi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ều Virtual Host theo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ớng dẫn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ên.</w:t>
      </w:r>
    </w:p>
    <w:p>
      <w:pPr>
        <w:numPr>
          <w:ilvl w:val="0"/>
          <w:numId w:val="5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ạy thử nghiệm truy cập từng website qua tr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ình duy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ệt.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5.2 C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ấu H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ình Virtual Host Và Ki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ểm Tra Hoạt 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 Light" w:hAnsi="Calibri Light" w:cs="Calibri Light" w:eastAsia="Calibri Light"/>
          <w:color w:val="1F4D78"/>
          <w:spacing w:val="0"/>
          <w:position w:val="0"/>
          <w:sz w:val="40"/>
          <w:shd w:fill="auto" w:val="clear"/>
        </w:rPr>
        <w:t xml:space="preserve">ộng</w:t>
      </w:r>
    </w:p>
    <w:p>
      <w:pPr>
        <w:numPr>
          <w:ilvl w:val="0"/>
          <w:numId w:val="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Dùng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curl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kiểm tra phản hồi của từng website.</w:t>
      </w:r>
    </w:p>
    <w:p>
      <w:pPr>
        <w:numPr>
          <w:ilvl w:val="0"/>
          <w:numId w:val="6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Dùng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systemctl status apache2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ho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ặc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40"/>
          <w:shd w:fill="auto" w:val="clear"/>
        </w:rPr>
        <w:t xml:space="preserve">systemctl status nginx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ảm bảo dịch vụ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đang 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ạy.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br/>
        <w:t xml:space="preserve">6. K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ết Luận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ệc sử dụng Virtual Host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úp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ưu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óa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cho phép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ý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ều website hiệu quả.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ình trên Apache và Nginx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ể mở rộng khi cần thiết. Thực nghiệm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ứng minh Virtual Host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ộng ổn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ịnh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ả hai nền tảng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ày.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ầu bổ sung:</w:t>
      </w:r>
    </w:p>
    <w:p>
      <w:pPr>
        <w:numPr>
          <w:ilvl w:val="0"/>
          <w:numId w:val="6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Ảnh chụp thực nghiệm cấu 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ình Virtual Host.</w:t>
      </w:r>
    </w:p>
    <w:p>
      <w:pPr>
        <w:numPr>
          <w:ilvl w:val="0"/>
          <w:numId w:val="6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ểm tra bảo mật với HTTPS.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ệu Tham Khảo:</w:t>
      </w:r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Apache Documentation: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https://httpd.apache.org/docs/</w:t>
        </w:r>
      </w:hyperlink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Nginx Documentation: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https://nginx.org/en/docs/</w:t>
        </w:r>
      </w:hyperlink>
    </w:p>
    <w:p>
      <w:pPr>
        <w:numPr>
          <w:ilvl w:val="0"/>
          <w:numId w:val="6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Let’s Encrypt: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https://letsencrypt.org/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1">
    <w:abstractNumId w:val="24"/>
  </w:num>
  <w:num w:numId="58">
    <w:abstractNumId w:val="18"/>
  </w:num>
  <w:num w:numId="61">
    <w:abstractNumId w:val="12"/>
  </w:num>
  <w:num w:numId="65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embeddings/oleObject1.bin" Id="docRId7" Type="http://schemas.openxmlformats.org/officeDocument/2006/relationships/oleObject" /><Relationship TargetMode="External" Target="https://nginx.org/en/docs/" Id="docRId1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://site4.com/" Id="docRId6" Type="http://schemas.openxmlformats.org/officeDocument/2006/relationships/hyperlink" /><Relationship TargetMode="External" Target="http://site2.com/" Id="docRId1" Type="http://schemas.openxmlformats.org/officeDocument/2006/relationships/hyperlink" /><Relationship TargetMode="External" Target="https://letsencrypt.org/" Id="docRId11" Type="http://schemas.openxmlformats.org/officeDocument/2006/relationships/hyperlink" /><Relationship TargetMode="External" Target="http://site4.com/" Id="docRId5" Type="http://schemas.openxmlformats.org/officeDocument/2006/relationships/hyperlink" /><Relationship TargetMode="External" Target="https://httpd.apache.org/docs/" Id="docRId9" Type="http://schemas.openxmlformats.org/officeDocument/2006/relationships/hyperlink" /><Relationship TargetMode="External" Target="http://site1.com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www.site3.com/" Id="docRId4" Type="http://schemas.openxmlformats.org/officeDocument/2006/relationships/hyperlink" /><Relationship Target="media/image1.wmf" Id="docRId8" Type="http://schemas.openxmlformats.org/officeDocument/2006/relationships/image" /></Relationships>
</file>