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B144D3" w:rsidRPr="006E5275" w:rsidTr="00F857CD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D3" w:rsidRPr="00CD0B58" w:rsidRDefault="00B144D3" w:rsidP="00F857CD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B144D3" w:rsidRPr="006E5275" w:rsidRDefault="00B144D3" w:rsidP="00F857C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B144D3" w:rsidRPr="006E5275" w:rsidRDefault="00B144D3" w:rsidP="00F857C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B144D3" w:rsidRPr="006E5275" w:rsidRDefault="00B144D3" w:rsidP="00F857CD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B144D3" w:rsidRPr="006E5275" w:rsidRDefault="00B144D3" w:rsidP="00F857CD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Default="00B144D3" w:rsidP="00F857CD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3112CB" w:rsidRDefault="00B144D3" w:rsidP="00F857C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:rsidR="00B144D3" w:rsidRPr="003112CB" w:rsidRDefault="00B144D3" w:rsidP="00F857C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B144D3" w:rsidRPr="006E5275" w:rsidRDefault="00B144D3" w:rsidP="00F857CD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B144D3" w:rsidRPr="00D06763" w:rsidRDefault="00B144D3" w:rsidP="00F857CD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>
              <w:rPr>
                <w:b/>
                <w:bCs/>
                <w:sz w:val="28"/>
                <w:szCs w:val="28"/>
                <w:shd w:val="clear" w:color="auto" w:fill="FFFFFF" w:themeFill="background1"/>
              </w:rPr>
              <w:t>1</w:t>
            </w:r>
          </w:p>
          <w:p w:rsidR="00B144D3" w:rsidRPr="006E5275" w:rsidRDefault="00B144D3" w:rsidP="00F857C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uk-UA"/>
              </w:rPr>
              <w:t>Центральні тенденції та міра дисперсії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:rsidR="00B144D3" w:rsidRPr="006E5275" w:rsidRDefault="00B144D3" w:rsidP="00F857C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="00B144D3" w:rsidRPr="006E5275" w:rsidRDefault="00B144D3" w:rsidP="00F857CD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B144D3" w:rsidRPr="006E5275" w:rsidTr="00F857CD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Тиль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Богдан Юрійович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D3" w:rsidRPr="00B144D3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Вечерковська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А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val="uk-UA" w:eastAsia="en-US"/>
              </w:rPr>
              <w:t>С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B144D3" w:rsidRPr="006E5275" w:rsidTr="00F857CD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22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44D3" w:rsidRPr="006E5275" w:rsidRDefault="00B144D3" w:rsidP="00F857CD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B144D3" w:rsidRPr="006E5275" w:rsidTr="00F857CD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B144D3" w:rsidRPr="006E5275" w:rsidTr="00F857CD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D3" w:rsidRPr="006E5275" w:rsidRDefault="00B144D3" w:rsidP="00F857CD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B144D3" w:rsidRPr="006E5275" w:rsidTr="00F857CD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144D3" w:rsidRPr="006E5275" w:rsidRDefault="00B144D3" w:rsidP="00F857C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:rsidR="00F16B07" w:rsidRDefault="00F16B07"/>
    <w:p w:rsidR="00856D75" w:rsidRDefault="00856D75"/>
    <w:p w:rsidR="00856D75" w:rsidRDefault="00856D75"/>
    <w:p w:rsidR="00856D75" w:rsidRDefault="00856D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Центральні тенденції та міра дисперсії</w:t>
      </w:r>
    </w:p>
    <w:p w:rsidR="00856D75" w:rsidRDefault="00856D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– навчитися використовувати на практиці набуті знання про центральні тенденції та міри</w:t>
      </w:r>
    </w:p>
    <w:p w:rsidR="00856D75" w:rsidRDefault="00856D75">
      <w:pPr>
        <w:rPr>
          <w:sz w:val="28"/>
          <w:szCs w:val="28"/>
          <w:lang w:val="uk-UA"/>
        </w:rPr>
      </w:pPr>
    </w:p>
    <w:p w:rsidR="00856D75" w:rsidRPr="003112CB" w:rsidRDefault="00856D75">
      <w:pPr>
        <w:rPr>
          <w:sz w:val="28"/>
          <w:szCs w:val="28"/>
        </w:rPr>
      </w:pPr>
      <w:r>
        <w:rPr>
          <w:sz w:val="28"/>
          <w:szCs w:val="28"/>
          <w:lang w:val="uk-UA"/>
        </w:rPr>
        <w:t>Постановка задачі</w:t>
      </w:r>
      <w:r w:rsidRPr="003112CB">
        <w:rPr>
          <w:sz w:val="28"/>
          <w:szCs w:val="28"/>
        </w:rPr>
        <w:t>:</w:t>
      </w:r>
    </w:p>
    <w:p w:rsidR="00856D75" w:rsidRPr="003112CB" w:rsidRDefault="00856D75">
      <w:pPr>
        <w:rPr>
          <w:sz w:val="28"/>
          <w:szCs w:val="28"/>
        </w:rPr>
      </w:pPr>
    </w:p>
    <w:p w:rsidR="00856D75" w:rsidRPr="00856D75" w:rsidRDefault="00856D75" w:rsidP="00856D75">
      <w:pPr>
        <w:rPr>
          <w:sz w:val="28"/>
          <w:szCs w:val="28"/>
          <w:lang w:val="uk-UA"/>
        </w:rPr>
      </w:pPr>
      <w:r w:rsidRPr="00856D75">
        <w:rPr>
          <w:sz w:val="28"/>
          <w:szCs w:val="28"/>
          <w:lang w:val="uk-UA"/>
        </w:rPr>
        <w:t>1. Побудувати таблицю частот та сукупних частот для переглянутих фільмів.</w:t>
      </w:r>
    </w:p>
    <w:p w:rsidR="00856D75" w:rsidRPr="00856D75" w:rsidRDefault="00856D75" w:rsidP="00856D75">
      <w:pPr>
        <w:rPr>
          <w:sz w:val="28"/>
          <w:szCs w:val="28"/>
          <w:lang w:val="uk-UA"/>
        </w:rPr>
      </w:pPr>
      <w:r w:rsidRPr="00856D75">
        <w:rPr>
          <w:sz w:val="28"/>
          <w:szCs w:val="28"/>
          <w:lang w:val="uk-UA"/>
        </w:rPr>
        <w:t>Визначити фільм, який був переглянутий частіше за інші.</w:t>
      </w:r>
    </w:p>
    <w:p w:rsidR="00856D75" w:rsidRPr="00856D75" w:rsidRDefault="00856D75" w:rsidP="00856D75">
      <w:pPr>
        <w:rPr>
          <w:sz w:val="28"/>
          <w:szCs w:val="28"/>
          <w:lang w:val="uk-UA"/>
        </w:rPr>
      </w:pPr>
      <w:r w:rsidRPr="00856D75">
        <w:rPr>
          <w:sz w:val="28"/>
          <w:szCs w:val="28"/>
          <w:lang w:val="uk-UA"/>
        </w:rPr>
        <w:t>2. Знайти Моду та Медіану заданої вибірки.</w:t>
      </w:r>
    </w:p>
    <w:p w:rsidR="00856D75" w:rsidRPr="00856D75" w:rsidRDefault="00856D75" w:rsidP="00856D75">
      <w:pPr>
        <w:rPr>
          <w:sz w:val="28"/>
          <w:szCs w:val="28"/>
          <w:lang w:val="uk-UA"/>
        </w:rPr>
      </w:pPr>
      <w:r w:rsidRPr="00856D75">
        <w:rPr>
          <w:sz w:val="28"/>
          <w:szCs w:val="28"/>
          <w:lang w:val="uk-UA"/>
        </w:rPr>
        <w:t>3. Порахувати Дисперсію та Середнє квадратичне відхилення розподілу.</w:t>
      </w:r>
    </w:p>
    <w:p w:rsidR="00856D75" w:rsidRPr="00856D75" w:rsidRDefault="00856D75" w:rsidP="00856D75">
      <w:pPr>
        <w:rPr>
          <w:sz w:val="28"/>
          <w:szCs w:val="28"/>
          <w:lang w:val="uk-UA"/>
        </w:rPr>
      </w:pPr>
      <w:r w:rsidRPr="00856D75">
        <w:rPr>
          <w:sz w:val="28"/>
          <w:szCs w:val="28"/>
          <w:lang w:val="uk-UA"/>
        </w:rPr>
        <w:t>4. Побудувати гістограму частот для даного розподілу.</w:t>
      </w:r>
    </w:p>
    <w:p w:rsidR="00856D75" w:rsidRDefault="00856D75" w:rsidP="00856D75">
      <w:pPr>
        <w:rPr>
          <w:sz w:val="28"/>
          <w:szCs w:val="28"/>
          <w:lang w:val="uk-UA"/>
        </w:rPr>
      </w:pPr>
      <w:r w:rsidRPr="00856D75">
        <w:rPr>
          <w:sz w:val="28"/>
          <w:szCs w:val="28"/>
          <w:lang w:val="uk-UA"/>
        </w:rPr>
        <w:t>5. Зробити висновок з вигляду гістограми, про закон розподілу.</w:t>
      </w:r>
    </w:p>
    <w:p w:rsidR="00856D75" w:rsidRDefault="00856D75" w:rsidP="00856D75">
      <w:pPr>
        <w:rPr>
          <w:sz w:val="28"/>
          <w:szCs w:val="28"/>
          <w:lang w:val="uk-UA"/>
        </w:rPr>
      </w:pPr>
    </w:p>
    <w:p w:rsidR="00856D75" w:rsidRPr="003112CB" w:rsidRDefault="00856D75" w:rsidP="00856D75">
      <w:pPr>
        <w:rPr>
          <w:sz w:val="28"/>
          <w:szCs w:val="28"/>
        </w:rPr>
      </w:pPr>
      <w:r>
        <w:rPr>
          <w:sz w:val="28"/>
          <w:szCs w:val="28"/>
          <w:lang w:val="uk-UA"/>
        </w:rPr>
        <w:t>Побудова математичної моделі</w:t>
      </w:r>
      <w:r w:rsidRPr="003112CB">
        <w:rPr>
          <w:sz w:val="28"/>
          <w:szCs w:val="28"/>
        </w:rPr>
        <w:t>:</w:t>
      </w:r>
    </w:p>
    <w:p w:rsidR="00856D75" w:rsidRPr="003112CB" w:rsidRDefault="00856D75" w:rsidP="00856D75">
      <w:pPr>
        <w:rPr>
          <w:sz w:val="28"/>
          <w:szCs w:val="28"/>
        </w:rPr>
      </w:pPr>
    </w:p>
    <w:p w:rsidR="00856D75" w:rsidRDefault="003112CB" w:rsidP="00856D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медіани</w:t>
      </w:r>
      <w:r w:rsidRPr="00E617C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використовуємо формулу</w:t>
      </w:r>
    </w:p>
    <w:p w:rsidR="003112CB" w:rsidRDefault="003112CB" w:rsidP="00856D75">
      <w:pPr>
        <w:rPr>
          <w:sz w:val="28"/>
          <w:szCs w:val="28"/>
          <w:lang w:val="uk-UA"/>
        </w:rPr>
      </w:pPr>
      <w:r w:rsidRPr="003112CB">
        <w:rPr>
          <w:noProof/>
          <w:sz w:val="28"/>
          <w:szCs w:val="28"/>
        </w:rPr>
        <w:drawing>
          <wp:inline distT="0" distB="0" distL="0" distR="0" wp14:anchorId="4C7E41AC" wp14:editId="485C480D">
            <wp:extent cx="3277057" cy="1571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CB" w:rsidRDefault="003112CB" w:rsidP="00856D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дисперсії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uk-UA"/>
        </w:rPr>
        <w:t xml:space="preserve"> використовуємо формулу</w:t>
      </w:r>
    </w:p>
    <w:p w:rsidR="003112CB" w:rsidRDefault="003112CB" w:rsidP="00856D75">
      <w:pPr>
        <w:rPr>
          <w:sz w:val="28"/>
          <w:szCs w:val="28"/>
          <w:lang w:val="uk-UA"/>
        </w:rPr>
      </w:pPr>
      <w:r w:rsidRPr="003112CB">
        <w:rPr>
          <w:noProof/>
          <w:sz w:val="28"/>
          <w:szCs w:val="28"/>
        </w:rPr>
        <w:drawing>
          <wp:inline distT="0" distB="0" distL="0" distR="0" wp14:anchorId="5708F170" wp14:editId="01B46E0E">
            <wp:extent cx="2105319" cy="924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CB" w:rsidRDefault="003112CB" w:rsidP="00856D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середнього квадратичного відхилення розподілу</w:t>
      </w:r>
      <w:r w:rsidRPr="003112C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використовуємо формулу</w:t>
      </w:r>
    </w:p>
    <w:p w:rsidR="003112CB" w:rsidRPr="003112CB" w:rsidRDefault="003112CB" w:rsidP="00856D75">
      <w:pPr>
        <w:rPr>
          <w:sz w:val="28"/>
          <w:szCs w:val="28"/>
          <w:lang w:val="uk-UA"/>
        </w:rPr>
      </w:pPr>
      <w:r w:rsidRPr="003112CB">
        <w:rPr>
          <w:noProof/>
          <w:sz w:val="28"/>
          <w:szCs w:val="28"/>
        </w:rPr>
        <w:drawing>
          <wp:inline distT="0" distB="0" distL="0" distR="0" wp14:anchorId="76DC09C7" wp14:editId="1151EB60">
            <wp:extent cx="1305107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75" w:rsidRPr="00E617C5" w:rsidRDefault="00E617C5" w:rsidP="00856D75">
      <w:pPr>
        <w:rPr>
          <w:sz w:val="28"/>
          <w:szCs w:val="28"/>
        </w:rPr>
      </w:pPr>
      <w:r>
        <w:rPr>
          <w:sz w:val="28"/>
          <w:szCs w:val="28"/>
          <w:lang w:val="uk-UA"/>
        </w:rPr>
        <w:t>Псевдокод</w:t>
      </w:r>
      <w:r w:rsidR="00856D75" w:rsidRPr="00E617C5">
        <w:rPr>
          <w:sz w:val="28"/>
          <w:szCs w:val="28"/>
        </w:rPr>
        <w:t>:</w:t>
      </w:r>
    </w:p>
    <w:p w:rsidR="00856D75" w:rsidRPr="00E617C5" w:rsidRDefault="00E617C5" w:rsidP="00856D75">
      <w:pPr>
        <w:rPr>
          <w:sz w:val="28"/>
          <w:szCs w:val="28"/>
        </w:rPr>
      </w:pPr>
      <w:r>
        <w:rPr>
          <w:sz w:val="28"/>
          <w:szCs w:val="28"/>
          <w:lang w:val="uk-UA"/>
        </w:rPr>
        <w:t>Визначення фільму</w:t>
      </w:r>
      <w:r w:rsidRPr="00E617C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який був переглянутий частіше за інші</w:t>
      </w:r>
      <w:r w:rsidRPr="00E617C5">
        <w:rPr>
          <w:sz w:val="28"/>
          <w:szCs w:val="28"/>
        </w:rPr>
        <w:t>:</w:t>
      </w:r>
    </w:p>
    <w:p w:rsidR="003112CB" w:rsidRDefault="00E617C5" w:rsidP="00856D75">
      <w:pPr>
        <w:rPr>
          <w:sz w:val="28"/>
          <w:szCs w:val="28"/>
          <w:lang w:val="uk-UA"/>
        </w:rPr>
      </w:pPr>
      <w:r w:rsidRPr="00E617C5">
        <w:rPr>
          <w:sz w:val="28"/>
          <w:szCs w:val="28"/>
          <w:lang w:val="uk-UA"/>
        </w:rPr>
        <w:drawing>
          <wp:inline distT="0" distB="0" distL="0" distR="0" wp14:anchorId="23914042" wp14:editId="072DFBE5">
            <wp:extent cx="5939790" cy="8426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CB" w:rsidRDefault="003112CB" w:rsidP="00856D75">
      <w:pPr>
        <w:rPr>
          <w:sz w:val="28"/>
          <w:szCs w:val="28"/>
          <w:lang w:val="uk-UA"/>
        </w:rPr>
      </w:pPr>
    </w:p>
    <w:p w:rsidR="00E617C5" w:rsidRPr="00E617C5" w:rsidRDefault="00E617C5" w:rsidP="00856D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Знаходження моди</w:t>
      </w:r>
      <w:r>
        <w:rPr>
          <w:sz w:val="28"/>
          <w:szCs w:val="28"/>
          <w:lang w:val="en-US"/>
        </w:rPr>
        <w:t>:</w:t>
      </w:r>
    </w:p>
    <w:p w:rsidR="00FD29F8" w:rsidRDefault="00E617C5" w:rsidP="00856D75">
      <w:pPr>
        <w:rPr>
          <w:sz w:val="28"/>
          <w:szCs w:val="28"/>
          <w:lang w:val="uk-UA"/>
        </w:rPr>
      </w:pPr>
      <w:r w:rsidRPr="00E617C5">
        <w:rPr>
          <w:sz w:val="28"/>
          <w:szCs w:val="28"/>
          <w:lang w:val="uk-UA"/>
        </w:rPr>
        <w:drawing>
          <wp:inline distT="0" distB="0" distL="0" distR="0" wp14:anchorId="02889379" wp14:editId="0915AFF7">
            <wp:extent cx="4496427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F8" w:rsidRDefault="00FD29F8" w:rsidP="00856D75">
      <w:pPr>
        <w:rPr>
          <w:sz w:val="28"/>
          <w:szCs w:val="28"/>
          <w:lang w:val="uk-UA"/>
        </w:rPr>
      </w:pPr>
    </w:p>
    <w:p w:rsidR="00E617C5" w:rsidRDefault="00E617C5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Знаходження медіани</w:t>
      </w:r>
      <w:r>
        <w:rPr>
          <w:sz w:val="28"/>
          <w:szCs w:val="28"/>
          <w:lang w:val="en-US"/>
        </w:rPr>
        <w:t>:</w:t>
      </w:r>
    </w:p>
    <w:p w:rsidR="00E617C5" w:rsidRDefault="00E617C5" w:rsidP="00856D75">
      <w:pPr>
        <w:rPr>
          <w:sz w:val="28"/>
          <w:szCs w:val="28"/>
          <w:lang w:val="uk-UA"/>
        </w:rPr>
      </w:pPr>
      <w:r w:rsidRPr="00E617C5">
        <w:rPr>
          <w:sz w:val="28"/>
          <w:szCs w:val="28"/>
          <w:lang w:val="uk-UA"/>
        </w:rPr>
        <w:lastRenderedPageBreak/>
        <w:drawing>
          <wp:inline distT="0" distB="0" distL="0" distR="0" wp14:anchorId="79EA0269" wp14:editId="7A4EE34F">
            <wp:extent cx="5939790" cy="4921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Default="00E617C5" w:rsidP="00856D75">
      <w:pPr>
        <w:rPr>
          <w:sz w:val="28"/>
          <w:szCs w:val="28"/>
          <w:lang w:val="uk-UA"/>
        </w:rPr>
      </w:pPr>
    </w:p>
    <w:p w:rsidR="00E617C5" w:rsidRDefault="00E617C5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Знаходження дисперсії</w:t>
      </w:r>
      <w:r>
        <w:rPr>
          <w:sz w:val="28"/>
          <w:szCs w:val="28"/>
          <w:lang w:val="en-US"/>
        </w:rPr>
        <w:t>:</w:t>
      </w:r>
    </w:p>
    <w:p w:rsidR="000809A2" w:rsidRDefault="000809A2" w:rsidP="00856D75">
      <w:pPr>
        <w:rPr>
          <w:sz w:val="28"/>
          <w:szCs w:val="28"/>
          <w:lang w:val="uk-UA"/>
        </w:rPr>
      </w:pPr>
      <w:r w:rsidRPr="000809A2">
        <w:rPr>
          <w:sz w:val="28"/>
          <w:szCs w:val="28"/>
          <w:lang w:val="uk-UA"/>
        </w:rPr>
        <w:drawing>
          <wp:inline distT="0" distB="0" distL="0" distR="0" wp14:anchorId="66F818E1" wp14:editId="39B62577">
            <wp:extent cx="5939790" cy="127381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A2" w:rsidRDefault="000809A2" w:rsidP="00856D75">
      <w:pPr>
        <w:rPr>
          <w:sz w:val="28"/>
          <w:szCs w:val="28"/>
          <w:lang w:val="uk-UA"/>
        </w:rPr>
      </w:pPr>
    </w:p>
    <w:p w:rsidR="000809A2" w:rsidRDefault="000809A2" w:rsidP="00856D75">
      <w:pPr>
        <w:rPr>
          <w:sz w:val="28"/>
          <w:szCs w:val="28"/>
        </w:rPr>
      </w:pPr>
      <w:r>
        <w:rPr>
          <w:sz w:val="28"/>
          <w:szCs w:val="28"/>
          <w:lang w:val="uk-UA"/>
        </w:rPr>
        <w:t>Знаходження середнього квадратичного відхилення розподілу</w:t>
      </w:r>
      <w:r w:rsidRPr="000809A2">
        <w:rPr>
          <w:sz w:val="28"/>
          <w:szCs w:val="28"/>
        </w:rPr>
        <w:t>:</w:t>
      </w:r>
    </w:p>
    <w:p w:rsidR="000809A2" w:rsidRPr="000809A2" w:rsidRDefault="0022034C" w:rsidP="00856D75">
      <w:pPr>
        <w:rPr>
          <w:sz w:val="28"/>
          <w:szCs w:val="28"/>
          <w:lang w:val="uk-UA"/>
        </w:rPr>
      </w:pPr>
      <w:r w:rsidRPr="0022034C">
        <w:rPr>
          <w:sz w:val="28"/>
          <w:szCs w:val="28"/>
          <w:lang w:val="uk-UA"/>
        </w:rPr>
        <w:drawing>
          <wp:inline distT="0" distB="0" distL="0" distR="0" wp14:anchorId="2BCD68A7" wp14:editId="4015C979">
            <wp:extent cx="5939790" cy="131445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F8" w:rsidRDefault="00FD29F8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</w:t>
      </w:r>
      <w:r>
        <w:rPr>
          <w:sz w:val="28"/>
          <w:szCs w:val="28"/>
          <w:lang w:val="en-US"/>
        </w:rPr>
        <w:t>:</w:t>
      </w:r>
    </w:p>
    <w:p w:rsidR="00FD29F8" w:rsidRDefault="0022034C" w:rsidP="00856D75">
      <w:pPr>
        <w:rPr>
          <w:sz w:val="28"/>
          <w:szCs w:val="28"/>
          <w:lang w:val="en-US"/>
        </w:rPr>
      </w:pPr>
      <w:r w:rsidRPr="0022034C">
        <w:rPr>
          <w:sz w:val="28"/>
          <w:szCs w:val="28"/>
          <w:lang w:val="en-US"/>
        </w:rPr>
        <w:drawing>
          <wp:inline distT="0" distB="0" distL="0" distR="0" wp14:anchorId="61719199" wp14:editId="193B7876">
            <wp:extent cx="5939790" cy="6247130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F8" w:rsidRDefault="00FD29F8" w:rsidP="00856D75">
      <w:pPr>
        <w:rPr>
          <w:sz w:val="28"/>
          <w:szCs w:val="28"/>
          <w:lang w:val="en-US"/>
        </w:rPr>
      </w:pPr>
      <w:r w:rsidRPr="00FD29F8">
        <w:rPr>
          <w:noProof/>
          <w:sz w:val="28"/>
          <w:szCs w:val="28"/>
        </w:rPr>
        <w:lastRenderedPageBreak/>
        <w:drawing>
          <wp:inline distT="0" distB="0" distL="0" distR="0" wp14:anchorId="1D7F8C14" wp14:editId="37AA4CCC">
            <wp:extent cx="5939790" cy="2531745"/>
            <wp:effectExtent l="0" t="0" r="381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4D" w:rsidRDefault="0089484D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Перевірка результату</w:t>
      </w:r>
      <w:r>
        <w:rPr>
          <w:sz w:val="28"/>
          <w:szCs w:val="28"/>
          <w:lang w:val="en-US"/>
        </w:rPr>
        <w:t>:</w:t>
      </w:r>
    </w:p>
    <w:p w:rsidR="0089484D" w:rsidRDefault="0089484D" w:rsidP="00856D75">
      <w:pPr>
        <w:rPr>
          <w:sz w:val="28"/>
          <w:szCs w:val="28"/>
          <w:lang w:val="en-US"/>
        </w:rPr>
      </w:pPr>
    </w:p>
    <w:p w:rsidR="0089484D" w:rsidRDefault="0089484D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Мода</w:t>
      </w:r>
      <w:r>
        <w:rPr>
          <w:sz w:val="28"/>
          <w:szCs w:val="28"/>
          <w:lang w:val="en-US"/>
        </w:rPr>
        <w:t>:</w:t>
      </w:r>
    </w:p>
    <w:p w:rsidR="0089484D" w:rsidRDefault="0089484D" w:rsidP="00856D75">
      <w:pPr>
        <w:rPr>
          <w:sz w:val="28"/>
          <w:szCs w:val="28"/>
          <w:lang w:val="en-US"/>
        </w:rPr>
      </w:pPr>
      <w:r w:rsidRPr="0089484D">
        <w:rPr>
          <w:sz w:val="28"/>
          <w:szCs w:val="28"/>
          <w:lang w:val="en-US"/>
        </w:rPr>
        <w:drawing>
          <wp:inline distT="0" distB="0" distL="0" distR="0" wp14:anchorId="5CA38F19" wp14:editId="187A43BB">
            <wp:extent cx="1133633" cy="2857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4D" w:rsidRDefault="0089484D" w:rsidP="00856D75">
      <w:pPr>
        <w:rPr>
          <w:sz w:val="28"/>
          <w:szCs w:val="28"/>
          <w:lang w:val="en-US"/>
        </w:rPr>
      </w:pPr>
    </w:p>
    <w:p w:rsidR="0089484D" w:rsidRDefault="0089484D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Медіана</w:t>
      </w:r>
      <w:r>
        <w:rPr>
          <w:sz w:val="28"/>
          <w:szCs w:val="28"/>
          <w:lang w:val="en-US"/>
        </w:rPr>
        <w:t>:</w:t>
      </w:r>
    </w:p>
    <w:p w:rsidR="0089484D" w:rsidRDefault="0089484D" w:rsidP="00856D75">
      <w:pPr>
        <w:rPr>
          <w:sz w:val="28"/>
          <w:szCs w:val="28"/>
          <w:lang w:val="uk-UA"/>
        </w:rPr>
      </w:pPr>
      <w:r w:rsidRPr="0089484D">
        <w:rPr>
          <w:sz w:val="28"/>
          <w:szCs w:val="28"/>
          <w:lang w:val="uk-UA"/>
        </w:rPr>
        <w:drawing>
          <wp:inline distT="0" distB="0" distL="0" distR="0" wp14:anchorId="0A25E351" wp14:editId="000D480D">
            <wp:extent cx="952633" cy="25721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4D" w:rsidRDefault="0089484D" w:rsidP="00856D75">
      <w:pPr>
        <w:rPr>
          <w:sz w:val="28"/>
          <w:szCs w:val="28"/>
          <w:lang w:val="uk-UA"/>
        </w:rPr>
      </w:pPr>
    </w:p>
    <w:p w:rsidR="0089484D" w:rsidRPr="0089484D" w:rsidRDefault="0089484D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Дисперсія</w:t>
      </w:r>
      <w:r>
        <w:rPr>
          <w:sz w:val="28"/>
          <w:szCs w:val="28"/>
          <w:lang w:val="en-US"/>
        </w:rPr>
        <w:t>:</w:t>
      </w:r>
    </w:p>
    <w:p w:rsidR="000809A2" w:rsidRDefault="0022034C" w:rsidP="00856D75">
      <w:pPr>
        <w:rPr>
          <w:sz w:val="28"/>
          <w:szCs w:val="28"/>
          <w:lang w:val="en-US"/>
        </w:rPr>
      </w:pPr>
      <w:r w:rsidRPr="0022034C">
        <w:rPr>
          <w:sz w:val="28"/>
          <w:szCs w:val="28"/>
          <w:lang w:val="en-US"/>
        </w:rPr>
        <w:drawing>
          <wp:inline distT="0" distB="0" distL="0" distR="0" wp14:anchorId="08F37D30" wp14:editId="56F67B8C">
            <wp:extent cx="2743583" cy="67636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4D" w:rsidRDefault="0089484D" w:rsidP="00856D75">
      <w:pPr>
        <w:rPr>
          <w:sz w:val="28"/>
          <w:szCs w:val="28"/>
          <w:lang w:val="en-US"/>
        </w:rPr>
      </w:pPr>
    </w:p>
    <w:p w:rsidR="0089484D" w:rsidRPr="0089484D" w:rsidRDefault="005D124D" w:rsidP="00856D7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Середнє квадратичне відхил</w:t>
      </w:r>
      <w:bookmarkStart w:id="0" w:name="_GoBack"/>
      <w:bookmarkEnd w:id="0"/>
      <w:r w:rsidR="0089484D">
        <w:rPr>
          <w:sz w:val="28"/>
          <w:szCs w:val="28"/>
          <w:lang w:val="uk-UA"/>
        </w:rPr>
        <w:t>ення</w:t>
      </w:r>
      <w:r w:rsidR="0089484D">
        <w:rPr>
          <w:sz w:val="28"/>
          <w:szCs w:val="28"/>
          <w:lang w:val="en-US"/>
        </w:rPr>
        <w:t>:</w:t>
      </w:r>
    </w:p>
    <w:p w:rsidR="0022034C" w:rsidRDefault="0022034C" w:rsidP="00856D75">
      <w:pPr>
        <w:rPr>
          <w:sz w:val="28"/>
          <w:szCs w:val="28"/>
          <w:lang w:val="en-US"/>
        </w:rPr>
      </w:pPr>
      <w:r w:rsidRPr="0022034C">
        <w:rPr>
          <w:sz w:val="28"/>
          <w:szCs w:val="28"/>
          <w:lang w:val="en-US"/>
        </w:rPr>
        <w:drawing>
          <wp:inline distT="0" distB="0" distL="0" distR="0" wp14:anchorId="61433B2F" wp14:editId="64FD614C">
            <wp:extent cx="1552792" cy="466790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F8" w:rsidRPr="00FD29F8" w:rsidRDefault="00FD29F8" w:rsidP="00856D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  <w:r w:rsidRPr="00FD29F8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Виконавши цю лабораторну роботу </w:t>
      </w:r>
      <w:r w:rsidR="00500BB9">
        <w:rPr>
          <w:sz w:val="28"/>
          <w:szCs w:val="28"/>
          <w:lang w:val="uk-UA"/>
        </w:rPr>
        <w:t>я навчився використовувати</w:t>
      </w:r>
      <w:r>
        <w:rPr>
          <w:sz w:val="28"/>
          <w:szCs w:val="28"/>
          <w:lang w:val="uk-UA"/>
        </w:rPr>
        <w:t xml:space="preserve"> на практиці </w:t>
      </w:r>
      <w:r w:rsidR="00500BB9">
        <w:rPr>
          <w:sz w:val="28"/>
          <w:szCs w:val="28"/>
          <w:lang w:val="uk-UA"/>
        </w:rPr>
        <w:t>набуті знання про центральні тенденції та міри</w:t>
      </w:r>
    </w:p>
    <w:p w:rsidR="00856D75" w:rsidRPr="004F13F9" w:rsidRDefault="00856D75" w:rsidP="00856D75">
      <w:pPr>
        <w:rPr>
          <w:sz w:val="28"/>
          <w:szCs w:val="28"/>
        </w:rPr>
      </w:pPr>
    </w:p>
    <w:sectPr w:rsidR="00856D75" w:rsidRPr="004F13F9" w:rsidSect="00B144D3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17"/>
    <w:rsid w:val="00004CCF"/>
    <w:rsid w:val="000809A2"/>
    <w:rsid w:val="0022034C"/>
    <w:rsid w:val="003112CB"/>
    <w:rsid w:val="004F13F9"/>
    <w:rsid w:val="00500BB9"/>
    <w:rsid w:val="005569DF"/>
    <w:rsid w:val="005D124D"/>
    <w:rsid w:val="00856D75"/>
    <w:rsid w:val="0089484D"/>
    <w:rsid w:val="00B144D3"/>
    <w:rsid w:val="00CE2D17"/>
    <w:rsid w:val="00D26F19"/>
    <w:rsid w:val="00E617C5"/>
    <w:rsid w:val="00F16B07"/>
    <w:rsid w:val="00FD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6A678-8CE9-4C11-AB6E-1AAFEEE7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44D3"/>
    <w:pPr>
      <w:spacing w:after="120"/>
    </w:pPr>
  </w:style>
  <w:style w:type="character" w:customStyle="1" w:styleId="a4">
    <w:name w:val="Основной текст Знак"/>
    <w:basedOn w:val="a0"/>
    <w:link w:val="a3"/>
    <w:rsid w:val="00B144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5</cp:revision>
  <dcterms:created xsi:type="dcterms:W3CDTF">2022-10-17T10:16:00Z</dcterms:created>
  <dcterms:modified xsi:type="dcterms:W3CDTF">2022-11-04T01:44:00Z</dcterms:modified>
</cp:coreProperties>
</file>