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22"/>
        <w:gridCol w:w="2331"/>
        <w:gridCol w:w="2071"/>
        <w:gridCol w:w="5177"/>
        <w:gridCol w:w="3487"/>
      </w:tblGrid>
      <w:tr w:rsidR="005B63E8" w14:paraId="57B8C436" w14:textId="77777777" w:rsidTr="00CE2AA2">
        <w:trPr>
          <w:trHeight w:val="1058"/>
        </w:trPr>
        <w:tc>
          <w:tcPr>
            <w:tcW w:w="754" w:type="pct"/>
          </w:tcPr>
          <w:p w14:paraId="0649C010" w14:textId="45CDA37F" w:rsidR="006F0D33" w:rsidRDefault="006F0D33">
            <w:r>
              <w:rPr>
                <w:rFonts w:hint="eastAsia"/>
              </w:rPr>
              <w:t>题目名称</w:t>
            </w:r>
          </w:p>
        </w:tc>
        <w:tc>
          <w:tcPr>
            <w:tcW w:w="757" w:type="pct"/>
          </w:tcPr>
          <w:p w14:paraId="5659EA25" w14:textId="16CDF4E2" w:rsidR="006F0D33" w:rsidRDefault="006F0D33">
            <w:r>
              <w:rPr>
                <w:rFonts w:hint="eastAsia"/>
              </w:rPr>
              <w:t>专业方向</w:t>
            </w:r>
          </w:p>
        </w:tc>
        <w:tc>
          <w:tcPr>
            <w:tcW w:w="673" w:type="pct"/>
          </w:tcPr>
          <w:p w14:paraId="52788075" w14:textId="1813115E" w:rsidR="006F0D33" w:rsidRDefault="00B73F8E">
            <w:r>
              <w:rPr>
                <w:rFonts w:hint="eastAsia"/>
              </w:rPr>
              <w:t>依托平台</w:t>
            </w:r>
          </w:p>
        </w:tc>
        <w:tc>
          <w:tcPr>
            <w:tcW w:w="1682" w:type="pct"/>
          </w:tcPr>
          <w:p w14:paraId="73E4DB5F" w14:textId="533B7C11" w:rsidR="006F0D33" w:rsidRDefault="00B73F8E">
            <w:r>
              <w:rPr>
                <w:rFonts w:hint="eastAsia"/>
              </w:rPr>
              <w:t>题目简介</w:t>
            </w:r>
          </w:p>
        </w:tc>
        <w:tc>
          <w:tcPr>
            <w:tcW w:w="1133" w:type="pct"/>
          </w:tcPr>
          <w:p w14:paraId="2DC0C7AB" w14:textId="6B56D105" w:rsidR="006F0D33" w:rsidRDefault="00B73F8E">
            <w:r>
              <w:rPr>
                <w:rFonts w:hint="eastAsia"/>
              </w:rPr>
              <w:t>设计要求</w:t>
            </w:r>
          </w:p>
        </w:tc>
      </w:tr>
      <w:tr w:rsidR="005B63E8" w14:paraId="69E4A2B9" w14:textId="77777777" w:rsidTr="00CE2AA2">
        <w:trPr>
          <w:trHeight w:val="1058"/>
        </w:trPr>
        <w:tc>
          <w:tcPr>
            <w:tcW w:w="754" w:type="pct"/>
          </w:tcPr>
          <w:p w14:paraId="664C2455" w14:textId="1DC8741E" w:rsidR="006F0D33" w:rsidRDefault="007D5E5D">
            <w:r>
              <w:rPr>
                <w:rFonts w:hint="eastAsia"/>
              </w:rPr>
              <w:t>基于嵌入式系统的</w:t>
            </w:r>
            <w:r w:rsidR="00E15A0D">
              <w:rPr>
                <w:rFonts w:hint="eastAsia"/>
              </w:rPr>
              <w:t>五连杆</w:t>
            </w:r>
            <w:r>
              <w:rPr>
                <w:rFonts w:hint="eastAsia"/>
              </w:rPr>
              <w:t>双足轮式机器人设计</w:t>
            </w:r>
          </w:p>
        </w:tc>
        <w:tc>
          <w:tcPr>
            <w:tcW w:w="757" w:type="pct"/>
          </w:tcPr>
          <w:p w14:paraId="121AAD1E" w14:textId="3F638157" w:rsidR="006F0D33" w:rsidRDefault="00487223">
            <w:r>
              <w:rPr>
                <w:rFonts w:hint="eastAsia"/>
              </w:rPr>
              <w:t>机电控制</w:t>
            </w:r>
          </w:p>
        </w:tc>
        <w:tc>
          <w:tcPr>
            <w:tcW w:w="673" w:type="pct"/>
          </w:tcPr>
          <w:p w14:paraId="24702261" w14:textId="77777777" w:rsidR="006F0D33" w:rsidRDefault="006F0D33"/>
        </w:tc>
        <w:tc>
          <w:tcPr>
            <w:tcW w:w="1682" w:type="pct"/>
          </w:tcPr>
          <w:p w14:paraId="3D1F019E" w14:textId="2CB8BB7E" w:rsidR="006F0D33" w:rsidRDefault="00A26ED7">
            <w:r>
              <w:rPr>
                <w:rFonts w:hint="eastAsia"/>
              </w:rPr>
              <w:t>在搬运</w:t>
            </w:r>
            <w:r w:rsidR="0094649F">
              <w:rPr>
                <w:rFonts w:hint="eastAsia"/>
              </w:rPr>
              <w:t>物流中，搬运车一直发挥着重要作用，但四轮搬运车</w:t>
            </w:r>
            <w:r w:rsidR="00863D2D">
              <w:rPr>
                <w:rFonts w:hint="eastAsia"/>
              </w:rPr>
              <w:t>在</w:t>
            </w:r>
            <w:r w:rsidR="00084BE0">
              <w:rPr>
                <w:rFonts w:hint="eastAsia"/>
              </w:rPr>
              <w:t>搬运试剂等液态产品中</w:t>
            </w:r>
            <w:r w:rsidR="0094649F">
              <w:rPr>
                <w:rFonts w:hint="eastAsia"/>
              </w:rPr>
              <w:t>依旧存在有很多问题</w:t>
            </w:r>
            <w:r w:rsidR="006B2E6C">
              <w:rPr>
                <w:rFonts w:hint="eastAsia"/>
              </w:rPr>
              <w:t>，包括但不限于</w:t>
            </w:r>
            <w:r w:rsidR="003C0938">
              <w:rPr>
                <w:rFonts w:hint="eastAsia"/>
              </w:rPr>
              <w:t>地形通过能力差，搬运</w:t>
            </w:r>
            <w:r w:rsidR="0068242F">
              <w:rPr>
                <w:rFonts w:hint="eastAsia"/>
              </w:rPr>
              <w:t>产品容易洒出</w:t>
            </w:r>
            <w:r w:rsidR="003C0938">
              <w:rPr>
                <w:rFonts w:hint="eastAsia"/>
              </w:rPr>
              <w:t>等。</w:t>
            </w:r>
          </w:p>
          <w:p w14:paraId="7CE3ABD7" w14:textId="0D058532" w:rsidR="003C0938" w:rsidRDefault="00C5106E">
            <w:r>
              <w:rPr>
                <w:rFonts w:hint="eastAsia"/>
              </w:rPr>
              <w:t>设计一种基于嵌入式系统的</w:t>
            </w:r>
            <w:r w:rsidR="00E15A0D">
              <w:rPr>
                <w:rFonts w:hint="eastAsia"/>
              </w:rPr>
              <w:t>五连杆</w:t>
            </w:r>
            <w:r>
              <w:rPr>
                <w:rFonts w:hint="eastAsia"/>
              </w:rPr>
              <w:t>双足轮式机器人可以很好的的利用双足轮式机器人的</w:t>
            </w:r>
            <w:r w:rsidR="00CE2AA2">
              <w:rPr>
                <w:rFonts w:hint="eastAsia"/>
              </w:rPr>
              <w:t>地形</w:t>
            </w:r>
            <w:r>
              <w:rPr>
                <w:rFonts w:hint="eastAsia"/>
              </w:rPr>
              <w:t>自适应调节功能</w:t>
            </w:r>
            <w:r w:rsidR="00D465C0">
              <w:rPr>
                <w:rFonts w:hint="eastAsia"/>
              </w:rPr>
              <w:t>，保证搬运</w:t>
            </w:r>
            <w:r w:rsidR="00085333">
              <w:rPr>
                <w:rFonts w:hint="eastAsia"/>
              </w:rPr>
              <w:t>试剂</w:t>
            </w:r>
            <w:r w:rsidR="00D465C0">
              <w:rPr>
                <w:rFonts w:hint="eastAsia"/>
              </w:rPr>
              <w:t>的平稳</w:t>
            </w:r>
          </w:p>
        </w:tc>
        <w:tc>
          <w:tcPr>
            <w:tcW w:w="1133" w:type="pct"/>
          </w:tcPr>
          <w:p w14:paraId="4B7633B5" w14:textId="3D1B7DCB" w:rsidR="00CE2AA2" w:rsidRDefault="00DD14D7" w:rsidP="003301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完成轮足机器人的</w:t>
            </w:r>
            <w:r w:rsidR="00E464F4">
              <w:rPr>
                <w:rFonts w:hint="eastAsia"/>
              </w:rPr>
              <w:t>机械结构设计</w:t>
            </w:r>
            <w:r w:rsidR="00E464F4">
              <w:rPr>
                <w:rFonts w:hint="eastAsia"/>
              </w:rPr>
              <w:t>,</w:t>
            </w:r>
            <w:r w:rsidR="00E15A0D">
              <w:rPr>
                <w:rFonts w:hint="eastAsia"/>
              </w:rPr>
              <w:t>并对关键零部件做校核</w:t>
            </w:r>
          </w:p>
          <w:p w14:paraId="7C451D53" w14:textId="62B5B6E6" w:rsidR="006F0D33" w:rsidRDefault="00CE2AA2" w:rsidP="003301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绘制出相应的三维图</w:t>
            </w:r>
            <w:r>
              <w:rPr>
                <w:rFonts w:hint="eastAsia"/>
              </w:rPr>
              <w:t>,</w:t>
            </w:r>
            <w:r w:rsidR="00CF3659">
              <w:rPr>
                <w:rFonts w:hint="eastAsia"/>
              </w:rPr>
              <w:t>要求</w:t>
            </w:r>
            <w:r w:rsidR="002356C7">
              <w:rPr>
                <w:rFonts w:hint="eastAsia"/>
              </w:rPr>
              <w:t>主</w:t>
            </w:r>
            <w:r w:rsidR="0064217F">
              <w:rPr>
                <w:rFonts w:hint="eastAsia"/>
              </w:rPr>
              <w:t>体长度不超过</w:t>
            </w:r>
            <w:r w:rsidR="0064217F">
              <w:rPr>
                <w:rFonts w:hint="eastAsia"/>
              </w:rPr>
              <w:t>6</w:t>
            </w:r>
            <w:r w:rsidR="0064217F">
              <w:t>00</w:t>
            </w:r>
            <w:r w:rsidR="0064217F">
              <w:rPr>
                <w:rFonts w:hint="eastAsia"/>
              </w:rPr>
              <w:t>mm</w:t>
            </w:r>
            <w:r w:rsidR="0064217F">
              <w:t>,</w:t>
            </w:r>
            <w:r w:rsidR="0064217F">
              <w:rPr>
                <w:rFonts w:hint="eastAsia"/>
              </w:rPr>
              <w:t>宽度</w:t>
            </w:r>
            <w:r w:rsidR="002356C7">
              <w:rPr>
                <w:rFonts w:hint="eastAsia"/>
              </w:rPr>
              <w:t>不超过</w:t>
            </w:r>
            <w:r w:rsidR="002356C7">
              <w:rPr>
                <w:rFonts w:hint="eastAsia"/>
              </w:rPr>
              <w:t>5</w:t>
            </w:r>
            <w:r w:rsidR="002356C7">
              <w:t>00</w:t>
            </w:r>
            <w:r w:rsidR="002356C7">
              <w:rPr>
                <w:rFonts w:hint="eastAsia"/>
              </w:rPr>
              <w:t>mm</w:t>
            </w:r>
            <w:r w:rsidR="002356C7">
              <w:t>,</w:t>
            </w:r>
            <w:r w:rsidR="002356C7">
              <w:rPr>
                <w:rFonts w:hint="eastAsia"/>
              </w:rPr>
              <w:t>高度无要求</w:t>
            </w:r>
          </w:p>
          <w:p w14:paraId="31A65355" w14:textId="5BAB2E7C" w:rsidR="00CA34DF" w:rsidRDefault="00334E34" w:rsidP="005E58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 w:rsidR="00361F96">
              <w:rPr>
                <w:rFonts w:hint="eastAsia"/>
              </w:rPr>
              <w:t>机器人的循迹软件系统设计</w:t>
            </w:r>
            <w:r w:rsidR="002356C7">
              <w:rPr>
                <w:rFonts w:hint="eastAsia"/>
              </w:rPr>
              <w:t>,</w:t>
            </w:r>
            <w:r w:rsidR="00CA34DF">
              <w:rPr>
                <w:rFonts w:hint="eastAsia"/>
              </w:rPr>
              <w:t>要求可以</w:t>
            </w:r>
            <w:r w:rsidR="00CE2AA2">
              <w:rPr>
                <w:rFonts w:hint="eastAsia"/>
              </w:rPr>
              <w:t>按照既定路线行走</w:t>
            </w:r>
            <w:r w:rsidR="00CE2AA2">
              <w:rPr>
                <w:rFonts w:hint="eastAsia"/>
              </w:rPr>
              <w:t>.</w:t>
            </w:r>
          </w:p>
          <w:p w14:paraId="454457AF" w14:textId="010B82D2" w:rsidR="00B829BB" w:rsidRDefault="002356C7" w:rsidP="005E587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完成机器人的平衡状态设计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要求</w:t>
            </w:r>
            <w:r w:rsidR="008C2A34">
              <w:rPr>
                <w:rFonts w:hint="eastAsia"/>
              </w:rPr>
              <w:t>静止时载物台水平角度小于</w:t>
            </w:r>
            <w:r w:rsidR="008C2A34">
              <w:rPr>
                <w:rFonts w:hint="eastAsia"/>
              </w:rPr>
              <w:t>1</w:t>
            </w:r>
            <w:r w:rsidR="008C2A34">
              <w:t>0</w:t>
            </w:r>
            <w:r w:rsidR="008C2A34">
              <w:rPr>
                <w:rFonts w:hint="eastAsia"/>
              </w:rPr>
              <w:t>°</w:t>
            </w:r>
          </w:p>
        </w:tc>
      </w:tr>
    </w:tbl>
    <w:p w14:paraId="0F387966" w14:textId="77777777" w:rsidR="00A82FE4" w:rsidRDefault="00A82FE4"/>
    <w:sectPr w:rsidR="00A82FE4" w:rsidSect="001A7B2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E932" w14:textId="77777777" w:rsidR="001A7B2F" w:rsidRDefault="001A7B2F" w:rsidP="00863D2D">
      <w:r>
        <w:separator/>
      </w:r>
    </w:p>
  </w:endnote>
  <w:endnote w:type="continuationSeparator" w:id="0">
    <w:p w14:paraId="67E4742C" w14:textId="77777777" w:rsidR="001A7B2F" w:rsidRDefault="001A7B2F" w:rsidP="0086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7EAE" w14:textId="77777777" w:rsidR="001A7B2F" w:rsidRDefault="001A7B2F" w:rsidP="00863D2D">
      <w:r>
        <w:separator/>
      </w:r>
    </w:p>
  </w:footnote>
  <w:footnote w:type="continuationSeparator" w:id="0">
    <w:p w14:paraId="0CA118FE" w14:textId="77777777" w:rsidR="001A7B2F" w:rsidRDefault="001A7B2F" w:rsidP="0086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6F"/>
    <w:multiLevelType w:val="hybridMultilevel"/>
    <w:tmpl w:val="2924CB10"/>
    <w:lvl w:ilvl="0" w:tplc="6E4C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821503"/>
    <w:multiLevelType w:val="multilevel"/>
    <w:tmpl w:val="971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57FD"/>
    <w:multiLevelType w:val="hybridMultilevel"/>
    <w:tmpl w:val="A8845748"/>
    <w:lvl w:ilvl="0" w:tplc="DCF0A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ED0A0E"/>
    <w:multiLevelType w:val="hybridMultilevel"/>
    <w:tmpl w:val="B0985F72"/>
    <w:lvl w:ilvl="0" w:tplc="F718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5A3F07"/>
    <w:multiLevelType w:val="hybridMultilevel"/>
    <w:tmpl w:val="BDC6D6FE"/>
    <w:lvl w:ilvl="0" w:tplc="87A8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896FE8"/>
    <w:multiLevelType w:val="hybridMultilevel"/>
    <w:tmpl w:val="29DEB024"/>
    <w:lvl w:ilvl="0" w:tplc="8F60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444794">
    <w:abstractNumId w:val="1"/>
  </w:num>
  <w:num w:numId="2" w16cid:durableId="611978918">
    <w:abstractNumId w:val="0"/>
  </w:num>
  <w:num w:numId="3" w16cid:durableId="1277827972">
    <w:abstractNumId w:val="5"/>
  </w:num>
  <w:num w:numId="4" w16cid:durableId="1655254503">
    <w:abstractNumId w:val="4"/>
  </w:num>
  <w:num w:numId="5" w16cid:durableId="196352274">
    <w:abstractNumId w:val="2"/>
  </w:num>
  <w:num w:numId="6" w16cid:durableId="68362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3"/>
    <w:rsid w:val="00066748"/>
    <w:rsid w:val="00082493"/>
    <w:rsid w:val="00084BE0"/>
    <w:rsid w:val="00085333"/>
    <w:rsid w:val="000F3895"/>
    <w:rsid w:val="00100249"/>
    <w:rsid w:val="00105F2B"/>
    <w:rsid w:val="001407EB"/>
    <w:rsid w:val="00196D05"/>
    <w:rsid w:val="001A7B2F"/>
    <w:rsid w:val="001B259E"/>
    <w:rsid w:val="002356C7"/>
    <w:rsid w:val="0027568B"/>
    <w:rsid w:val="002A2519"/>
    <w:rsid w:val="00330179"/>
    <w:rsid w:val="00334E34"/>
    <w:rsid w:val="00361F96"/>
    <w:rsid w:val="00384888"/>
    <w:rsid w:val="0039737C"/>
    <w:rsid w:val="003C0938"/>
    <w:rsid w:val="003C5B42"/>
    <w:rsid w:val="004005A1"/>
    <w:rsid w:val="00487223"/>
    <w:rsid w:val="004A6119"/>
    <w:rsid w:val="004D580D"/>
    <w:rsid w:val="00561615"/>
    <w:rsid w:val="005B63E8"/>
    <w:rsid w:val="005E01B2"/>
    <w:rsid w:val="005E5874"/>
    <w:rsid w:val="00633B69"/>
    <w:rsid w:val="00635E5C"/>
    <w:rsid w:val="0064217F"/>
    <w:rsid w:val="0068242F"/>
    <w:rsid w:val="006B2E6C"/>
    <w:rsid w:val="006B5633"/>
    <w:rsid w:val="006C2ACC"/>
    <w:rsid w:val="006F0D33"/>
    <w:rsid w:val="00793FB8"/>
    <w:rsid w:val="007D3C76"/>
    <w:rsid w:val="007D5E5D"/>
    <w:rsid w:val="00863D2D"/>
    <w:rsid w:val="008A6C59"/>
    <w:rsid w:val="008C2A34"/>
    <w:rsid w:val="008E20B4"/>
    <w:rsid w:val="00922C0F"/>
    <w:rsid w:val="0094649F"/>
    <w:rsid w:val="00950AE3"/>
    <w:rsid w:val="00984987"/>
    <w:rsid w:val="009A3B06"/>
    <w:rsid w:val="009E139D"/>
    <w:rsid w:val="00A26ED7"/>
    <w:rsid w:val="00A549C9"/>
    <w:rsid w:val="00A82FE4"/>
    <w:rsid w:val="00AC0C9F"/>
    <w:rsid w:val="00B12478"/>
    <w:rsid w:val="00B73F8E"/>
    <w:rsid w:val="00B829BB"/>
    <w:rsid w:val="00BA3514"/>
    <w:rsid w:val="00C431EC"/>
    <w:rsid w:val="00C5106E"/>
    <w:rsid w:val="00C527F1"/>
    <w:rsid w:val="00C811C1"/>
    <w:rsid w:val="00CA34DF"/>
    <w:rsid w:val="00CB4C5A"/>
    <w:rsid w:val="00CE2AA2"/>
    <w:rsid w:val="00CF3659"/>
    <w:rsid w:val="00D465C0"/>
    <w:rsid w:val="00D60EB2"/>
    <w:rsid w:val="00DD14D7"/>
    <w:rsid w:val="00E15A0D"/>
    <w:rsid w:val="00E1769A"/>
    <w:rsid w:val="00E23961"/>
    <w:rsid w:val="00E464F4"/>
    <w:rsid w:val="00E70767"/>
    <w:rsid w:val="00E73860"/>
    <w:rsid w:val="00E81FEE"/>
    <w:rsid w:val="00EB2AA2"/>
    <w:rsid w:val="00ED0262"/>
    <w:rsid w:val="00F74503"/>
    <w:rsid w:val="00FB1311"/>
    <w:rsid w:val="00FC61BE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3893B"/>
  <w15:chartTrackingRefBased/>
  <w15:docId w15:val="{33064274-DAA4-43E5-B787-A5F9809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table" w:styleId="a3">
    <w:name w:val="Table Grid"/>
    <w:basedOn w:val="a1"/>
    <w:uiPriority w:val="39"/>
    <w:rsid w:val="006F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01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3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70</cp:revision>
  <dcterms:created xsi:type="dcterms:W3CDTF">2024-01-22T10:43:00Z</dcterms:created>
  <dcterms:modified xsi:type="dcterms:W3CDTF">2024-01-29T09:00:00Z</dcterms:modified>
</cp:coreProperties>
</file>