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media/rId64.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aflw-testing-battery"/>
    <w:p>
      <w:pPr>
        <w:pStyle w:val="Heading1"/>
      </w:pPr>
      <w:r>
        <w:t xml:space="preserve">AFLW Testing Battery</w:t>
      </w:r>
    </w:p>
    <w:p>
      <w:r>
        <w:pict>
          <v:rect style="width:0;height:1.5pt" o:hralign="center" o:hrstd="t" o:hr="t"/>
        </w:pict>
      </w:r>
    </w:p>
    <w:bookmarkStart w:id="14" w:name="bilateral-countermovement-jump"/>
    <w:p>
      <w:pPr>
        <w:pStyle w:val="Heading2"/>
      </w:pPr>
      <w:r>
        <w:t xml:space="preserve">Bilateral Countermovement Jump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ForceDecks/Hawkins Dynamics</w:t>
      </w:r>
    </w:p>
    <w:bookmarkStart w:id="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Lower-limb power and asymmetry during jumping and landing.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Forceful athletes are exposed to greater tissue loading. CMJ is a quick &amp; easy general test of force production that correlates strongly with other athletic tasks.</w:t>
      </w:r>
    </w:p>
    <w:bookmarkEnd w:id="9"/>
    <w:bookmarkStart w:id="10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1"/>
        </w:numPr>
      </w:pPr>
      <w:r>
        <w:t xml:space="preserve">One foot on each force plate</w:t>
      </w:r>
    </w:p>
    <w:p>
      <w:pPr>
        <w:pStyle w:val="Compact"/>
        <w:numPr>
          <w:ilvl w:val="0"/>
          <w:numId w:val="1001"/>
        </w:numPr>
      </w:pPr>
      <w:r>
        <w:t xml:space="preserve">Feet self-selected width apart</w:t>
      </w:r>
    </w:p>
    <w:p>
      <w:pPr>
        <w:pStyle w:val="Compact"/>
        <w:numPr>
          <w:ilvl w:val="0"/>
          <w:numId w:val="1001"/>
        </w:numPr>
      </w:pPr>
      <w:r>
        <w:t xml:space="preserve">Hands on hips</w:t>
      </w:r>
    </w:p>
    <w:bookmarkEnd w:id="10"/>
    <w:bookmarkStart w:id="11" w:name="protocol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02"/>
        </w:numPr>
      </w:pPr>
      <w:r>
        <w:t xml:space="preserve">Stand still for ≥1 s before movement</w:t>
      </w:r>
    </w:p>
    <w:p>
      <w:pPr>
        <w:pStyle w:val="Compact"/>
        <w:numPr>
          <w:ilvl w:val="0"/>
          <w:numId w:val="1002"/>
        </w:numPr>
      </w:pPr>
      <w:r>
        <w:t xml:space="preserve">Perform a quick countermovement to a self-selected depth</w:t>
      </w:r>
    </w:p>
    <w:p>
      <w:pPr>
        <w:pStyle w:val="Compact"/>
        <w:numPr>
          <w:ilvl w:val="0"/>
          <w:numId w:val="1002"/>
        </w:numPr>
      </w:pPr>
      <w:r>
        <w:t xml:space="preserve">Immediately transition into a maximal vertical jump</w:t>
      </w:r>
    </w:p>
    <w:p>
      <w:pPr>
        <w:pStyle w:val="Compact"/>
        <w:numPr>
          <w:ilvl w:val="0"/>
          <w:numId w:val="1002"/>
        </w:numPr>
      </w:pPr>
      <w:r>
        <w:t xml:space="preserve">Keep hands on hips throughout</w:t>
      </w:r>
    </w:p>
    <w:p>
      <w:pPr>
        <w:pStyle w:val="Compact"/>
        <w:numPr>
          <w:ilvl w:val="0"/>
          <w:numId w:val="1002"/>
        </w:numPr>
      </w:pPr>
      <w:r>
        <w:t xml:space="preserve">Land with one foot on each plate</w:t>
      </w:r>
    </w:p>
    <w:p>
      <w:pPr>
        <w:pStyle w:val="Compact"/>
        <w:numPr>
          <w:ilvl w:val="0"/>
          <w:numId w:val="1002"/>
        </w:numPr>
      </w:pPr>
      <w:r>
        <w:t xml:space="preserve">Stabilise quickly after landing</w:t>
      </w:r>
    </w:p>
    <w:p>
      <w:pPr>
        <w:pStyle w:val="Compact"/>
        <w:numPr>
          <w:ilvl w:val="0"/>
          <w:numId w:val="1002"/>
        </w:numPr>
      </w:pPr>
      <w:r>
        <w:t xml:space="preserve">Reset position with a couple of seconds rest</w:t>
      </w:r>
    </w:p>
    <w:p>
      <w:pPr>
        <w:pStyle w:val="Compact"/>
        <w:numPr>
          <w:ilvl w:val="0"/>
          <w:numId w:val="1002"/>
        </w:numPr>
      </w:pPr>
      <w:r>
        <w:t xml:space="preserve">Repeat for 3 trials in one recording</w:t>
      </w:r>
    </w:p>
    <w:bookmarkEnd w:id="11"/>
    <w:bookmarkStart w:id="12" w:name="key-variables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03"/>
        </w:numPr>
      </w:pPr>
      <w:r>
        <w:t xml:space="preserve">Jump height (cm)</w:t>
      </w:r>
    </w:p>
    <w:p>
      <w:pPr>
        <w:pStyle w:val="Compact"/>
        <w:numPr>
          <w:ilvl w:val="0"/>
          <w:numId w:val="1003"/>
        </w:numPr>
      </w:pPr>
      <w:r>
        <w:t xml:space="preserve">Peak force (N)</w:t>
      </w:r>
    </w:p>
    <w:p>
      <w:pPr>
        <w:pStyle w:val="Compact"/>
        <w:numPr>
          <w:ilvl w:val="0"/>
          <w:numId w:val="1003"/>
        </w:numPr>
      </w:pPr>
      <w:r>
        <w:t xml:space="preserve">Asymmetry (%)</w:t>
      </w:r>
    </w:p>
    <w:bookmarkEnd w:id="12"/>
    <w:bookmarkStart w:id="13" w:name="cues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04"/>
        </w:numPr>
      </w:pPr>
      <w:r>
        <w:t xml:space="preserve">“Quick down, quick up”</w:t>
      </w:r>
    </w:p>
    <w:p>
      <w:pPr>
        <w:pStyle w:val="Compact"/>
        <w:numPr>
          <w:ilvl w:val="0"/>
          <w:numId w:val="1004"/>
        </w:numPr>
      </w:pPr>
      <w:r>
        <w:t xml:space="preserve">“Jump as high as possible”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ingle-leg-triple-vertical-hop"/>
    <w:p>
      <w:pPr>
        <w:pStyle w:val="Heading2"/>
      </w:pPr>
      <w:r>
        <w:t xml:space="preserve">Single-Leg Triple Vertical Hop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HumanTrak</w:t>
      </w:r>
    </w:p>
    <w:bookmarkStart w:id="15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Trunk and knee control during single-leg jump-landings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Trunk lateral position is a main contributor to knee/ankle torque, and therefore, ligament loading. Knee valgus increases ACL loading. Task designed to be forceful, challenge single-leg control, continuous motion with rebound, and take attention away from movement.</w:t>
      </w:r>
    </w:p>
    <w:bookmarkEnd w:id="15"/>
    <w:bookmarkStart w:id="16" w:name="setup-1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5"/>
        </w:numPr>
      </w:pPr>
      <w:r>
        <w:t xml:space="preserve">Stand on one leg</w:t>
      </w:r>
    </w:p>
    <w:p>
      <w:pPr>
        <w:pStyle w:val="Compact"/>
        <w:numPr>
          <w:ilvl w:val="0"/>
          <w:numId w:val="1005"/>
        </w:numPr>
      </w:pPr>
      <w:r>
        <w:t xml:space="preserve">Opposite leg off the ground</w:t>
      </w:r>
    </w:p>
    <w:p>
      <w:pPr>
        <w:pStyle w:val="Compact"/>
        <w:numPr>
          <w:ilvl w:val="0"/>
          <w:numId w:val="1005"/>
        </w:numPr>
      </w:pPr>
      <w:r>
        <w:t xml:space="preserve">Hands on hips</w:t>
      </w:r>
    </w:p>
    <w:bookmarkEnd w:id="16"/>
    <w:bookmarkStart w:id="17" w:name="protocol-1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06"/>
        </w:numPr>
      </w:pPr>
      <w:r>
        <w:t xml:space="preserve">Perform 3 consecutive maximal vertical jumps on the same leg</w:t>
      </w:r>
    </w:p>
    <w:p>
      <w:pPr>
        <w:pStyle w:val="Compact"/>
        <w:numPr>
          <w:ilvl w:val="0"/>
          <w:numId w:val="1006"/>
        </w:numPr>
      </w:pPr>
      <w:r>
        <w:t xml:space="preserve">Minimise ground contact time between hops</w:t>
      </w:r>
    </w:p>
    <w:p>
      <w:pPr>
        <w:pStyle w:val="Compact"/>
        <w:numPr>
          <w:ilvl w:val="0"/>
          <w:numId w:val="1006"/>
        </w:numPr>
      </w:pPr>
      <w:r>
        <w:t xml:space="preserve">Stick and stabilise after the final landing</w:t>
      </w:r>
    </w:p>
    <w:p>
      <w:pPr>
        <w:pStyle w:val="Compact"/>
        <w:numPr>
          <w:ilvl w:val="0"/>
          <w:numId w:val="1006"/>
        </w:numPr>
      </w:pPr>
      <w:r>
        <w:t xml:space="preserve">Reset position with a couple of seconds rest</w:t>
      </w:r>
    </w:p>
    <w:p>
      <w:pPr>
        <w:pStyle w:val="Compact"/>
        <w:numPr>
          <w:ilvl w:val="0"/>
          <w:numId w:val="1006"/>
        </w:numPr>
      </w:pPr>
      <w:r>
        <w:t xml:space="preserve">Complete 3 trials per leg</w:t>
      </w:r>
    </w:p>
    <w:bookmarkEnd w:id="17"/>
    <w:bookmarkStart w:id="18" w:name="key-variables-1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07"/>
        </w:numPr>
      </w:pPr>
      <w:r>
        <w:t xml:space="preserve">Trunk lateral flexion (</w:t>
      </w:r>
      <w:r>
        <w:rPr>
          <w:b/>
          <w:bCs/>
        </w:rPr>
        <w:t xml:space="preserve">°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Trunk flexion (</w:t>
      </w:r>
      <w:r>
        <w:rPr>
          <w:b/>
          <w:bCs/>
        </w:rPr>
        <w:t xml:space="preserve">°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Knee flexion (</w:t>
      </w:r>
      <w:r>
        <w:rPr>
          <w:b/>
          <w:bCs/>
        </w:rPr>
        <w:t xml:space="preserve">°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Dynamic knee valgus (2D medial knee displacement) (</w:t>
      </w:r>
      <w:r>
        <w:rPr>
          <w:b/>
          <w:bCs/>
        </w:rPr>
        <w:t xml:space="preserve">°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Hop height (cm)</w:t>
      </w:r>
    </w:p>
    <w:p>
      <w:pPr>
        <w:pStyle w:val="Compact"/>
        <w:numPr>
          <w:ilvl w:val="0"/>
          <w:numId w:val="1007"/>
        </w:numPr>
      </w:pPr>
      <w:r>
        <w:t xml:space="preserve">Contact time (ms)</w:t>
      </w:r>
    </w:p>
    <w:bookmarkEnd w:id="18"/>
    <w:bookmarkStart w:id="19" w:name="cues-1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08"/>
        </w:numPr>
      </w:pPr>
      <w:r>
        <w:t xml:space="preserve">“Jump as high as possible”</w:t>
      </w:r>
    </w:p>
    <w:p>
      <w:pPr>
        <w:pStyle w:val="Compact"/>
        <w:numPr>
          <w:ilvl w:val="0"/>
          <w:numId w:val="1008"/>
        </w:numPr>
      </w:pPr>
      <w:r>
        <w:t xml:space="preserve">“Head through the roof on every jump”</w:t>
      </w:r>
    </w:p>
    <w:p>
      <w:pPr>
        <w:pStyle w:val="Compact"/>
        <w:numPr>
          <w:ilvl w:val="0"/>
          <w:numId w:val="1008"/>
        </w:numPr>
      </w:pPr>
      <w:r>
        <w:t xml:space="preserve">“Quick ground contact”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489ff328c22ad261f11e8e2726d2cf57c22f48b"/>
    <w:p>
      <w:pPr>
        <w:pStyle w:val="Heading2"/>
      </w:pPr>
      <w:r>
        <w:t xml:space="preserve">Isometric Hip Adduction and Abduction Strength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ForceFrame</w:t>
      </w:r>
    </w:p>
    <w:bookmarkStart w:id="21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Assess maximal strength of the hip adductor and abductor muscle groups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Hip muscle strength important for controlling pelvis position and femur alignment that contributes to knee/ankle ligament injury. Hip adductor muscle strains common in hip/groin pain.</w:t>
      </w:r>
    </w:p>
    <w:bookmarkEnd w:id="21"/>
    <w:bookmarkStart w:id="22" w:name="setup-2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9"/>
        </w:numPr>
      </w:pPr>
      <w:r>
        <w:t xml:space="preserve">Lying supine (on back)</w:t>
      </w:r>
    </w:p>
    <w:p>
      <w:pPr>
        <w:pStyle w:val="Compact"/>
        <w:numPr>
          <w:ilvl w:val="0"/>
          <w:numId w:val="1009"/>
        </w:numPr>
      </w:pPr>
      <w:r>
        <w:t xml:space="preserve">Legs straight (hip and knee 0 degrees)</w:t>
      </w:r>
    </w:p>
    <w:p>
      <w:pPr>
        <w:pStyle w:val="Compact"/>
        <w:numPr>
          <w:ilvl w:val="0"/>
          <w:numId w:val="1009"/>
        </w:numPr>
      </w:pPr>
      <w:r>
        <w:t xml:space="preserve">Arms by sides</w:t>
      </w:r>
    </w:p>
    <w:p>
      <w:pPr>
        <w:pStyle w:val="Compact"/>
        <w:numPr>
          <w:ilvl w:val="0"/>
          <w:numId w:val="1009"/>
        </w:numPr>
      </w:pPr>
      <w:r>
        <w:t xml:space="preserve">Align pads with ankle malleolli</w:t>
      </w:r>
    </w:p>
    <w:bookmarkEnd w:id="22"/>
    <w:bookmarkStart w:id="23" w:name="protocol-2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10"/>
        </w:numPr>
      </w:pPr>
      <w:r>
        <w:t xml:space="preserve">Gradually build force</w:t>
      </w:r>
    </w:p>
    <w:p>
      <w:pPr>
        <w:pStyle w:val="Compact"/>
        <w:numPr>
          <w:ilvl w:val="0"/>
          <w:numId w:val="1010"/>
        </w:numPr>
      </w:pPr>
      <w:r>
        <w:t xml:space="preserve">Hold peak effort for ~3–5 s or until force plateus</w:t>
      </w:r>
    </w:p>
    <w:p>
      <w:pPr>
        <w:pStyle w:val="Compact"/>
        <w:numPr>
          <w:ilvl w:val="0"/>
          <w:numId w:val="1010"/>
        </w:numPr>
      </w:pPr>
      <w:r>
        <w:t xml:space="preserve">Alternate between inwards (adduction) and outwards (abduction)</w:t>
      </w:r>
    </w:p>
    <w:p>
      <w:pPr>
        <w:pStyle w:val="Compact"/>
        <w:numPr>
          <w:ilvl w:val="0"/>
          <w:numId w:val="1010"/>
        </w:numPr>
      </w:pPr>
      <w:r>
        <w:t xml:space="preserve">Complete 3 trials per side for each direction</w:t>
      </w:r>
    </w:p>
    <w:bookmarkEnd w:id="23"/>
    <w:bookmarkStart w:id="24" w:name="key-variables-2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11"/>
        </w:numPr>
      </w:pPr>
      <w:r>
        <w:t xml:space="preserve">Peak force (N)</w:t>
      </w:r>
    </w:p>
    <w:p>
      <w:pPr>
        <w:pStyle w:val="Compact"/>
        <w:numPr>
          <w:ilvl w:val="0"/>
          <w:numId w:val="1011"/>
        </w:numPr>
      </w:pPr>
      <w:r>
        <w:t xml:space="preserve">Adduction asymmetry (%)</w:t>
      </w:r>
    </w:p>
    <w:p>
      <w:pPr>
        <w:pStyle w:val="Compact"/>
        <w:numPr>
          <w:ilvl w:val="0"/>
          <w:numId w:val="1011"/>
        </w:numPr>
      </w:pPr>
      <w:r>
        <w:t xml:space="preserve">Abduction asymmetry (%)</w:t>
      </w:r>
    </w:p>
    <w:bookmarkEnd w:id="24"/>
    <w:bookmarkStart w:id="25" w:name="cues-2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12"/>
        </w:numPr>
      </w:pPr>
      <w:r>
        <w:t xml:space="preserve">“Squeeze or push as hard as possible”</w:t>
      </w:r>
    </w:p>
    <w:p>
      <w:pPr>
        <w:pStyle w:val="Compact"/>
        <w:numPr>
          <w:ilvl w:val="0"/>
          <w:numId w:val="1012"/>
        </w:numPr>
      </w:pPr>
      <w:r>
        <w:t xml:space="preserve">“GO! GO! GO!”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eccentric-knee-flexor-strength"/>
    <w:p>
      <w:pPr>
        <w:pStyle w:val="Heading2"/>
      </w:pPr>
      <w:r>
        <w:t xml:space="preserve">Eccentric Knee Flexor Strength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NordBord</w:t>
      </w:r>
    </w:p>
    <w:bookmarkStart w:id="2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Assess maximal strength of the knee flexor muscle group during a Nordic hamstring exercise.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Hamstring strains commonly occur during eccentric contractions. The Nordic hamstring exercise is an easy way to tests supra-maximal strength (i.e., force above 1RM due to eccentric only phase).</w:t>
      </w:r>
    </w:p>
    <w:bookmarkEnd w:id="27"/>
    <w:bookmarkStart w:id="28" w:name="setup-3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13"/>
        </w:numPr>
      </w:pPr>
      <w:r>
        <w:t xml:space="preserve">Kneel on padded surface</w:t>
      </w:r>
    </w:p>
    <w:p>
      <w:pPr>
        <w:pStyle w:val="Compact"/>
        <w:numPr>
          <w:ilvl w:val="0"/>
          <w:numId w:val="1013"/>
        </w:numPr>
      </w:pPr>
      <w:r>
        <w:t xml:space="preserve">Hooks superior to ankle malleoli</w:t>
      </w:r>
    </w:p>
    <w:p>
      <w:pPr>
        <w:pStyle w:val="Compact"/>
        <w:numPr>
          <w:ilvl w:val="0"/>
          <w:numId w:val="1013"/>
        </w:numPr>
      </w:pPr>
      <w:r>
        <w:t xml:space="preserve">Hooks should be as vertical as possible</w:t>
      </w:r>
    </w:p>
    <w:p>
      <w:pPr>
        <w:pStyle w:val="Compact"/>
        <w:numPr>
          <w:ilvl w:val="0"/>
          <w:numId w:val="1013"/>
        </w:numPr>
      </w:pPr>
      <w:r>
        <w:t xml:space="preserve">Body upright, hips extended,</w:t>
      </w:r>
    </w:p>
    <w:p>
      <w:pPr>
        <w:pStyle w:val="Compact"/>
        <w:numPr>
          <w:ilvl w:val="0"/>
          <w:numId w:val="1013"/>
        </w:numPr>
      </w:pPr>
      <w:r>
        <w:t xml:space="preserve">Hands ready at chest for ground contact</w:t>
      </w:r>
    </w:p>
    <w:bookmarkEnd w:id="28"/>
    <w:bookmarkStart w:id="29" w:name="protocol-3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14"/>
        </w:numPr>
      </w:pPr>
      <w:r>
        <w:t xml:space="preserve">Slowly lean forward from the knees</w:t>
      </w:r>
    </w:p>
    <w:p>
      <w:pPr>
        <w:pStyle w:val="Compact"/>
        <w:numPr>
          <w:ilvl w:val="0"/>
          <w:numId w:val="1014"/>
        </w:numPr>
      </w:pPr>
      <w:r>
        <w:t xml:space="preserve">Maintain straight line from shoulders to knees</w:t>
      </w:r>
    </w:p>
    <w:p>
      <w:pPr>
        <w:pStyle w:val="Compact"/>
        <w:numPr>
          <w:ilvl w:val="0"/>
          <w:numId w:val="1014"/>
        </w:numPr>
      </w:pPr>
      <w:r>
        <w:t xml:space="preserve">Lower chest to the ground under control</w:t>
      </w:r>
    </w:p>
    <w:p>
      <w:pPr>
        <w:pStyle w:val="Compact"/>
        <w:numPr>
          <w:ilvl w:val="0"/>
          <w:numId w:val="1014"/>
        </w:numPr>
      </w:pPr>
      <w:r>
        <w:t xml:space="preserve">Catch body with hands when unable to hold position</w:t>
      </w:r>
    </w:p>
    <w:p>
      <w:pPr>
        <w:pStyle w:val="Compact"/>
        <w:numPr>
          <w:ilvl w:val="0"/>
          <w:numId w:val="1014"/>
        </w:numPr>
      </w:pPr>
      <w:r>
        <w:t xml:space="preserve">Reset position and rest a few seconds</w:t>
      </w:r>
    </w:p>
    <w:p>
      <w:pPr>
        <w:pStyle w:val="Compact"/>
        <w:numPr>
          <w:ilvl w:val="0"/>
          <w:numId w:val="1014"/>
        </w:numPr>
      </w:pPr>
      <w:r>
        <w:t xml:space="preserve">Repeat 3 times</w:t>
      </w:r>
    </w:p>
    <w:bookmarkEnd w:id="29"/>
    <w:bookmarkStart w:id="30" w:name="key-variables-3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15"/>
        </w:numPr>
      </w:pPr>
      <w:r>
        <w:t xml:space="preserve">Peak force (N)</w:t>
      </w:r>
    </w:p>
    <w:p>
      <w:pPr>
        <w:pStyle w:val="Compact"/>
        <w:numPr>
          <w:ilvl w:val="0"/>
          <w:numId w:val="1015"/>
        </w:numPr>
      </w:pPr>
      <w:r>
        <w:t xml:space="preserve">Asymmetry (%)</w:t>
      </w:r>
    </w:p>
    <w:bookmarkEnd w:id="30"/>
    <w:bookmarkStart w:id="31" w:name="cues-3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16"/>
        </w:numPr>
      </w:pPr>
      <w:r>
        <w:t xml:space="preserve">“Chest up, hips forward”</w:t>
      </w:r>
    </w:p>
    <w:p>
      <w:pPr>
        <w:pStyle w:val="Compact"/>
        <w:numPr>
          <w:ilvl w:val="0"/>
          <w:numId w:val="1016"/>
        </w:numPr>
      </w:pPr>
      <w:r>
        <w:t xml:space="preserve">“HOLD! HOLD! HOLD!”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isometric-knee-extension-strength"/>
    <w:p>
      <w:pPr>
        <w:pStyle w:val="Heading2"/>
      </w:pPr>
      <w:r>
        <w:t xml:space="preserve">Isometric Knee Extension Strength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DynaMo</w:t>
      </w:r>
    </w:p>
    <w:bookmarkStart w:id="33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Assess maximal strength of the knee extensor muscle group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Knee extensor strength underpins acceleration, deceleration, and landing performance.</w:t>
      </w:r>
    </w:p>
    <w:bookmarkEnd w:id="33"/>
    <w:bookmarkStart w:id="34" w:name="setup-4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17"/>
        </w:numPr>
      </w:pPr>
      <w:r>
        <w:t xml:space="preserve">Seated position with knee just passed edge</w:t>
      </w:r>
    </w:p>
    <w:p>
      <w:pPr>
        <w:pStyle w:val="Compact"/>
        <w:numPr>
          <w:ilvl w:val="0"/>
          <w:numId w:val="1017"/>
        </w:numPr>
      </w:pPr>
      <w:r>
        <w:t xml:space="preserve">Knee flexed to 70°</w:t>
      </w:r>
    </w:p>
    <w:p>
      <w:pPr>
        <w:pStyle w:val="Compact"/>
        <w:numPr>
          <w:ilvl w:val="0"/>
          <w:numId w:val="1017"/>
        </w:numPr>
      </w:pPr>
      <w:r>
        <w:t xml:space="preserve">Feet off the ground</w:t>
      </w:r>
    </w:p>
    <w:p>
      <w:pPr>
        <w:pStyle w:val="Compact"/>
        <w:numPr>
          <w:ilvl w:val="0"/>
          <w:numId w:val="1017"/>
        </w:numPr>
      </w:pPr>
      <w:r>
        <w:t xml:space="preserve">Holding onto sides of seat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Optional</w:t>
      </w:r>
      <w:r>
        <w:t xml:space="preserve">: strap around hips.</w:t>
      </w:r>
    </w:p>
    <w:p>
      <w:pPr>
        <w:pStyle w:val="Compact"/>
        <w:numPr>
          <w:ilvl w:val="0"/>
          <w:numId w:val="1017"/>
        </w:numPr>
      </w:pPr>
      <w:r>
        <w:t xml:space="preserve">Dynamometer strap around ankle</w:t>
      </w:r>
    </w:p>
    <w:p>
      <w:pPr>
        <w:pStyle w:val="Compact"/>
        <w:numPr>
          <w:ilvl w:val="0"/>
          <w:numId w:val="1017"/>
        </w:numPr>
      </w:pPr>
      <w:r>
        <w:t xml:space="preserve">Strap secured underneath/behind seat</w:t>
      </w:r>
    </w:p>
    <w:p>
      <w:pPr>
        <w:pStyle w:val="Compact"/>
        <w:numPr>
          <w:ilvl w:val="0"/>
          <w:numId w:val="1017"/>
        </w:numPr>
      </w:pPr>
      <w:r>
        <w:t xml:space="preserve">Strap approximately 90° to lower leg</w:t>
      </w:r>
    </w:p>
    <w:bookmarkEnd w:id="34"/>
    <w:bookmarkStart w:id="35" w:name="protocol-4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18"/>
        </w:numPr>
      </w:pPr>
      <w:r>
        <w:t xml:space="preserve">Gradually build force over ~1–2 s</w:t>
      </w:r>
    </w:p>
    <w:p>
      <w:pPr>
        <w:pStyle w:val="Compact"/>
        <w:numPr>
          <w:ilvl w:val="0"/>
          <w:numId w:val="1018"/>
        </w:numPr>
      </w:pPr>
      <w:r>
        <w:t xml:space="preserve">Hold peak contraction for ~3–5 s</w:t>
      </w:r>
    </w:p>
    <w:p>
      <w:pPr>
        <w:pStyle w:val="Compact"/>
        <w:numPr>
          <w:ilvl w:val="0"/>
          <w:numId w:val="1018"/>
        </w:numPr>
      </w:pPr>
      <w:r>
        <w:t xml:space="preserve">Pull down into seat to stop hips rising</w:t>
      </w:r>
    </w:p>
    <w:p>
      <w:pPr>
        <w:pStyle w:val="Compact"/>
        <w:numPr>
          <w:ilvl w:val="0"/>
          <w:numId w:val="1018"/>
        </w:numPr>
      </w:pPr>
      <w:r>
        <w:t xml:space="preserve">Complete 3 trials per side (in a row for convinence)</w:t>
      </w:r>
    </w:p>
    <w:bookmarkEnd w:id="35"/>
    <w:bookmarkStart w:id="36" w:name="key-variables-4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19"/>
        </w:numPr>
      </w:pPr>
      <w:r>
        <w:t xml:space="preserve">Peak force (N)</w:t>
      </w:r>
    </w:p>
    <w:p>
      <w:pPr>
        <w:pStyle w:val="Compact"/>
        <w:numPr>
          <w:ilvl w:val="0"/>
          <w:numId w:val="1019"/>
        </w:numPr>
      </w:pPr>
      <w:r>
        <w:t xml:space="preserve">Asymmetry (%)</w:t>
      </w:r>
    </w:p>
    <w:bookmarkEnd w:id="36"/>
    <w:bookmarkStart w:id="37" w:name="cues-4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20"/>
        </w:numPr>
      </w:pPr>
      <w:r>
        <w:t xml:space="preserve">“Kicking out and build slowly”</w:t>
      </w:r>
    </w:p>
    <w:p>
      <w:pPr>
        <w:pStyle w:val="Compact"/>
        <w:numPr>
          <w:ilvl w:val="0"/>
          <w:numId w:val="1020"/>
        </w:numPr>
      </w:pPr>
      <w:r>
        <w:t xml:space="preserve">“KICK! KICK! KICK!”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isometric-seated-calf-strength"/>
    <w:p>
      <w:pPr>
        <w:pStyle w:val="Heading2"/>
      </w:pPr>
      <w:r>
        <w:t xml:space="preserve">Isometric Seated Calf Strength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ForceFrame</w:t>
      </w:r>
    </w:p>
    <w:bookmarkStart w:id="39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Assess maximal strength of the plantarflexor muscle group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Seated with bent knee biases soleus, which is commonly strained.</w:t>
      </w:r>
    </w:p>
    <w:bookmarkEnd w:id="39"/>
    <w:bookmarkStart w:id="40" w:name="setup-5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21"/>
        </w:numPr>
      </w:pPr>
      <w:r>
        <w:t xml:space="preserve">Seated with knee under the pad</w:t>
      </w:r>
    </w:p>
    <w:p>
      <w:pPr>
        <w:pStyle w:val="Compact"/>
        <w:numPr>
          <w:ilvl w:val="0"/>
          <w:numId w:val="1021"/>
        </w:numPr>
      </w:pPr>
      <w:r>
        <w:t xml:space="preserve">Knee positioned over toes</w:t>
      </w:r>
    </w:p>
    <w:p>
      <w:pPr>
        <w:pStyle w:val="Compact"/>
        <w:numPr>
          <w:ilvl w:val="0"/>
          <w:numId w:val="1021"/>
        </w:numPr>
      </w:pPr>
      <w:r>
        <w:t xml:space="preserve">Heel flat on the ground</w:t>
      </w:r>
    </w:p>
    <w:p>
      <w:pPr>
        <w:pStyle w:val="Compact"/>
        <w:numPr>
          <w:ilvl w:val="0"/>
          <w:numId w:val="1021"/>
        </w:numPr>
      </w:pPr>
      <w:r>
        <w:t xml:space="preserve">Adjust height to stop plantarflexion</w:t>
      </w:r>
    </w:p>
    <w:p>
      <w:pPr>
        <w:pStyle w:val="Compact"/>
        <w:numPr>
          <w:ilvl w:val="0"/>
          <w:numId w:val="1021"/>
        </w:numPr>
      </w:pPr>
      <w:r>
        <w:t xml:space="preserve">Holding onto the ForceFrame</w:t>
      </w:r>
    </w:p>
    <w:bookmarkEnd w:id="40"/>
    <w:bookmarkStart w:id="41" w:name="protocol-5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22"/>
        </w:numPr>
      </w:pPr>
      <w:r>
        <w:t xml:space="preserve">Push down through forefoot</w:t>
      </w:r>
    </w:p>
    <w:p>
      <w:pPr>
        <w:pStyle w:val="Compact"/>
        <w:numPr>
          <w:ilvl w:val="0"/>
          <w:numId w:val="1022"/>
        </w:numPr>
      </w:pPr>
      <w:r>
        <w:t xml:space="preserve">Gradually build to maximal effort</w:t>
      </w:r>
    </w:p>
    <w:p>
      <w:pPr>
        <w:pStyle w:val="Compact"/>
        <w:numPr>
          <w:ilvl w:val="0"/>
          <w:numId w:val="1022"/>
        </w:numPr>
      </w:pPr>
      <w:r>
        <w:t xml:space="preserve">Hold for ~3–5 s</w:t>
      </w:r>
    </w:p>
    <w:p>
      <w:pPr>
        <w:pStyle w:val="Compact"/>
        <w:numPr>
          <w:ilvl w:val="0"/>
          <w:numId w:val="1022"/>
        </w:numPr>
      </w:pPr>
      <w:r>
        <w:t xml:space="preserve">Complete 3 trials per side</w:t>
      </w:r>
    </w:p>
    <w:bookmarkEnd w:id="41"/>
    <w:bookmarkStart w:id="42" w:name="key-variables-5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23"/>
        </w:numPr>
      </w:pPr>
      <w:r>
        <w:t xml:space="preserve">Peak force (N)</w:t>
      </w:r>
    </w:p>
    <w:p>
      <w:pPr>
        <w:pStyle w:val="Compact"/>
        <w:numPr>
          <w:ilvl w:val="0"/>
          <w:numId w:val="1023"/>
        </w:numPr>
      </w:pPr>
      <w:r>
        <w:t xml:space="preserve">Asymmetry (%)</w:t>
      </w:r>
    </w:p>
    <w:bookmarkEnd w:id="42"/>
    <w:bookmarkStart w:id="43" w:name="cues-5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24"/>
        </w:numPr>
      </w:pPr>
      <w:r>
        <w:t xml:space="preserve">“Push through forefoot”</w:t>
      </w:r>
    </w:p>
    <w:p>
      <w:pPr>
        <w:pStyle w:val="Compact"/>
        <w:numPr>
          <w:ilvl w:val="0"/>
          <w:numId w:val="1024"/>
        </w:numPr>
      </w:pPr>
      <w:r>
        <w:t xml:space="preserve">“PUSH! PUSH! PUSH!”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ankle-dorsiflexion-range-of-motion"/>
    <w:p>
      <w:pPr>
        <w:pStyle w:val="Heading2"/>
      </w:pPr>
      <w:r>
        <w:t xml:space="preserve">Ankle Dorsiflexion Range of Motion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DynaMo</w:t>
      </w:r>
    </w:p>
    <w:bookmarkStart w:id="45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Ankle dorsiflexion range of motion in lunging position (knee-to-wall)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Dorsiflexion enables greater movement options and prevents componsentation by proximal joints.</w:t>
      </w:r>
    </w:p>
    <w:bookmarkEnd w:id="45"/>
    <w:bookmarkStart w:id="46" w:name="setup-6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25"/>
        </w:numPr>
      </w:pPr>
      <w:r>
        <w:t xml:space="preserve">DyanMo strapped to side of leg</w:t>
      </w:r>
    </w:p>
    <w:p>
      <w:pPr>
        <w:pStyle w:val="Compact"/>
        <w:numPr>
          <w:ilvl w:val="0"/>
          <w:numId w:val="1025"/>
        </w:numPr>
      </w:pPr>
      <w:r>
        <w:t xml:space="preserve">Shoe off</w:t>
      </w:r>
    </w:p>
    <w:p>
      <w:pPr>
        <w:pStyle w:val="Compact"/>
        <w:numPr>
          <w:ilvl w:val="0"/>
          <w:numId w:val="1025"/>
        </w:numPr>
      </w:pPr>
      <w:r>
        <w:t xml:space="preserve">Lunge position</w:t>
      </w:r>
    </w:p>
    <w:p>
      <w:pPr>
        <w:pStyle w:val="Compact"/>
        <w:numPr>
          <w:ilvl w:val="0"/>
          <w:numId w:val="1025"/>
        </w:numPr>
      </w:pPr>
      <w:r>
        <w:t xml:space="preserve">Test side foot placed flat on ground</w:t>
      </w:r>
    </w:p>
    <w:p>
      <w:pPr>
        <w:pStyle w:val="Compact"/>
        <w:numPr>
          <w:ilvl w:val="0"/>
          <w:numId w:val="1025"/>
        </w:numPr>
      </w:pPr>
      <w:r>
        <w:t xml:space="preserve">Heel in contact with the floor</w:t>
      </w:r>
    </w:p>
    <w:p>
      <w:pPr>
        <w:pStyle w:val="Compact"/>
        <w:numPr>
          <w:ilvl w:val="0"/>
          <w:numId w:val="1025"/>
        </w:numPr>
      </w:pPr>
      <w:r>
        <w:t xml:space="preserve">Opposite knee supporting weight</w:t>
      </w:r>
    </w:p>
    <w:bookmarkEnd w:id="46"/>
    <w:bookmarkStart w:id="47" w:name="protocol-6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26"/>
        </w:numPr>
      </w:pPr>
      <w:r>
        <w:t xml:space="preserve">Lunge knee forward over toes</w:t>
      </w:r>
    </w:p>
    <w:p>
      <w:pPr>
        <w:pStyle w:val="Compact"/>
        <w:numPr>
          <w:ilvl w:val="0"/>
          <w:numId w:val="1026"/>
        </w:numPr>
      </w:pPr>
      <w:r>
        <w:t xml:space="preserve">Keep heel flat on ground at all times</w:t>
      </w:r>
    </w:p>
    <w:p>
      <w:pPr>
        <w:pStyle w:val="Compact"/>
        <w:numPr>
          <w:ilvl w:val="0"/>
          <w:numId w:val="1026"/>
        </w:numPr>
      </w:pPr>
      <w:r>
        <w:t xml:space="preserve">Move until maximal dorsiflexion is reached</w:t>
      </w:r>
    </w:p>
    <w:p>
      <w:pPr>
        <w:pStyle w:val="Compact"/>
        <w:numPr>
          <w:ilvl w:val="0"/>
          <w:numId w:val="1026"/>
        </w:numPr>
      </w:pPr>
      <w:r>
        <w:t xml:space="preserve">Record angle of tibia relative to vertical</w:t>
      </w:r>
    </w:p>
    <w:p>
      <w:pPr>
        <w:pStyle w:val="Compact"/>
        <w:numPr>
          <w:ilvl w:val="0"/>
          <w:numId w:val="1026"/>
        </w:numPr>
      </w:pPr>
      <w:r>
        <w:t xml:space="preserve">Repeat for 2–3 trials per side</w:t>
      </w:r>
    </w:p>
    <w:bookmarkEnd w:id="47"/>
    <w:bookmarkStart w:id="48" w:name="key-variables-6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27"/>
        </w:numPr>
      </w:pPr>
      <w:r>
        <w:t xml:space="preserve">Peak angle (deg)</w:t>
      </w:r>
    </w:p>
    <w:p>
      <w:pPr>
        <w:pStyle w:val="Compact"/>
        <w:numPr>
          <w:ilvl w:val="0"/>
          <w:numId w:val="1027"/>
        </w:numPr>
      </w:pPr>
      <w:r>
        <w:t xml:space="preserve">Asymmetry (%)</w:t>
      </w:r>
    </w:p>
    <w:bookmarkEnd w:id="48"/>
    <w:bookmarkStart w:id="49" w:name="cues-6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28"/>
        </w:numPr>
      </w:pPr>
      <w:r>
        <w:t xml:space="preserve">“Drive knee forward”</w:t>
      </w:r>
    </w:p>
    <w:p>
      <w:pPr>
        <w:pStyle w:val="Compact"/>
        <w:numPr>
          <w:ilvl w:val="0"/>
          <w:numId w:val="1028"/>
        </w:numPr>
      </w:pPr>
      <w:r>
        <w:t xml:space="preserve">“Push heel down”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isometric-neck-strength"/>
    <w:p>
      <w:pPr>
        <w:pStyle w:val="Heading2"/>
      </w:pPr>
      <w:r>
        <w:t xml:space="preserve">Isometric Neck Strength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DyanMo</w:t>
      </w:r>
    </w:p>
    <w:bookmarkStart w:id="51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Assess maximal strength and rate of force development of the neck muscle groups in flexion, extension, and lateral flexion (left and right)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Neck muscle force production may improve head-neck control during collisions</w:t>
      </w:r>
    </w:p>
    <w:bookmarkEnd w:id="51"/>
    <w:bookmarkStart w:id="52" w:name="setup-7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29"/>
        </w:numPr>
      </w:pPr>
      <w:r>
        <w:t xml:space="preserve">Athlete seated or standing</w:t>
      </w:r>
    </w:p>
    <w:p>
      <w:pPr>
        <w:pStyle w:val="Compact"/>
        <w:numPr>
          <w:ilvl w:val="0"/>
          <w:numId w:val="1029"/>
        </w:numPr>
      </w:pPr>
      <w:r>
        <w:t xml:space="preserve">Neutral head and trunk position</w:t>
      </w:r>
    </w:p>
    <w:p>
      <w:pPr>
        <w:pStyle w:val="Compact"/>
        <w:numPr>
          <w:ilvl w:val="0"/>
          <w:numId w:val="1029"/>
        </w:numPr>
      </w:pPr>
      <w:r>
        <w:t xml:space="preserve">Device or resistance applied in test direction</w:t>
      </w:r>
    </w:p>
    <w:bookmarkEnd w:id="52"/>
    <w:bookmarkStart w:id="53" w:name="protocol-7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30"/>
        </w:numPr>
      </w:pPr>
      <w:r>
        <w:t xml:space="preserve">Test flexion, extension, left lateral flexion, and right lateral flexion</w:t>
      </w:r>
    </w:p>
    <w:p>
      <w:pPr>
        <w:pStyle w:val="Compact"/>
        <w:numPr>
          <w:ilvl w:val="0"/>
          <w:numId w:val="1030"/>
        </w:numPr>
      </w:pPr>
      <w:r>
        <w:t xml:space="preserve">For maximal strength trials, gradually build force over ~1–2 s and hold maximal contraction for ~3–5 s</w:t>
      </w:r>
    </w:p>
    <w:p>
      <w:pPr>
        <w:pStyle w:val="Compact"/>
        <w:numPr>
          <w:ilvl w:val="0"/>
          <w:numId w:val="1030"/>
        </w:numPr>
      </w:pPr>
      <w:r>
        <w:t xml:space="preserve">For rate of force development trials, contract as fast and hard as possible from rest and hold briefly for ~1–2 s</w:t>
      </w:r>
    </w:p>
    <w:p>
      <w:pPr>
        <w:pStyle w:val="Compact"/>
        <w:numPr>
          <w:ilvl w:val="0"/>
          <w:numId w:val="1030"/>
        </w:numPr>
      </w:pPr>
      <w:r>
        <w:t xml:space="preserve">Maintain posture and alignment</w:t>
      </w:r>
    </w:p>
    <w:p>
      <w:pPr>
        <w:pStyle w:val="Compact"/>
        <w:numPr>
          <w:ilvl w:val="0"/>
          <w:numId w:val="1030"/>
        </w:numPr>
      </w:pPr>
      <w:r>
        <w:t xml:space="preserve">Complete 2–3 trials per direction</w:t>
      </w:r>
    </w:p>
    <w:bookmarkEnd w:id="53"/>
    <w:bookmarkStart w:id="54" w:name="key-variables-7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31"/>
        </w:numPr>
      </w:pPr>
      <w:r>
        <w:t xml:space="preserve">Peak force (N)</w:t>
      </w:r>
    </w:p>
    <w:p>
      <w:pPr>
        <w:pStyle w:val="Compact"/>
        <w:numPr>
          <w:ilvl w:val="0"/>
          <w:numId w:val="1031"/>
        </w:numPr>
      </w:pPr>
      <w:r>
        <w:t xml:space="preserve">Rate of force development (N/s)</w:t>
      </w:r>
    </w:p>
    <w:p>
      <w:pPr>
        <w:pStyle w:val="Compact"/>
        <w:numPr>
          <w:ilvl w:val="0"/>
          <w:numId w:val="1031"/>
        </w:numPr>
      </w:pPr>
      <w:r>
        <w:t xml:space="preserve">Directional asymmetry</w:t>
      </w:r>
    </w:p>
    <w:bookmarkEnd w:id="54"/>
    <w:bookmarkStart w:id="55" w:name="cues-7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32"/>
        </w:numPr>
      </w:pPr>
      <w:r>
        <w:t xml:space="preserve">“Push hard and fast”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d-body-scan"/>
    <w:p>
      <w:pPr>
        <w:pStyle w:val="Heading2"/>
      </w:pPr>
      <w:r>
        <w:t xml:space="preserve">3D Body Scan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HumanTrak</w:t>
      </w:r>
    </w:p>
    <w:bookmarkStart w:id="57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Full body anthropometric measurements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Limb lengths is a key determinant of joint torques, and therefore, ligament loading and muscle force required to produce movement.</w:t>
      </w:r>
    </w:p>
    <w:bookmarkEnd w:id="57"/>
    <w:bookmarkStart w:id="58" w:name="setup-8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33"/>
        </w:numPr>
      </w:pPr>
      <w:r>
        <w:t xml:space="preserve">Stand front on to the camera</w:t>
      </w:r>
    </w:p>
    <w:p>
      <w:pPr>
        <w:pStyle w:val="Compact"/>
        <w:numPr>
          <w:ilvl w:val="0"/>
          <w:numId w:val="1033"/>
        </w:numPr>
      </w:pPr>
      <w:r>
        <w:t xml:space="preserve">Standing up straight</w:t>
      </w:r>
    </w:p>
    <w:p>
      <w:pPr>
        <w:pStyle w:val="Compact"/>
        <w:numPr>
          <w:ilvl w:val="0"/>
          <w:numId w:val="1033"/>
        </w:numPr>
      </w:pPr>
      <w:r>
        <w:t xml:space="preserve">Arms slightly away from body (A pose)</w:t>
      </w:r>
    </w:p>
    <w:bookmarkEnd w:id="58"/>
    <w:bookmarkStart w:id="59" w:name="protocol-8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34"/>
        </w:numPr>
      </w:pPr>
      <w:r>
        <w:t xml:space="preserve">Stand still</w:t>
      </w:r>
    </w:p>
    <w:p>
      <w:pPr>
        <w:pStyle w:val="Compact"/>
        <w:numPr>
          <w:ilvl w:val="0"/>
          <w:numId w:val="1034"/>
        </w:numPr>
      </w:pPr>
      <w:r>
        <w:t xml:space="preserve">Complete single capture</w:t>
      </w:r>
    </w:p>
    <w:bookmarkEnd w:id="59"/>
    <w:bookmarkStart w:id="60" w:name="key-variables-8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35"/>
        </w:numPr>
      </w:pPr>
      <w:r>
        <w:t xml:space="preserve">Height</w:t>
      </w:r>
    </w:p>
    <w:p>
      <w:pPr>
        <w:pStyle w:val="Compact"/>
        <w:numPr>
          <w:ilvl w:val="0"/>
          <w:numId w:val="1035"/>
        </w:numPr>
      </w:pPr>
      <w:r>
        <w:t xml:space="preserve">Segment lengths</w:t>
      </w:r>
    </w:p>
    <w:p>
      <w:pPr>
        <w:pStyle w:val="Compact"/>
        <w:numPr>
          <w:ilvl w:val="0"/>
          <w:numId w:val="1035"/>
        </w:numPr>
      </w:pPr>
      <w:r>
        <w:t xml:space="preserve">Body dimensions</w:t>
      </w:r>
    </w:p>
    <w:bookmarkEnd w:id="60"/>
    <w:bookmarkStart w:id="61" w:name="cues-8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36"/>
        </w:numPr>
      </w:pPr>
      <w:r>
        <w:t xml:space="preserve">“Stand tall &amp; relaxed”</w:t>
      </w:r>
    </w:p>
    <w:p>
      <w:pPr>
        <w:pStyle w:val="Compact"/>
        <w:numPr>
          <w:ilvl w:val="0"/>
          <w:numId w:val="1036"/>
        </w:numPr>
      </w:pPr>
      <w:r>
        <w:t xml:space="preserve">“Arms out to the side”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reactive-change-of-direction"/>
    <w:p>
      <w:pPr>
        <w:pStyle w:val="Heading2"/>
      </w:pPr>
      <w:r>
        <w:t xml:space="preserve">Reactive change of direction</w:t>
      </w:r>
    </w:p>
    <w:p>
      <w:pPr>
        <w:pStyle w:val="FirstParagraph"/>
      </w:pPr>
      <w:r>
        <w:rPr>
          <w:b/>
          <w:bCs/>
        </w:rPr>
        <w:t xml:space="preserve">Equipment:</w:t>
      </w:r>
      <w:r>
        <w:t xml:space="preserve"> </w:t>
      </w:r>
      <w:r>
        <w:t xml:space="preserve">OpenCap + SmartSpeed</w:t>
      </w:r>
    </w:p>
    <w:bookmarkStart w:id="63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Movement analysis during reactive running change of direction (sidestep))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Reactive sidestep testing captures cutting mechanics in a more sport-specific setting. Change of direction commonly associated with knee/ankle ligament injuruies.</w:t>
      </w:r>
    </w:p>
    <w:bookmarkEnd w:id="63"/>
    <w:bookmarkStart w:id="67" w:name="setup-9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37"/>
        </w:numPr>
      </w:pPr>
      <w:r>
        <w:t xml:space="preserve">4 x gates</w:t>
      </w:r>
    </w:p>
    <w:p>
      <w:pPr>
        <w:pStyle w:val="Compact"/>
        <w:numPr>
          <w:ilvl w:val="0"/>
          <w:numId w:val="1037"/>
        </w:numPr>
      </w:pPr>
      <w:r>
        <w:t xml:space="preserve">Gate 1 to 2 times the 5m accleration</w:t>
      </w:r>
    </w:p>
    <w:p>
      <w:pPr>
        <w:pStyle w:val="Compact"/>
        <w:numPr>
          <w:ilvl w:val="0"/>
          <w:numId w:val="1037"/>
        </w:numPr>
      </w:pPr>
      <w:r>
        <w:t xml:space="preserve">Gate 2 triggers either a left or right cut</w:t>
      </w:r>
    </w:p>
    <w:p>
      <w:pPr>
        <w:pStyle w:val="Compact"/>
        <w:numPr>
          <w:ilvl w:val="0"/>
          <w:numId w:val="1037"/>
        </w:numPr>
      </w:pPr>
      <w:r>
        <w:t xml:space="preserve">Direction is random</w:t>
      </w:r>
    </w:p>
    <w:p>
      <w:pPr>
        <w:pStyle w:val="CaptionedFigure"/>
      </w:pPr>
      <w:r>
        <w:drawing>
          <wp:inline>
            <wp:extent cx="3479722" cy="5680953"/>
            <wp:effectExtent b="0" l="0" r="0" t="0"/>
            <wp:docPr descr="Unanticipated sidestep setup diagram" title="" id="65" name="Picture"/>
            <a:graphic>
              <a:graphicData uri="http://schemas.openxmlformats.org/drawingml/2006/picture">
                <pic:pic>
                  <pic:nvPicPr>
                    <pic:cNvPr descr="diagrams/COD_diagram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722" cy="568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Unanticipated sidestep setup diagram</w:t>
      </w:r>
    </w:p>
    <w:bookmarkEnd w:id="67"/>
    <w:bookmarkStart w:id="68" w:name="protocol-9"/>
    <w:p>
      <w:pPr>
        <w:pStyle w:val="Heading3"/>
      </w:pPr>
      <w:r>
        <w:t xml:space="preserve">Protocol</w:t>
      </w:r>
    </w:p>
    <w:p>
      <w:pPr>
        <w:pStyle w:val="Compact"/>
        <w:numPr>
          <w:ilvl w:val="0"/>
          <w:numId w:val="1038"/>
        </w:numPr>
      </w:pPr>
      <w:r>
        <w:t xml:space="preserve">Start behind gate 1</w:t>
      </w:r>
    </w:p>
    <w:p>
      <w:pPr>
        <w:pStyle w:val="Compact"/>
        <w:numPr>
          <w:ilvl w:val="0"/>
          <w:numId w:val="1038"/>
        </w:numPr>
      </w:pPr>
      <w:r>
        <w:t xml:space="preserve">Acclerate through the first 5m as fast as possible</w:t>
      </w:r>
    </w:p>
    <w:p>
      <w:pPr>
        <w:pStyle w:val="Compact"/>
        <w:numPr>
          <w:ilvl w:val="0"/>
          <w:numId w:val="1038"/>
        </w:numPr>
      </w:pPr>
      <w:r>
        <w:t xml:space="preserve">Respond to light on gate and change direction to the left or right</w:t>
      </w:r>
    </w:p>
    <w:p>
      <w:pPr>
        <w:pStyle w:val="Compact"/>
        <w:numPr>
          <w:ilvl w:val="0"/>
          <w:numId w:val="1038"/>
        </w:numPr>
      </w:pPr>
      <w:r>
        <w:t xml:space="preserve">Acclerate through the left/right gate as a fast as possible</w:t>
      </w:r>
    </w:p>
    <w:p>
      <w:pPr>
        <w:pStyle w:val="Compact"/>
        <w:numPr>
          <w:ilvl w:val="0"/>
          <w:numId w:val="1038"/>
        </w:numPr>
      </w:pPr>
      <w:r>
        <w:t xml:space="preserve">Complete as many trials as need to get 3 in each direction</w:t>
      </w:r>
    </w:p>
    <w:bookmarkEnd w:id="68"/>
    <w:bookmarkStart w:id="69" w:name="key-variables-9"/>
    <w:p>
      <w:pPr>
        <w:pStyle w:val="Heading3"/>
      </w:pPr>
      <w:r>
        <w:t xml:space="preserve">Key Variables</w:t>
      </w:r>
    </w:p>
    <w:p>
      <w:pPr>
        <w:pStyle w:val="Compact"/>
        <w:numPr>
          <w:ilvl w:val="0"/>
          <w:numId w:val="1039"/>
        </w:numPr>
      </w:pPr>
      <w:r>
        <w:t xml:space="preserve">5m time (s)</w:t>
      </w:r>
    </w:p>
    <w:p>
      <w:pPr>
        <w:pStyle w:val="Compact"/>
        <w:numPr>
          <w:ilvl w:val="0"/>
          <w:numId w:val="1039"/>
        </w:numPr>
      </w:pPr>
      <w:r>
        <w:t xml:space="preserve">Change of direction time (s)</w:t>
      </w:r>
    </w:p>
    <w:p>
      <w:pPr>
        <w:pStyle w:val="Compact"/>
        <w:numPr>
          <w:ilvl w:val="0"/>
          <w:numId w:val="1039"/>
        </w:numPr>
      </w:pPr>
      <w:r>
        <w:t xml:space="preserve">Knee flexion (</w:t>
      </w:r>
      <w:r>
        <w:rPr>
          <w:i/>
          <w:iCs/>
        </w:rPr>
        <w:t xml:space="preserve">°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t xml:space="preserve">Knee valgus (</w:t>
      </w:r>
      <w:r>
        <w:rPr>
          <w:i/>
          <w:iCs/>
        </w:rPr>
        <w:t xml:space="preserve">°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t xml:space="preserve">Trunk lateral flexion (</w:t>
      </w:r>
      <w:r>
        <w:rPr>
          <w:i/>
          <w:iCs/>
        </w:rPr>
        <w:t xml:space="preserve">°</w:t>
      </w:r>
      <w:r>
        <w:t xml:space="preserve">)</w:t>
      </w:r>
    </w:p>
    <w:bookmarkEnd w:id="69"/>
    <w:bookmarkStart w:id="70" w:name="cues-9"/>
    <w:p>
      <w:pPr>
        <w:pStyle w:val="Heading3"/>
      </w:pPr>
      <w:r>
        <w:t xml:space="preserve">Cues</w:t>
      </w:r>
    </w:p>
    <w:p>
      <w:pPr>
        <w:pStyle w:val="Compact"/>
        <w:numPr>
          <w:ilvl w:val="0"/>
          <w:numId w:val="1040"/>
        </w:numPr>
      </w:pPr>
      <w:r>
        <w:t xml:space="preserve">“Run through the gates as fast as possible”</w:t>
      </w:r>
    </w:p>
    <w:p>
      <w:pPr>
        <w:pStyle w:val="Compact"/>
        <w:numPr>
          <w:ilvl w:val="0"/>
          <w:numId w:val="1040"/>
        </w:numPr>
      </w:pPr>
      <w:r>
        <w:t xml:space="preserve">“Don’t try guess”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67" Type="http://schemas.openxmlformats.org/officeDocument/2006/relationships/customXml" Target="../customXml/item3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66" Type="http://schemas.openxmlformats.org/officeDocument/2006/relationships/customXml" Target="../customXml/item2.xml"/><Relationship Id="rId5" Type="http://schemas.openxmlformats.org/officeDocument/2006/relationships/webSettings" Target="webSettings.xml"/><Relationship Id="rId65" Type="http://schemas.openxmlformats.org/officeDocument/2006/relationships/customXml" Target="../customXml/item1.xml"/><Relationship Id="rId4" Type="http://schemas.openxmlformats.org/officeDocument/2006/relationships/fontTable" Target="fontTable.xml"/><Relationship Id="rId64" Type="http://schemas.openxmlformats.org/officeDocument/2006/relationships/image" Target="media/rId64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A364B1478E443ADCB10EC9D493258" ma:contentTypeVersion="16" ma:contentTypeDescription="Create a new document." ma:contentTypeScope="" ma:versionID="c782148f26d3487b1afa00b36c4da798">
  <xsd:schema xmlns:xsd="http://www.w3.org/2001/XMLSchema" xmlns:xs="http://www.w3.org/2001/XMLSchema" xmlns:p="http://schemas.microsoft.com/office/2006/metadata/properties" xmlns:ns1="http://schemas.microsoft.com/sharepoint/v3" xmlns:ns2="4749d32b-870f-45d9-9f00-17e32c7e6957" xmlns:ns3="e518ffee-25af-48a8-bede-eab68c36297f" targetNamespace="http://schemas.microsoft.com/office/2006/metadata/properties" ma:root="true" ma:fieldsID="adbc28cdf33a86508f50cfca89aa1653" ns1:_="" ns2:_="" ns3:_="">
    <xsd:import namespace="http://schemas.microsoft.com/sharepoint/v3"/>
    <xsd:import namespace="4749d32b-870f-45d9-9f00-17e32c7e6957"/>
    <xsd:import namespace="e518ffee-25af-48a8-bede-eab68c36297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9d32b-870f-45d9-9f00-17e32c7e695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ffee-25af-48a8-bede-eab68c36297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c479b5e-472f-41db-9b3c-ee3b5ab912be}" ma:internalName="TaxCatchAll" ma:showField="CatchAllData" ma:web="e518ffee-25af-48a8-bede-eab68c3629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749d32b-870f-45d9-9f00-17e32c7e6957">
      <Terms xmlns="http://schemas.microsoft.com/office/infopath/2007/PartnerControls"/>
    </lcf76f155ced4ddcb4097134ff3c332f>
    <_ip_UnifiedCompliancePolicyProperties xmlns="http://schemas.microsoft.com/sharepoint/v3" xsi:nil="true"/>
    <TaxCatchAll xmlns="e518ffee-25af-48a8-bede-eab68c36297f" xsi:nil="true"/>
  </documentManagement>
</p:properties>
</file>

<file path=customXml/itemProps1.xml><?xml version="1.0" encoding="utf-8"?>
<ds:datastoreItem xmlns:ds="http://schemas.openxmlformats.org/officeDocument/2006/customXml" ds:itemID="{6765AD49-7A29-4EFA-BF8D-680568F5670E}"/>
</file>

<file path=customXml/itemProps2.xml><?xml version="1.0" encoding="utf-8"?>
<ds:datastoreItem xmlns:ds="http://schemas.openxmlformats.org/officeDocument/2006/customXml" ds:itemID="{CA454302-1E26-4231-AC8A-7C77AE12BBBD}"/>
</file>

<file path=customXml/itemProps3.xml><?xml version="1.0" encoding="utf-8"?>
<ds:datastoreItem xmlns:ds="http://schemas.openxmlformats.org/officeDocument/2006/customXml" ds:itemID="{13B1A1B1-D8F8-47EA-9A04-0E2DC850BE0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2026-04-08T02:01:14Z</dcterms:created>
  <dcterms:modified xsi:type="dcterms:W3CDTF">2026-04-08T02:01:14Z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0x010100D75A364B1478E443ADCB10EC9D493258</vt:lpwstr>
  </property>
</Properties>
</file>