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hanging="14"/>
        <w:jc w:val="center"/>
        <w:rPr>
          <w:rFonts w:ascii="Times New Roman" w:hAnsi="Times New Roman" w:eastAsia="宋体" w:cs="Times New Roman" w:eastAsiaTheme="minorEastAsia"/>
          <w:sz w:val="28"/>
          <w:szCs w:val="28"/>
        </w:rPr>
      </w:pPr>
      <w:r>
        <w:rPr>
          <w:rFonts w:eastAsia="宋体" w:cs="Times New Roman" w:ascii="Times New Roman" w:hAnsi="Times New Roman" w:eastAsiaTheme="minorEastAsia"/>
          <w:sz w:val="28"/>
          <w:szCs w:val="28"/>
        </w:rPr>
        <w:t>BYBG/ISGB 7973, Database Management</w:t>
      </w:r>
    </w:p>
    <w:p>
      <w:pPr>
        <w:pStyle w:val="Normal"/>
        <w:spacing w:lineRule="auto" w:line="240" w:before="0" w:after="0"/>
        <w:ind w:left="0" w:hanging="14"/>
        <w:jc w:val="center"/>
        <w:rPr>
          <w:rFonts w:ascii="Times New Roman" w:hAnsi="Times New Roman" w:eastAsia="宋体" w:cs="Times New Roman" w:eastAsiaTheme="minorEastAsia"/>
          <w:b/>
          <w:b/>
          <w:sz w:val="28"/>
          <w:szCs w:val="28"/>
        </w:rPr>
      </w:pPr>
      <w:r>
        <w:rPr>
          <w:rFonts w:eastAsia="宋体" w:cs="Times New Roman" w:ascii="Times New Roman" w:hAnsi="Times New Roman" w:eastAsiaTheme="minorEastAsia"/>
          <w:b/>
          <w:sz w:val="28"/>
          <w:szCs w:val="28"/>
        </w:rPr>
        <w:t>Assignment 3</w:t>
      </w:r>
    </w:p>
    <w:p>
      <w:pPr>
        <w:pStyle w:val="Normal"/>
        <w:spacing w:lineRule="auto" w:line="240" w:before="0" w:after="0"/>
        <w:ind w:left="0" w:hanging="14"/>
        <w:jc w:val="center"/>
        <w:rPr>
          <w:rFonts w:ascii="Times New Roman" w:hAnsi="Times New Roman" w:eastAsia="宋体" w:cs="Times New Roman" w:eastAsiaTheme="minorEastAsia"/>
          <w:b/>
          <w:b/>
          <w:sz w:val="28"/>
          <w:szCs w:val="28"/>
        </w:rPr>
      </w:pPr>
      <w:r>
        <w:rPr>
          <w:rFonts w:eastAsia="宋体" w:cs="Times New Roman" w:ascii="Times New Roman" w:hAnsi="Times New Roman" w:eastAsiaTheme="minorEastAsia"/>
          <w:b/>
          <w:sz w:val="28"/>
          <w:szCs w:val="28"/>
        </w:rPr>
        <w:t>Pine Valley Furniture Corporation</w:t>
      </w:r>
    </w:p>
    <w:p>
      <w:pPr>
        <w:pStyle w:val="Normal"/>
        <w:spacing w:lineRule="auto" w:line="240" w:before="0" w:after="0"/>
        <w:ind w:left="0" w:hanging="14"/>
        <w:jc w:val="center"/>
        <w:rPr>
          <w:rFonts w:ascii="Times New Roman" w:hAnsi="Times New Roman" w:eastAsia="宋体" w:cs="Times New Roman" w:eastAsiaTheme="minorEastAsia"/>
          <w:bCs/>
          <w:sz w:val="28"/>
          <w:szCs w:val="28"/>
        </w:rPr>
      </w:pPr>
      <w:r>
        <w:rPr>
          <w:rFonts w:eastAsia="宋体" w:cs="Times New Roman" w:ascii="Times New Roman" w:hAnsi="Times New Roman" w:eastAsiaTheme="minorEastAsia"/>
          <w:bCs/>
          <w:sz w:val="28"/>
          <w:szCs w:val="28"/>
        </w:rPr>
        <w:t>Due: October 1, 10:00 PM</w:t>
      </w:r>
    </w:p>
    <w:p>
      <w:pPr>
        <w:pStyle w:val="Normal"/>
        <w:spacing w:lineRule="auto" w:line="240" w:before="0" w:after="0"/>
        <w:ind w:left="0" w:hanging="14"/>
        <w:rPr>
          <w:rFonts w:ascii="Times New Roman" w:hAnsi="Times New Roman" w:eastAsia="宋体" w:cs="Times New Roman" w:eastAsiaTheme="minorEastAsia"/>
          <w:b/>
          <w:b/>
          <w:sz w:val="32"/>
          <w:szCs w:val="32"/>
        </w:rPr>
      </w:pPr>
      <w:r>
        <w:rPr>
          <w:rFonts w:eastAsia="宋体" w:cs="Times New Roman" w:ascii="Times New Roman" w:hAnsi="Times New Roman" w:eastAsiaTheme="minorEastAsia"/>
          <w:b/>
          <w:sz w:val="32"/>
          <w:szCs w:val="32"/>
        </w:rPr>
        <w:t xml:space="preserve"> </w:t>
      </w:r>
    </w:p>
    <w:p>
      <w:pPr>
        <w:pStyle w:val="Normal"/>
        <w:spacing w:before="0" w:after="191"/>
        <w:ind w:left="0" w:right="-8" w:hanging="0"/>
        <w:rPr>
          <w:rFonts w:ascii="Times New Roman" w:hAnsi="Times New Roman" w:cs="Times New Roman"/>
        </w:rPr>
      </w:pPr>
      <w:r>
        <w:rPr>
          <w:rFonts w:cs="Times New Roman" w:ascii="Times New Roman" w:hAnsi="Times New Roman"/>
        </w:rPr>
        <w:t xml:space="preserve">Download the files </w:t>
      </w:r>
      <w:r>
        <w:rPr>
          <w:rFonts w:cs="Times New Roman" w:ascii="Times New Roman" w:hAnsi="Times New Roman"/>
          <w:b/>
          <w:bCs/>
        </w:rPr>
        <w:t>PVFC_description.docx</w:t>
      </w:r>
      <w:r>
        <w:rPr>
          <w:rFonts w:cs="Times New Roman" w:ascii="Times New Roman" w:hAnsi="Times New Roman"/>
        </w:rPr>
        <w:t xml:space="preserve"> and </w:t>
      </w:r>
      <w:r>
        <w:rPr>
          <w:rFonts w:cs="Times New Roman" w:ascii="Times New Roman" w:hAnsi="Times New Roman"/>
          <w:b/>
          <w:bCs/>
        </w:rPr>
        <w:t>PVFC.zip</w:t>
      </w:r>
      <w:r>
        <w:rPr>
          <w:rFonts w:cs="Times New Roman" w:ascii="Times New Roman" w:hAnsi="Times New Roman"/>
        </w:rPr>
        <w:t>, available under the tab Software Workshops on the Blackboard site for the course.  Use the scripts and datafiles contained in the PVFC.zip file to create and populate table for the PVFC database in Oracle APEX.    (If necessary, request additional workspace or a schema within an existing workspace to keep PVFC related work isolated.</w:t>
      </w:r>
    </w:p>
    <w:p>
      <w:pPr>
        <w:pStyle w:val="Normal"/>
        <w:spacing w:before="0" w:after="191"/>
        <w:ind w:left="0" w:right="-8" w:hanging="0"/>
        <w:rPr>
          <w:rFonts w:ascii="Times New Roman" w:hAnsi="Times New Roman" w:cs="Times New Roman"/>
        </w:rPr>
      </w:pPr>
      <w:r>
        <w:rPr>
          <w:rFonts w:cs="Times New Roman" w:ascii="Times New Roman" w:hAnsi="Times New Roman"/>
        </w:rPr>
        <w:t xml:space="preserve">Practice building SQL queries for exercises 5-57 through 5-93 on pages 246-248.  Some the queries will be very simple (e.g. 5-60), some will require running aggregates (e.g.5-69), some will require you to find additional date function in Oracle.  More you practice, better you will become at developing SQL statements. Now practice building queries for exercises 6-45 through 6-85. </w:t>
      </w:r>
    </w:p>
    <w:p>
      <w:pPr>
        <w:pStyle w:val="Normal"/>
        <w:spacing w:before="0" w:after="191"/>
        <w:ind w:left="0" w:right="-8" w:hanging="0"/>
        <w:rPr>
          <w:rFonts w:ascii="Times New Roman" w:hAnsi="Times New Roman" w:cs="Times New Roman"/>
          <w:b/>
          <w:b/>
          <w:bCs/>
        </w:rPr>
      </w:pPr>
      <w:r>
        <w:rPr>
          <w:rFonts w:cs="Times New Roman" w:ascii="Times New Roman" w:hAnsi="Times New Roman"/>
          <w:b/>
          <w:bCs/>
        </w:rPr>
        <w:t>Work to submit</w:t>
      </w:r>
    </w:p>
    <w:p>
      <w:pPr>
        <w:pStyle w:val="ListParagraph"/>
        <w:numPr>
          <w:ilvl w:val="0"/>
          <w:numId w:val="1"/>
        </w:numPr>
        <w:spacing w:before="0" w:after="191"/>
        <w:ind w:left="720" w:right="-8" w:hanging="360"/>
        <w:contextualSpacing/>
        <w:rPr>
          <w:rFonts w:ascii="Times New Roman" w:hAnsi="Times New Roman" w:cs="Times New Roman"/>
        </w:rPr>
      </w:pPr>
      <w:r>
        <w:rPr>
          <w:rFonts w:cs="Times New Roman" w:ascii="Times New Roman" w:hAnsi="Times New Roman"/>
        </w:rPr>
        <w:t xml:space="preserve">Add rows to tables.  </w:t>
        <w:br/>
        <w:br/>
        <w:t xml:space="preserve">Provide values for all fields, making sure that values correspond to datatypes specified in create statements. </w:t>
        <w:br/>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rPr>
        <w:t>Insert a row in table Customer_T, with CustomerID =27 and CustomerName as your own name and address as 140 West 62</w:t>
      </w:r>
      <w:r>
        <w:rPr>
          <w:rFonts w:cs="Times New Roman" w:ascii="Times New Roman" w:hAnsi="Times New Roman"/>
          <w:vertAlign w:val="superscript"/>
        </w:rPr>
        <w:t>nd</w:t>
      </w:r>
      <w:r>
        <w:rPr>
          <w:rFonts w:cs="Times New Roman" w:ascii="Times New Roman" w:hAnsi="Times New Roman"/>
        </w:rPr>
        <w:t xml:space="preserve"> Street, New York, NY 10023.</w:t>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rPr>
        <w:t>Associate the new customer with Northeast territory by entering a row in table DoesBusinessIn_T</w:t>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rPr>
        <w:t>Insert a row in CustomerShipAddress_T to provide a shipping address for the new customer as 0000 Broadway, New York, NY 10025. Use ShipAddressID as 35.</w:t>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rPr>
        <w:t xml:space="preserve">Enter an order for the new customer.  Use OrderID=93, SalesPersonId = 3, the current date as the order date and null as fulfillment date </w:t>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rPr>
        <w:t>For the OrderID=93, enter an orderline for two units of  'Oak Computer Desk'.</w:t>
      </w:r>
    </w:p>
    <w:p>
      <w:pPr>
        <w:pStyle w:val="ListParagraph"/>
        <w:spacing w:before="0" w:after="191"/>
        <w:ind w:left="1440" w:right="-8"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before="0" w:after="191"/>
        <w:ind w:left="720" w:right="-8" w:hanging="360"/>
        <w:contextualSpacing/>
        <w:rPr>
          <w:rFonts w:ascii="Times New Roman" w:hAnsi="Times New Roman" w:cs="Times New Roman"/>
        </w:rPr>
      </w:pPr>
      <w:r>
        <w:rPr>
          <w:rFonts w:cs="Times New Roman" w:ascii="Times New Roman" w:hAnsi="Times New Roman"/>
        </w:rPr>
        <w:t>Modify tables</w:t>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rPr>
        <w:t>Modify table Product_T as specified in exercise 5-57 and test your change by entering data as specified in exercise 5-58.</w:t>
      </w:r>
    </w:p>
    <w:p>
      <w:pPr>
        <w:pStyle w:val="ListParagraph"/>
        <w:spacing w:before="0" w:after="191"/>
        <w:ind w:left="1440" w:right="-8" w:hanging="0"/>
        <w:contextualSpacing/>
        <w:rPr>
          <w:rFonts w:ascii="Times New Roman" w:hAnsi="Times New Roman" w:cs="Times New Roman"/>
        </w:rPr>
      </w:pPr>
      <w:r>
        <w:rPr>
          <w:rFonts w:cs="Times New Roman" w:ascii="Times New Roman" w:hAnsi="Times New Roman"/>
        </w:rPr>
        <w:t>Write SQL query to retrieve all columns for all products from modified table Product-T. Include the SQL query and the first five rows in the write-up.</w:t>
      </w:r>
      <w:bookmarkStart w:id="0" w:name="_Hlk51588306"/>
      <w:bookmarkEnd w:id="0"/>
    </w:p>
    <w:p>
      <w:pPr>
        <w:pStyle w:val="ListParagraph"/>
        <w:spacing w:before="0" w:after="191"/>
        <w:ind w:left="1440" w:right="-8"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before="0" w:after="191"/>
        <w:ind w:left="720" w:right="-8" w:hanging="360"/>
        <w:contextualSpacing/>
        <w:rPr>
          <w:rFonts w:ascii="Times New Roman" w:hAnsi="Times New Roman" w:cs="Times New Roman"/>
        </w:rPr>
      </w:pPr>
      <w:r>
        <w:rPr>
          <w:rFonts w:cs="Times New Roman" w:ascii="Times New Roman" w:hAnsi="Times New Roman"/>
        </w:rPr>
        <w:t>Create and use views</w:t>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rPr>
        <w:t>Use definition on page 270 to create the view TSALE.  Use this view to answer Question 1 on page 270.   Include the SQL query and the first five rows in the write-up.</w:t>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rPr>
        <w:t>Use the definition on page 371 to create the view TOPTERRITORY query then use this view to answer Query 2 on page 371. Include the SQL query and the first five rows in the write-up.</w:t>
      </w:r>
    </w:p>
    <w:p>
      <w:pPr>
        <w:pStyle w:val="ListParagraph"/>
        <w:spacing w:before="0" w:after="191"/>
        <w:ind w:left="1440" w:right="-8"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before="0" w:after="191"/>
        <w:ind w:left="720" w:right="-8" w:hanging="360"/>
        <w:contextualSpacing/>
        <w:rPr>
          <w:rFonts w:ascii="Times New Roman" w:hAnsi="Times New Roman" w:cs="Times New Roman"/>
        </w:rPr>
      </w:pPr>
      <w:r>
        <w:rPr>
          <w:rFonts w:cs="Times New Roman" w:ascii="Times New Roman" w:hAnsi="Times New Roman"/>
        </w:rPr>
        <w:t>Submit queries and resulting tables for the following (For long result tables, include only first five rows) for the problems with modifications as noted:</w:t>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highlight w:val="yellow"/>
        </w:rPr>
        <w:t>Find all orders for customers in Northeast territory that have not yet been filled (i.e., fulfillment date is null)</w:t>
      </w:r>
    </w:p>
    <w:p>
      <w:pPr>
        <w:pStyle w:val="ListParagraph"/>
        <w:numPr>
          <w:ilvl w:val="1"/>
          <w:numId w:val="1"/>
        </w:numPr>
        <w:spacing w:before="0" w:after="191"/>
        <w:ind w:left="1440" w:right="-8" w:hanging="360"/>
        <w:contextualSpacing/>
        <w:rPr>
          <w:rFonts w:ascii="Times New Roman" w:hAnsi="Times New Roman" w:cs="Times New Roman"/>
        </w:rPr>
      </w:pPr>
      <w:r>
        <w:rPr>
          <w:rFonts w:cs="Times New Roman" w:ascii="Times New Roman" w:hAnsi="Times New Roman"/>
        </w:rPr>
        <w:t>Answer the following queries from the textbook:</w:t>
      </w:r>
    </w:p>
    <w:p>
      <w:pPr>
        <w:pStyle w:val="ListParagraph"/>
        <w:spacing w:before="0" w:after="191"/>
        <w:ind w:left="1440" w:right="-8" w:firstLine="720"/>
        <w:contextualSpacing/>
        <w:rPr>
          <w:rFonts w:ascii="Times New Roman" w:hAnsi="Times New Roman" w:cs="Times New Roman"/>
        </w:rPr>
      </w:pPr>
      <w:r>
        <w:rPr>
          <w:rFonts w:cs="Times New Roman" w:ascii="Times New Roman" w:hAnsi="Times New Roman"/>
        </w:rPr>
        <w:t xml:space="preserve">5-63, 5-67, 5-68, 5-77, 6-46, 6-59, </w:t>
      </w:r>
      <w:r>
        <w:rPr>
          <w:rFonts w:cs="Times New Roman" w:ascii="Times New Roman" w:hAnsi="Times New Roman"/>
          <w:highlight w:val="yellow"/>
        </w:rPr>
        <w:t>6-64, 6-69, and 6-78.</w:t>
      </w:r>
    </w:p>
    <w:p>
      <w:pPr>
        <w:pStyle w:val="Normal"/>
        <w:spacing w:before="0" w:after="191"/>
        <w:ind w:left="0" w:right="-8" w:hanging="0"/>
        <w:rPr>
          <w:rFonts w:ascii="Times New Roman" w:hAnsi="Times New Roman" w:cs="Times New Roman"/>
          <w:b/>
          <w:b/>
        </w:rPr>
      </w:pPr>
      <w:r>
        <w:rPr>
          <w:rFonts w:cs="Times New Roman" w:ascii="Times New Roman" w:hAnsi="Times New Roman"/>
          <w:b/>
        </w:rPr>
      </w:r>
    </w:p>
    <w:p>
      <w:pPr>
        <w:pStyle w:val="Normal"/>
        <w:spacing w:before="0" w:after="191"/>
        <w:ind w:left="0" w:right="-8" w:hanging="0"/>
        <w:rPr>
          <w:rFonts w:ascii="Times New Roman" w:hAnsi="Times New Roman" w:cs="Times New Roman"/>
        </w:rPr>
      </w:pPr>
      <w:r>
        <w:rPr>
          <w:rFonts w:cs="Times New Roman" w:ascii="Times New Roman" w:hAnsi="Times New Roman"/>
        </w:rPr>
      </w:r>
    </w:p>
    <w:p>
      <w:pPr>
        <w:pStyle w:val="Normal"/>
        <w:spacing w:before="0" w:after="191"/>
        <w:ind w:left="0" w:right="-8" w:hanging="0"/>
        <w:rPr>
          <w:rFonts w:ascii="Times New Roman" w:hAnsi="Times New Roman" w:cs="Times New Roman"/>
        </w:rPr>
      </w:pPr>
      <w:r>
        <w:rPr>
          <w:rFonts w:cs="Times New Roman" w:ascii="Times New Roman" w:hAnsi="Times New Roman"/>
        </w:rPr>
        <w:t xml:space="preserve">Submit query and the result table form 2. A, 3.a-b, 4.a-b as a MSWord document on Blackboard. </w:t>
      </w:r>
    </w:p>
    <w:p>
      <w:pPr>
        <w:pStyle w:val="Normal"/>
        <w:spacing w:before="0" w:after="191"/>
        <w:ind w:left="0" w:right="-8" w:hanging="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02806694"/>
    </w:sdtPr>
    <w:sdtContent>
      <w:p>
        <w:pPr>
          <w:pStyle w:val="Header"/>
          <w:jc w:val="right"/>
          <w:rPr/>
        </w:pPr>
        <w:r>
          <w:rPr/>
          <w:fldChar w:fldCharType="begin"/>
        </w:r>
        <w:r>
          <w:rPr/>
          <w:instrText> PAGE </w:instrText>
        </w:r>
        <w:r>
          <w:rPr/>
          <w:fldChar w:fldCharType="separate"/>
        </w:r>
        <w:r>
          <w:rPr/>
          <w:t>2</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7587"/>
    <w:pPr>
      <w:widowControl/>
      <w:bidi w:val="0"/>
      <w:spacing w:lineRule="auto" w:line="242" w:before="0" w:after="184"/>
      <w:ind w:left="-5" w:hanging="10"/>
      <w:jc w:val="left"/>
    </w:pPr>
    <w:rPr>
      <w:rFonts w:ascii="Arial" w:hAnsi="Arial" w:eastAsia="Arial" w:cs="Arial"/>
      <w:color w:val="000000"/>
      <w:kern w:val="0"/>
      <w:sz w:val="24"/>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04bc9"/>
    <w:rPr>
      <w:rFonts w:ascii="Tahoma" w:hAnsi="Tahoma" w:eastAsia="Arial" w:cs="Tahoma"/>
      <w:color w:val="000000"/>
      <w:sz w:val="16"/>
      <w:szCs w:val="16"/>
    </w:rPr>
  </w:style>
  <w:style w:type="character" w:styleId="InternetLink">
    <w:name w:val="Internet Link"/>
    <w:basedOn w:val="DefaultParagraphFont"/>
    <w:unhideWhenUsed/>
    <w:rsid w:val="00c41bb1"/>
    <w:rPr>
      <w:color w:val="0563C1" w:themeColor="hyperlink"/>
      <w:u w:val="single"/>
    </w:rPr>
  </w:style>
  <w:style w:type="character" w:styleId="HeaderChar" w:customStyle="1">
    <w:name w:val="Header Char"/>
    <w:basedOn w:val="DefaultParagraphFont"/>
    <w:link w:val="Header"/>
    <w:uiPriority w:val="99"/>
    <w:qFormat/>
    <w:rsid w:val="00c41bb1"/>
    <w:rPr>
      <w:rFonts w:ascii="Arial" w:hAnsi="Arial" w:eastAsia="Arial" w:cs="Arial"/>
      <w:color w:val="000000"/>
      <w:sz w:val="24"/>
    </w:rPr>
  </w:style>
  <w:style w:type="character" w:styleId="FooterChar" w:customStyle="1">
    <w:name w:val="Footer Char"/>
    <w:basedOn w:val="DefaultParagraphFont"/>
    <w:link w:val="Footer"/>
    <w:uiPriority w:val="99"/>
    <w:qFormat/>
    <w:rsid w:val="00c41bb1"/>
    <w:rPr>
      <w:rFonts w:ascii="Arial" w:hAnsi="Arial" w:eastAsia="Arial" w:cs="Arial"/>
      <w:color w:val="000000"/>
      <w:sz w:val="24"/>
    </w:rPr>
  </w:style>
  <w:style w:type="character" w:styleId="ListLabel1">
    <w:name w:val="ListLabel 1"/>
    <w:qFormat/>
    <w:rPr>
      <w:b w:val="false"/>
    </w:rPr>
  </w:style>
  <w:style w:type="character" w:styleId="ListLabel2">
    <w:name w:val="ListLabel 2"/>
    <w:qFormat/>
    <w:rPr>
      <w:rFonts w:eastAsia="Arial" w:cs="Arial"/>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14c8c"/>
    <w:pPr>
      <w:spacing w:before="0" w:after="184"/>
      <w:ind w:left="720" w:hanging="10"/>
      <w:contextualSpacing/>
    </w:pPr>
    <w:rPr/>
  </w:style>
  <w:style w:type="paragraph" w:styleId="BalloonText">
    <w:name w:val="Balloon Text"/>
    <w:basedOn w:val="Normal"/>
    <w:link w:val="BalloonTextChar"/>
    <w:uiPriority w:val="99"/>
    <w:semiHidden/>
    <w:unhideWhenUsed/>
    <w:qFormat/>
    <w:rsid w:val="00804bc9"/>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c41bb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41bb1"/>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5c2a5c"/>
    <w:pPr>
      <w:spacing w:lineRule="auto" w:line="240" w:beforeAutospacing="1" w:afterAutospacing="1"/>
      <w:ind w:left="0" w:hanging="0"/>
    </w:pPr>
    <w:rPr>
      <w:rFonts w:ascii="Times New Roman" w:hAnsi="Times New Roman" w:eastAsia="宋体" w:cs="Times New Roman" w:eastAsiaTheme="minorEastAsia"/>
      <w:color w:val="auto"/>
      <w:szCs w:val="24"/>
      <w:lang w:eastAsia="en-US"/>
    </w:rPr>
  </w:style>
  <w:style w:type="paragraph" w:styleId="Default" w:customStyle="1">
    <w:name w:val="Default"/>
    <w:qFormat/>
    <w:rsid w:val="00093672"/>
    <w:pPr>
      <w:widowControl/>
      <w:bidi w:val="0"/>
      <w:spacing w:lineRule="auto" w:line="240" w:before="0" w:after="0"/>
      <w:jc w:val="left"/>
    </w:pPr>
    <w:rPr>
      <w:rFonts w:ascii="Courier New" w:hAnsi="Courier New" w:eastAsia="宋体" w:cs="Courier New"/>
      <w:color w:val="000000"/>
      <w:kern w:val="0"/>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1FF56-63D6-49EE-978A-ACF7189B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Trio_Office/6.2.8.2$Windows_x86 LibreOffice_project/</Application>
  <Pages>2</Pages>
  <Words>468</Words>
  <Characters>2327</Characters>
  <CharactersWithSpaces>2776</CharactersWithSpaces>
  <Paragraphs>26</Paragraphs>
  <Company>Fordham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2020-09-21T16:57:00Z</dcterms:created>
  <dc:creator>Microsoft account</dc:creator>
  <dc:description/>
  <dc:language>en-US</dc:language>
  <cp:lastModifiedBy/>
  <dcterms:modified xsi:type="dcterms:W3CDTF">2020-09-22T15:44:35Z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Fordham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