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0A" w:rsidRDefault="00097908" w:rsidP="004774EA">
      <w:pPr>
        <w:pStyle w:val="Heading1"/>
        <w:shd w:val="clear" w:color="auto" w:fill="F2F2F2" w:themeFill="background1" w:themeFillShade="F2"/>
        <w:tabs>
          <w:tab w:val="right" w:pos="9270"/>
        </w:tabs>
      </w:pPr>
      <w:r>
        <w:t>LISP Programming Assignment</w:t>
      </w:r>
      <w:r w:rsidR="000F2EB2">
        <w:t xml:space="preserve"> </w:t>
      </w:r>
      <w:r w:rsidR="0022541C">
        <w:rPr>
          <w:b w:val="0"/>
        </w:rPr>
        <w:t>[</w:t>
      </w:r>
      <w:r w:rsidR="00084649">
        <w:rPr>
          <w:b w:val="0"/>
        </w:rPr>
        <w:t>50</w:t>
      </w:r>
      <w:r w:rsidR="000F2EB2" w:rsidRPr="000F2EB2">
        <w:rPr>
          <w:b w:val="0"/>
        </w:rPr>
        <w:t xml:space="preserve"> pts]</w:t>
      </w:r>
      <w:r w:rsidR="00C46D3C">
        <w:tab/>
        <w:t xml:space="preserve">Due Date: </w:t>
      </w:r>
      <w:r w:rsidR="000F2EB2" w:rsidRPr="000F2EB2">
        <w:rPr>
          <w:b w:val="0"/>
        </w:rPr>
        <w:t xml:space="preserve">Feb. </w:t>
      </w:r>
      <w:r w:rsidR="00C33566">
        <w:rPr>
          <w:b w:val="0"/>
        </w:rPr>
        <w:t>16</w:t>
      </w:r>
      <w:bookmarkStart w:id="0" w:name="_GoBack"/>
      <w:bookmarkEnd w:id="0"/>
      <w:r w:rsidR="000F2EB2" w:rsidRPr="000F2EB2">
        <w:rPr>
          <w:b w:val="0"/>
        </w:rPr>
        <w:t>, 20</w:t>
      </w:r>
      <w:r w:rsidR="00372135">
        <w:rPr>
          <w:b w:val="0"/>
        </w:rPr>
        <w:t>1</w:t>
      </w:r>
      <w:r w:rsidR="001A0087">
        <w:rPr>
          <w:b w:val="0"/>
        </w:rPr>
        <w:t>5</w:t>
      </w:r>
    </w:p>
    <w:p w:rsidR="00DE7A19" w:rsidRDefault="00DE7A19" w:rsidP="00C46D3C">
      <w:pPr>
        <w:pStyle w:val="ListParagraph"/>
        <w:numPr>
          <w:ilvl w:val="0"/>
          <w:numId w:val="1"/>
        </w:numPr>
        <w:pBdr>
          <w:top w:val="single" w:sz="4" w:space="1" w:color="C0504D" w:themeColor="accent2"/>
        </w:pBdr>
      </w:pPr>
      <w:r>
        <w:t>[</w:t>
      </w:r>
      <w:r w:rsidR="00984D51">
        <w:rPr>
          <w:b/>
        </w:rPr>
        <w:t>10</w:t>
      </w:r>
      <w:r w:rsidR="000F2EB2" w:rsidRPr="004774EA">
        <w:rPr>
          <w:b/>
        </w:rPr>
        <w:t xml:space="preserve"> pts</w:t>
      </w:r>
      <w:r>
        <w:t>] Implement a function that returns the minimum and the maximum as a “cons” (see example below) for a multi-level list (drill down to atom level). Check if atoms are numbers. Otherwise, return null or an error message.</w:t>
      </w:r>
      <w:r w:rsidR="0022541C">
        <w:t xml:space="preserve"> </w:t>
      </w:r>
    </w:p>
    <w:tbl>
      <w:tblPr>
        <w:tblStyle w:val="TableGrid"/>
        <w:tblW w:w="0" w:type="auto"/>
        <w:tblInd w:w="720" w:type="dxa"/>
        <w:tblLook w:val="04A0" w:firstRow="1" w:lastRow="0" w:firstColumn="1" w:lastColumn="0" w:noHBand="0" w:noVBand="1"/>
      </w:tblPr>
      <w:tblGrid>
        <w:gridCol w:w="1458"/>
        <w:gridCol w:w="3150"/>
      </w:tblGrid>
      <w:tr w:rsidR="00DE7A19" w:rsidTr="00DE7A19">
        <w:tc>
          <w:tcPr>
            <w:tcW w:w="1458" w:type="dxa"/>
          </w:tcPr>
          <w:p w:rsidR="00DE7A19" w:rsidRDefault="00DE7A19" w:rsidP="00DE7A19">
            <w:pPr>
              <w:pStyle w:val="ListParagraph"/>
              <w:ind w:left="0"/>
            </w:pPr>
          </w:p>
        </w:tc>
        <w:tc>
          <w:tcPr>
            <w:tcW w:w="3150" w:type="dxa"/>
          </w:tcPr>
          <w:p w:rsidR="00DE7A19" w:rsidRDefault="00DE7A19" w:rsidP="00DE7A19">
            <w:pPr>
              <w:pStyle w:val="ListParagraph"/>
              <w:ind w:left="0"/>
            </w:pPr>
            <w:r>
              <w:t>Example</w:t>
            </w:r>
          </w:p>
        </w:tc>
      </w:tr>
      <w:tr w:rsidR="00DE7A19" w:rsidTr="00DE7A19">
        <w:tc>
          <w:tcPr>
            <w:tcW w:w="1458" w:type="dxa"/>
          </w:tcPr>
          <w:p w:rsidR="00DE7A19" w:rsidRDefault="00DE7A19" w:rsidP="00DE7A19">
            <w:pPr>
              <w:pStyle w:val="ListParagraph"/>
              <w:ind w:left="0"/>
            </w:pPr>
            <w:r>
              <w:t>Input list</w:t>
            </w:r>
          </w:p>
        </w:tc>
        <w:tc>
          <w:tcPr>
            <w:tcW w:w="3150" w:type="dxa"/>
          </w:tcPr>
          <w:p w:rsidR="00DE7A19" w:rsidRDefault="00DE7A19" w:rsidP="00DE7A19">
            <w:pPr>
              <w:pStyle w:val="ListParagraph"/>
              <w:ind w:left="0"/>
            </w:pPr>
            <w:r>
              <w:t>(4 (2 (5)) ((8) 3))</w:t>
            </w:r>
          </w:p>
        </w:tc>
      </w:tr>
      <w:tr w:rsidR="00DE7A19" w:rsidTr="00DE7A19">
        <w:tc>
          <w:tcPr>
            <w:tcW w:w="1458" w:type="dxa"/>
          </w:tcPr>
          <w:p w:rsidR="00DE7A19" w:rsidRDefault="00DE7A19" w:rsidP="00DE7A19">
            <w:pPr>
              <w:pStyle w:val="ListParagraph"/>
              <w:ind w:left="0"/>
            </w:pPr>
            <w:r>
              <w:t>Result</w:t>
            </w:r>
          </w:p>
        </w:tc>
        <w:tc>
          <w:tcPr>
            <w:tcW w:w="3150" w:type="dxa"/>
          </w:tcPr>
          <w:p w:rsidR="00DE7A19" w:rsidRDefault="00DE7A19" w:rsidP="00DE7A19">
            <w:pPr>
              <w:pStyle w:val="ListParagraph"/>
              <w:ind w:left="0"/>
            </w:pPr>
            <w:r>
              <w:t>(2 . 8)</w:t>
            </w:r>
          </w:p>
        </w:tc>
      </w:tr>
    </w:tbl>
    <w:p w:rsidR="00403552" w:rsidRDefault="00403552" w:rsidP="00403552">
      <w:pPr>
        <w:pStyle w:val="ListParagraph"/>
      </w:pPr>
    </w:p>
    <w:p w:rsidR="00C54539" w:rsidRDefault="000F2EB2" w:rsidP="00C46D3C">
      <w:pPr>
        <w:pStyle w:val="ListParagraph"/>
        <w:numPr>
          <w:ilvl w:val="0"/>
          <w:numId w:val="1"/>
        </w:numPr>
        <w:pBdr>
          <w:top w:val="single" w:sz="4" w:space="1" w:color="C0504D" w:themeColor="accent2"/>
        </w:pBdr>
      </w:pPr>
      <w:r>
        <w:t>[</w:t>
      </w:r>
      <w:r w:rsidR="00984D51">
        <w:rPr>
          <w:b/>
        </w:rPr>
        <w:t>10</w:t>
      </w:r>
      <w:r w:rsidRPr="004774EA">
        <w:rPr>
          <w:b/>
        </w:rPr>
        <w:t xml:space="preserve"> pts</w:t>
      </w:r>
      <w:r>
        <w:t xml:space="preserve">] </w:t>
      </w:r>
      <w:r w:rsidR="00C54539">
        <w:t>Given a multi-level (hierarchical) list, count all the atoms in the list (drill down in case the list element is a list as well</w:t>
      </w:r>
      <w:r>
        <w:t>; s</w:t>
      </w:r>
      <w:r w:rsidR="00C54539">
        <w:t>ee example below</w:t>
      </w:r>
      <w:r>
        <w:t>)</w:t>
      </w:r>
      <w:r w:rsidR="00C54539">
        <w:t xml:space="preserve">. A </w:t>
      </w:r>
      <w:r w:rsidR="00C54539" w:rsidRPr="000F2EB2">
        <w:rPr>
          <w:b/>
        </w:rPr>
        <w:t>recursive</w:t>
      </w:r>
      <w:r w:rsidR="00C54539">
        <w:t xml:space="preserve"> approach is required.</w:t>
      </w:r>
    </w:p>
    <w:tbl>
      <w:tblPr>
        <w:tblStyle w:val="TableGrid"/>
        <w:tblW w:w="0" w:type="auto"/>
        <w:tblInd w:w="720" w:type="dxa"/>
        <w:tblLook w:val="04A0" w:firstRow="1" w:lastRow="0" w:firstColumn="1" w:lastColumn="0" w:noHBand="0" w:noVBand="1"/>
      </w:tblPr>
      <w:tblGrid>
        <w:gridCol w:w="1434"/>
        <w:gridCol w:w="3504"/>
        <w:gridCol w:w="3692"/>
      </w:tblGrid>
      <w:tr w:rsidR="00C54539" w:rsidTr="00C54539">
        <w:tc>
          <w:tcPr>
            <w:tcW w:w="1458" w:type="dxa"/>
          </w:tcPr>
          <w:p w:rsidR="00C54539" w:rsidRDefault="00C54539" w:rsidP="00DE0CF8">
            <w:pPr>
              <w:pStyle w:val="ListParagraph"/>
              <w:ind w:left="0"/>
            </w:pPr>
          </w:p>
        </w:tc>
        <w:tc>
          <w:tcPr>
            <w:tcW w:w="3601" w:type="dxa"/>
          </w:tcPr>
          <w:p w:rsidR="00C54539" w:rsidRDefault="00C54539" w:rsidP="00DE0CF8">
            <w:pPr>
              <w:pStyle w:val="ListParagraph"/>
              <w:ind w:left="0"/>
            </w:pPr>
            <w:r>
              <w:t>Example #1</w:t>
            </w:r>
          </w:p>
        </w:tc>
        <w:tc>
          <w:tcPr>
            <w:tcW w:w="3797" w:type="dxa"/>
          </w:tcPr>
          <w:p w:rsidR="00C54539" w:rsidRDefault="00C54539" w:rsidP="00DE0CF8">
            <w:pPr>
              <w:pStyle w:val="ListParagraph"/>
              <w:ind w:left="0"/>
            </w:pPr>
            <w:r>
              <w:t>Example #2</w:t>
            </w:r>
          </w:p>
        </w:tc>
      </w:tr>
      <w:tr w:rsidR="00C54539" w:rsidTr="00C54539">
        <w:tc>
          <w:tcPr>
            <w:tcW w:w="1458" w:type="dxa"/>
          </w:tcPr>
          <w:p w:rsidR="00C54539" w:rsidRDefault="00C54539" w:rsidP="00DE0CF8">
            <w:pPr>
              <w:pStyle w:val="ListParagraph"/>
              <w:ind w:left="0"/>
            </w:pPr>
            <w:r>
              <w:t>Input List</w:t>
            </w:r>
          </w:p>
        </w:tc>
        <w:tc>
          <w:tcPr>
            <w:tcW w:w="3601" w:type="dxa"/>
          </w:tcPr>
          <w:p w:rsidR="00C54539" w:rsidRDefault="00C54539" w:rsidP="00DE0CF8">
            <w:pPr>
              <w:pStyle w:val="ListParagraph"/>
              <w:ind w:left="0"/>
            </w:pPr>
            <w:r>
              <w:t xml:space="preserve">(G D G (A G) (B D) D </w:t>
            </w:r>
            <w:proofErr w:type="spellStart"/>
            <w:r>
              <w:t>D</w:t>
            </w:r>
            <w:proofErr w:type="spellEnd"/>
            <w:r>
              <w:t xml:space="preserve"> (A G))</w:t>
            </w:r>
          </w:p>
        </w:tc>
        <w:tc>
          <w:tcPr>
            <w:tcW w:w="3797" w:type="dxa"/>
          </w:tcPr>
          <w:p w:rsidR="00C54539" w:rsidRDefault="00C54539" w:rsidP="00DE0CF8">
            <w:pPr>
              <w:pStyle w:val="ListParagraph"/>
              <w:ind w:left="0"/>
            </w:pPr>
            <w:r>
              <w:t>(A (B (C) D) (E) F G (((H))))</w:t>
            </w:r>
          </w:p>
        </w:tc>
      </w:tr>
      <w:tr w:rsidR="00C54539" w:rsidTr="00C54539">
        <w:tc>
          <w:tcPr>
            <w:tcW w:w="1458" w:type="dxa"/>
          </w:tcPr>
          <w:p w:rsidR="00C54539" w:rsidRDefault="00C54539" w:rsidP="00DE0CF8">
            <w:pPr>
              <w:pStyle w:val="ListParagraph"/>
              <w:ind w:left="0"/>
            </w:pPr>
            <w:r>
              <w:t>Result</w:t>
            </w:r>
          </w:p>
        </w:tc>
        <w:tc>
          <w:tcPr>
            <w:tcW w:w="3601" w:type="dxa"/>
          </w:tcPr>
          <w:p w:rsidR="00C54539" w:rsidRDefault="00C54539" w:rsidP="00DE0CF8">
            <w:pPr>
              <w:pStyle w:val="ListParagraph"/>
              <w:ind w:left="0"/>
            </w:pPr>
            <w:r>
              <w:t>11</w:t>
            </w:r>
          </w:p>
        </w:tc>
        <w:tc>
          <w:tcPr>
            <w:tcW w:w="3797" w:type="dxa"/>
          </w:tcPr>
          <w:p w:rsidR="00C54539" w:rsidRDefault="00C54539" w:rsidP="00DE0CF8">
            <w:pPr>
              <w:pStyle w:val="ListParagraph"/>
              <w:ind w:left="0"/>
            </w:pPr>
            <w:r>
              <w:t>8</w:t>
            </w:r>
          </w:p>
        </w:tc>
      </w:tr>
    </w:tbl>
    <w:p w:rsidR="00C54539" w:rsidRDefault="00C54539" w:rsidP="00C54539">
      <w:pPr>
        <w:pStyle w:val="ListParagraph"/>
      </w:pPr>
    </w:p>
    <w:p w:rsidR="00097908" w:rsidRDefault="000F2EB2" w:rsidP="00C46D3C">
      <w:pPr>
        <w:pStyle w:val="ListParagraph"/>
        <w:numPr>
          <w:ilvl w:val="0"/>
          <w:numId w:val="1"/>
        </w:numPr>
        <w:pBdr>
          <w:top w:val="single" w:sz="4" w:space="1" w:color="C0504D" w:themeColor="accent2"/>
        </w:pBdr>
      </w:pPr>
      <w:r>
        <w:t>[</w:t>
      </w:r>
      <w:r w:rsidR="00984D51" w:rsidRPr="00984D51">
        <w:rPr>
          <w:b/>
        </w:rPr>
        <w:t>15</w:t>
      </w:r>
      <w:r w:rsidRPr="004774EA">
        <w:rPr>
          <w:b/>
        </w:rPr>
        <w:t xml:space="preserve"> pts</w:t>
      </w:r>
      <w:r>
        <w:t xml:space="preserve">] </w:t>
      </w:r>
      <w:r w:rsidR="00097908">
        <w:t xml:space="preserve">Given a list as input, </w:t>
      </w:r>
      <w:r w:rsidR="00C46D3C">
        <w:t xml:space="preserve">implement a function that </w:t>
      </w:r>
      <w:r w:rsidR="00097908">
        <w:t>return</w:t>
      </w:r>
      <w:r w:rsidR="00C46D3C">
        <w:t>s</w:t>
      </w:r>
      <w:r w:rsidR="00097908">
        <w:t xml:space="preserve"> the </w:t>
      </w:r>
      <w:r w:rsidR="00C46D3C">
        <w:t>frequency</w:t>
      </w:r>
      <w:r w:rsidR="006D731D">
        <w:t xml:space="preserve"> of each element in a</w:t>
      </w:r>
      <w:r w:rsidR="00097908">
        <w:t xml:space="preserve"> list as a new list of </w:t>
      </w:r>
      <w:proofErr w:type="spellStart"/>
      <w:r w:rsidR="00097908" w:rsidRPr="00097908">
        <w:rPr>
          <w:b/>
        </w:rPr>
        <w:t>cons</w:t>
      </w:r>
      <w:r w:rsidR="00097908" w:rsidRPr="00097908">
        <w:t>es</w:t>
      </w:r>
      <w:proofErr w:type="spellEnd"/>
      <w:r w:rsidR="00097908">
        <w:t xml:space="preserve"> (like buckets)</w:t>
      </w:r>
      <w:r w:rsidR="00C46D3C">
        <w:t>. See</w:t>
      </w:r>
      <w:r w:rsidR="00097908">
        <w:t xml:space="preserve"> the two examples below:</w:t>
      </w:r>
    </w:p>
    <w:tbl>
      <w:tblPr>
        <w:tblStyle w:val="TableGrid"/>
        <w:tblW w:w="0" w:type="auto"/>
        <w:tblInd w:w="720" w:type="dxa"/>
        <w:tblLook w:val="04A0" w:firstRow="1" w:lastRow="0" w:firstColumn="1" w:lastColumn="0" w:noHBand="0" w:noVBand="1"/>
      </w:tblPr>
      <w:tblGrid>
        <w:gridCol w:w="1174"/>
        <w:gridCol w:w="3151"/>
        <w:gridCol w:w="4305"/>
      </w:tblGrid>
      <w:tr w:rsidR="007A72AE" w:rsidTr="00097908">
        <w:tc>
          <w:tcPr>
            <w:tcW w:w="1188" w:type="dxa"/>
          </w:tcPr>
          <w:p w:rsidR="007A72AE" w:rsidRDefault="007A72AE" w:rsidP="00097908">
            <w:pPr>
              <w:pStyle w:val="ListParagraph"/>
              <w:ind w:left="0"/>
            </w:pPr>
          </w:p>
        </w:tc>
        <w:tc>
          <w:tcPr>
            <w:tcW w:w="3240" w:type="dxa"/>
          </w:tcPr>
          <w:p w:rsidR="007A72AE" w:rsidRDefault="007A72AE" w:rsidP="00097908">
            <w:pPr>
              <w:pStyle w:val="ListParagraph"/>
              <w:ind w:left="0"/>
            </w:pPr>
            <w:r>
              <w:t>Example #1 (simple list)</w:t>
            </w:r>
          </w:p>
        </w:tc>
        <w:tc>
          <w:tcPr>
            <w:tcW w:w="4428" w:type="dxa"/>
          </w:tcPr>
          <w:p w:rsidR="007A72AE" w:rsidRDefault="007A72AE" w:rsidP="00097908">
            <w:pPr>
              <w:pStyle w:val="ListParagraph"/>
              <w:ind w:left="0"/>
            </w:pPr>
            <w:r>
              <w:t>Example #2 (hierarchical list)</w:t>
            </w:r>
          </w:p>
        </w:tc>
      </w:tr>
      <w:tr w:rsidR="00097908" w:rsidTr="00097908">
        <w:tc>
          <w:tcPr>
            <w:tcW w:w="1188" w:type="dxa"/>
          </w:tcPr>
          <w:p w:rsidR="00097908" w:rsidRDefault="00097908" w:rsidP="00097908">
            <w:pPr>
              <w:pStyle w:val="ListParagraph"/>
              <w:ind w:left="0"/>
            </w:pPr>
            <w:r>
              <w:t>Input List</w:t>
            </w:r>
          </w:p>
        </w:tc>
        <w:tc>
          <w:tcPr>
            <w:tcW w:w="3240" w:type="dxa"/>
          </w:tcPr>
          <w:p w:rsidR="00097908" w:rsidRDefault="00097908" w:rsidP="00097908">
            <w:pPr>
              <w:pStyle w:val="ListParagraph"/>
              <w:ind w:left="0"/>
            </w:pPr>
            <w:r>
              <w:t>(1 5 5 3 5 2 3 1 1)</w:t>
            </w:r>
          </w:p>
        </w:tc>
        <w:tc>
          <w:tcPr>
            <w:tcW w:w="4428" w:type="dxa"/>
          </w:tcPr>
          <w:p w:rsidR="00097908" w:rsidRDefault="00097908" w:rsidP="00097908">
            <w:pPr>
              <w:pStyle w:val="ListParagraph"/>
              <w:ind w:left="0"/>
            </w:pPr>
            <w:r>
              <w:t xml:space="preserve">(G D G (A G) (B D) D </w:t>
            </w:r>
            <w:proofErr w:type="spellStart"/>
            <w:r>
              <w:t>D</w:t>
            </w:r>
            <w:proofErr w:type="spellEnd"/>
            <w:r>
              <w:t xml:space="preserve"> (A G))</w:t>
            </w:r>
          </w:p>
        </w:tc>
      </w:tr>
      <w:tr w:rsidR="00097908" w:rsidTr="00097908">
        <w:tc>
          <w:tcPr>
            <w:tcW w:w="1188" w:type="dxa"/>
          </w:tcPr>
          <w:p w:rsidR="00097908" w:rsidRDefault="00097908" w:rsidP="00097908">
            <w:pPr>
              <w:pStyle w:val="ListParagraph"/>
              <w:ind w:left="0"/>
            </w:pPr>
            <w:r>
              <w:t>Result</w:t>
            </w:r>
          </w:p>
        </w:tc>
        <w:tc>
          <w:tcPr>
            <w:tcW w:w="3240" w:type="dxa"/>
          </w:tcPr>
          <w:p w:rsidR="00097908" w:rsidRDefault="00097908" w:rsidP="00097908">
            <w:r>
              <w:t>((1 . 3) (5 . 3) (3 . 2) (2 . 1))</w:t>
            </w:r>
          </w:p>
        </w:tc>
        <w:tc>
          <w:tcPr>
            <w:tcW w:w="4428" w:type="dxa"/>
          </w:tcPr>
          <w:p w:rsidR="00097908" w:rsidRDefault="00097908" w:rsidP="00097908">
            <w:pPr>
              <w:pStyle w:val="ListParagraph"/>
              <w:ind w:left="0"/>
            </w:pPr>
            <w:r>
              <w:t>((G . 2) (D . 3) ((A G) . 2) ((B D) . 1))</w:t>
            </w:r>
          </w:p>
        </w:tc>
      </w:tr>
    </w:tbl>
    <w:p w:rsidR="00097908" w:rsidRDefault="00097908" w:rsidP="00097908">
      <w:pPr>
        <w:pStyle w:val="ListParagraph"/>
      </w:pPr>
      <w:r>
        <w:rPr>
          <w:i/>
        </w:rPr>
        <w:t>Note</w:t>
      </w:r>
      <w:r>
        <w:t xml:space="preserve">: the first element in each </w:t>
      </w:r>
      <w:r w:rsidRPr="00097908">
        <w:rPr>
          <w:b/>
        </w:rPr>
        <w:t>cons</w:t>
      </w:r>
      <w:r>
        <w:t xml:space="preserve"> is the key/element in the original list, while the second (</w:t>
      </w:r>
      <w:proofErr w:type="spellStart"/>
      <w:r w:rsidRPr="00097908">
        <w:rPr>
          <w:b/>
        </w:rPr>
        <w:t>cdr</w:t>
      </w:r>
      <w:proofErr w:type="spellEnd"/>
      <w:r>
        <w:t>) is the key’s frequency/number of occurrences.</w:t>
      </w:r>
    </w:p>
    <w:p w:rsidR="00097908" w:rsidRDefault="00097908" w:rsidP="00097908">
      <w:pPr>
        <w:pStyle w:val="ListParagraph"/>
        <w:numPr>
          <w:ilvl w:val="0"/>
          <w:numId w:val="2"/>
        </w:numPr>
      </w:pPr>
      <w:r>
        <w:t xml:space="preserve">A recursive approach is </w:t>
      </w:r>
      <w:r w:rsidRPr="00097908">
        <w:rPr>
          <w:b/>
          <w:i/>
        </w:rPr>
        <w:t>required</w:t>
      </w:r>
      <w:r>
        <w:t>.</w:t>
      </w:r>
    </w:p>
    <w:p w:rsidR="00097908" w:rsidRDefault="00097908" w:rsidP="00097908">
      <w:pPr>
        <w:pStyle w:val="ListParagraph"/>
        <w:numPr>
          <w:ilvl w:val="0"/>
          <w:numId w:val="2"/>
        </w:numPr>
      </w:pPr>
      <w:r>
        <w:t>The program should work for hierarchical lists as well (see second example above).</w:t>
      </w:r>
    </w:p>
    <w:p w:rsidR="005507FC" w:rsidRDefault="005507FC" w:rsidP="00097908">
      <w:pPr>
        <w:pStyle w:val="ListParagraph"/>
        <w:numPr>
          <w:ilvl w:val="0"/>
          <w:numId w:val="2"/>
        </w:numPr>
      </w:pPr>
      <w:r>
        <w:rPr>
          <w:i/>
        </w:rPr>
        <w:t>Hint</w:t>
      </w:r>
      <w:r>
        <w:t>: you may have to implement more than one function (break down the problem).</w:t>
      </w:r>
    </w:p>
    <w:p w:rsidR="00C46D3C" w:rsidRPr="00097908" w:rsidRDefault="00C46D3C" w:rsidP="00C46D3C">
      <w:pPr>
        <w:pStyle w:val="ListParagraph"/>
        <w:ind w:left="1080"/>
      </w:pPr>
    </w:p>
    <w:p w:rsidR="00097908" w:rsidRDefault="000F2EB2" w:rsidP="00C46D3C">
      <w:pPr>
        <w:pStyle w:val="ListParagraph"/>
        <w:numPr>
          <w:ilvl w:val="0"/>
          <w:numId w:val="1"/>
        </w:numPr>
        <w:pBdr>
          <w:top w:val="single" w:sz="4" w:space="1" w:color="C0504D" w:themeColor="accent2"/>
        </w:pBdr>
      </w:pPr>
      <w:r>
        <w:t>[</w:t>
      </w:r>
      <w:r w:rsidRPr="004774EA">
        <w:rPr>
          <w:b/>
        </w:rPr>
        <w:t>1</w:t>
      </w:r>
      <w:r w:rsidR="00984D51">
        <w:rPr>
          <w:b/>
        </w:rPr>
        <w:t>5</w:t>
      </w:r>
      <w:r w:rsidRPr="004774EA">
        <w:rPr>
          <w:b/>
        </w:rPr>
        <w:t xml:space="preserve"> pts</w:t>
      </w:r>
      <w:r>
        <w:t xml:space="preserve">] </w:t>
      </w:r>
      <w:r w:rsidR="007A72AE">
        <w:t>Same problem as above</w:t>
      </w:r>
      <w:r w:rsidR="00C46D3C">
        <w:t xml:space="preserve"> (#4)</w:t>
      </w:r>
      <w:r w:rsidR="007A72AE">
        <w:t xml:space="preserve">, but drill down to atomic level to count </w:t>
      </w:r>
      <w:r w:rsidR="00C46D3C">
        <w:t>frequency</w:t>
      </w:r>
      <w:r w:rsidR="007A72AE">
        <w:t xml:space="preserve"> of </w:t>
      </w:r>
      <w:r w:rsidR="00C46D3C">
        <w:t xml:space="preserve">individual </w:t>
      </w:r>
      <w:r w:rsidR="007A72AE">
        <w:t>atoms:</w:t>
      </w:r>
    </w:p>
    <w:tbl>
      <w:tblPr>
        <w:tblStyle w:val="TableGrid"/>
        <w:tblW w:w="0" w:type="auto"/>
        <w:tblInd w:w="720" w:type="dxa"/>
        <w:tblLook w:val="04A0" w:firstRow="1" w:lastRow="0" w:firstColumn="1" w:lastColumn="0" w:noHBand="0" w:noVBand="1"/>
      </w:tblPr>
      <w:tblGrid>
        <w:gridCol w:w="1174"/>
        <w:gridCol w:w="3151"/>
        <w:gridCol w:w="4305"/>
      </w:tblGrid>
      <w:tr w:rsidR="007A72AE" w:rsidTr="00DE0CF8">
        <w:tc>
          <w:tcPr>
            <w:tcW w:w="1188" w:type="dxa"/>
          </w:tcPr>
          <w:p w:rsidR="007A72AE" w:rsidRDefault="007A72AE" w:rsidP="00DE0CF8">
            <w:pPr>
              <w:pStyle w:val="ListParagraph"/>
              <w:ind w:left="0"/>
            </w:pPr>
          </w:p>
        </w:tc>
        <w:tc>
          <w:tcPr>
            <w:tcW w:w="3240" w:type="dxa"/>
          </w:tcPr>
          <w:p w:rsidR="007A72AE" w:rsidRDefault="007A72AE" w:rsidP="00DE0CF8">
            <w:pPr>
              <w:pStyle w:val="ListParagraph"/>
              <w:ind w:left="0"/>
            </w:pPr>
            <w:r>
              <w:t xml:space="preserve">Example #1 (simple list) – </w:t>
            </w:r>
            <w:r w:rsidRPr="007A72AE">
              <w:rPr>
                <w:rFonts w:ascii="Arial Narrow" w:hAnsi="Arial Narrow"/>
                <w:sz w:val="18"/>
              </w:rPr>
              <w:t>unchanged since elements = atoms</w:t>
            </w:r>
          </w:p>
        </w:tc>
        <w:tc>
          <w:tcPr>
            <w:tcW w:w="4428" w:type="dxa"/>
          </w:tcPr>
          <w:p w:rsidR="007A72AE" w:rsidRDefault="007A72AE" w:rsidP="00DE0CF8">
            <w:pPr>
              <w:pStyle w:val="ListParagraph"/>
              <w:ind w:left="0"/>
            </w:pPr>
            <w:r>
              <w:t>Example #2 (hierarchical list)</w:t>
            </w:r>
          </w:p>
        </w:tc>
      </w:tr>
      <w:tr w:rsidR="007A72AE" w:rsidTr="00DE0CF8">
        <w:tc>
          <w:tcPr>
            <w:tcW w:w="1188" w:type="dxa"/>
          </w:tcPr>
          <w:p w:rsidR="007A72AE" w:rsidRDefault="007A72AE" w:rsidP="00DE0CF8">
            <w:pPr>
              <w:pStyle w:val="ListParagraph"/>
              <w:ind w:left="0"/>
            </w:pPr>
            <w:r>
              <w:t>Input List</w:t>
            </w:r>
          </w:p>
        </w:tc>
        <w:tc>
          <w:tcPr>
            <w:tcW w:w="3240" w:type="dxa"/>
          </w:tcPr>
          <w:p w:rsidR="007A72AE" w:rsidRDefault="007A72AE" w:rsidP="00DE0CF8">
            <w:pPr>
              <w:pStyle w:val="ListParagraph"/>
              <w:ind w:left="0"/>
            </w:pPr>
            <w:r>
              <w:t>(1 5 5 3 5 2 3 1 1)</w:t>
            </w:r>
          </w:p>
        </w:tc>
        <w:tc>
          <w:tcPr>
            <w:tcW w:w="4428" w:type="dxa"/>
          </w:tcPr>
          <w:p w:rsidR="007A72AE" w:rsidRDefault="007A72AE" w:rsidP="00DE0CF8">
            <w:pPr>
              <w:pStyle w:val="ListParagraph"/>
              <w:ind w:left="0"/>
            </w:pPr>
            <w:r>
              <w:t xml:space="preserve">(G D G (A G) (B D) D </w:t>
            </w:r>
            <w:proofErr w:type="spellStart"/>
            <w:r>
              <w:t>D</w:t>
            </w:r>
            <w:proofErr w:type="spellEnd"/>
            <w:r>
              <w:t xml:space="preserve"> (A G))</w:t>
            </w:r>
          </w:p>
        </w:tc>
      </w:tr>
      <w:tr w:rsidR="007A72AE" w:rsidTr="00DE0CF8">
        <w:tc>
          <w:tcPr>
            <w:tcW w:w="1188" w:type="dxa"/>
          </w:tcPr>
          <w:p w:rsidR="007A72AE" w:rsidRDefault="007A72AE" w:rsidP="00DE0CF8">
            <w:pPr>
              <w:pStyle w:val="ListParagraph"/>
              <w:ind w:left="0"/>
            </w:pPr>
            <w:r>
              <w:t>Result</w:t>
            </w:r>
          </w:p>
        </w:tc>
        <w:tc>
          <w:tcPr>
            <w:tcW w:w="3240" w:type="dxa"/>
          </w:tcPr>
          <w:p w:rsidR="007A72AE" w:rsidRDefault="007A72AE" w:rsidP="00DE0CF8">
            <w:r>
              <w:t>((1 . 3) (5 . 3) (3 . 2) (2 . 1))</w:t>
            </w:r>
          </w:p>
        </w:tc>
        <w:tc>
          <w:tcPr>
            <w:tcW w:w="4428" w:type="dxa"/>
          </w:tcPr>
          <w:p w:rsidR="007A72AE" w:rsidRDefault="007A72AE" w:rsidP="00DE0CF8">
            <w:pPr>
              <w:pStyle w:val="ListParagraph"/>
              <w:ind w:left="0"/>
            </w:pPr>
            <w:r>
              <w:t>((G . 4) (D . 4) (A . 2) (B . 1))</w:t>
            </w:r>
          </w:p>
        </w:tc>
      </w:tr>
    </w:tbl>
    <w:p w:rsidR="00D87671" w:rsidRDefault="00EF7277" w:rsidP="00084649">
      <w:pPr>
        <w:pStyle w:val="ListParagraph"/>
      </w:pPr>
      <w:r>
        <w:rPr>
          <w:i/>
        </w:rPr>
        <w:t>Note</w:t>
      </w:r>
      <w:r>
        <w:t>: in this case, the “</w:t>
      </w:r>
      <w:proofErr w:type="spellStart"/>
      <w:r>
        <w:t>conses</w:t>
      </w:r>
      <w:proofErr w:type="spellEnd"/>
      <w:r>
        <w:t>” of your resulting list would each have an atomic “car”.</w:t>
      </w:r>
      <w:r w:rsidR="00C46D3C">
        <w:br w:type="page"/>
      </w:r>
    </w:p>
    <w:p w:rsidR="00342569" w:rsidRDefault="00342569" w:rsidP="00342569">
      <w:pPr>
        <w:pStyle w:val="Section-Web"/>
      </w:pPr>
      <w:r>
        <w:lastRenderedPageBreak/>
        <w:t>How to submit your homework:</w:t>
      </w:r>
    </w:p>
    <w:p w:rsidR="00342569" w:rsidRDefault="00342569" w:rsidP="00342569">
      <w:pPr>
        <w:pStyle w:val="ListParagraph"/>
        <w:numPr>
          <w:ilvl w:val="0"/>
          <w:numId w:val="3"/>
        </w:numPr>
      </w:pPr>
      <w:r>
        <w:t>All your LISP code for the entire homework assignment should be saved to a file, say “hw1.lisp”</w:t>
      </w:r>
    </w:p>
    <w:p w:rsidR="00342569" w:rsidRDefault="00342569" w:rsidP="00342569">
      <w:pPr>
        <w:pStyle w:val="ListParagraph"/>
        <w:numPr>
          <w:ilvl w:val="0"/>
          <w:numId w:val="3"/>
        </w:numPr>
      </w:pPr>
      <w:r>
        <w:t>Use the “dribble” command once you have completed the implementation of your assignment (entirely). After you start the output to file, load the LISP source file, and execute in order the functions that prove the correct execution of your implementation for each problem.</w:t>
      </w:r>
      <w:r w:rsidR="001A7CE6">
        <w:t xml:space="preserve"> (see below)</w:t>
      </w:r>
    </w:p>
    <w:p w:rsidR="00342569" w:rsidRDefault="00342569" w:rsidP="00342569">
      <w:pPr>
        <w:pStyle w:val="ListParagraph"/>
        <w:numPr>
          <w:ilvl w:val="0"/>
          <w:numId w:val="3"/>
        </w:numPr>
      </w:pPr>
      <w:r>
        <w:t>Email me</w:t>
      </w:r>
      <w:r w:rsidR="007B53C3">
        <w:t xml:space="preserve"> (mihaela@smu.edu)</w:t>
      </w:r>
      <w:r>
        <w:t xml:space="preserve"> the LISP source file </w:t>
      </w:r>
      <w:r w:rsidRPr="000B24E8">
        <w:rPr>
          <w:u w:val="single"/>
        </w:rPr>
        <w:t>and</w:t>
      </w:r>
      <w:r>
        <w:t xml:space="preserve"> the output file.</w:t>
      </w:r>
    </w:p>
    <w:p w:rsidR="001A7CE6" w:rsidRPr="001A7CE6" w:rsidRDefault="001A7CE6" w:rsidP="001A7CE6">
      <w:pPr>
        <w:ind w:left="360"/>
        <w:rPr>
          <w:i/>
          <w:sz w:val="20"/>
        </w:rPr>
      </w:pPr>
      <w:r w:rsidRPr="001A7CE6">
        <w:rPr>
          <w:i/>
          <w:sz w:val="20"/>
        </w:rPr>
        <w:t>Below you can see the CLISP console where I first started saving the console output to a file “hw1.txt” in a “</w:t>
      </w:r>
      <w:proofErr w:type="spellStart"/>
      <w:r w:rsidRPr="001A7CE6">
        <w:rPr>
          <w:i/>
          <w:sz w:val="20"/>
        </w:rPr>
        <w:t>mylisp</w:t>
      </w:r>
      <w:proofErr w:type="spellEnd"/>
      <w:r w:rsidRPr="001A7CE6">
        <w:rPr>
          <w:i/>
          <w:sz w:val="20"/>
        </w:rPr>
        <w:t>” subdirectory using the “dribble” command</w:t>
      </w:r>
      <w:r w:rsidR="005863A3">
        <w:rPr>
          <w:i/>
          <w:sz w:val="20"/>
        </w:rPr>
        <w:t xml:space="preserve"> ([1])</w:t>
      </w:r>
      <w:r w:rsidRPr="001A7CE6">
        <w:rPr>
          <w:i/>
          <w:sz w:val="20"/>
        </w:rPr>
        <w:t>, the</w:t>
      </w:r>
      <w:r w:rsidR="005863A3">
        <w:rPr>
          <w:i/>
          <w:sz w:val="20"/>
        </w:rPr>
        <w:t xml:space="preserve">n </w:t>
      </w:r>
      <w:r w:rsidRPr="001A7CE6">
        <w:rPr>
          <w:i/>
          <w:sz w:val="20"/>
        </w:rPr>
        <w:t>loaded the source code with the “load” command</w:t>
      </w:r>
      <w:r w:rsidR="005863A3">
        <w:rPr>
          <w:i/>
          <w:sz w:val="20"/>
        </w:rPr>
        <w:t xml:space="preserve"> ([2])</w:t>
      </w:r>
      <w:r>
        <w:rPr>
          <w:i/>
          <w:sz w:val="20"/>
        </w:rPr>
        <w:t>, executed two</w:t>
      </w:r>
      <w:r w:rsidRPr="001A7CE6">
        <w:rPr>
          <w:i/>
          <w:sz w:val="20"/>
        </w:rPr>
        <w:t xml:space="preserve"> functions</w:t>
      </w:r>
      <w:r w:rsidR="005863A3">
        <w:rPr>
          <w:i/>
          <w:sz w:val="20"/>
        </w:rPr>
        <w:t xml:space="preserve"> ([3] and [4])</w:t>
      </w:r>
      <w:r w:rsidRPr="001A7CE6">
        <w:rPr>
          <w:i/>
          <w:sz w:val="20"/>
        </w:rPr>
        <w:t>, then closed the output file by typing again “dribble” without arguments</w:t>
      </w:r>
      <w:r w:rsidR="005863A3">
        <w:rPr>
          <w:i/>
          <w:sz w:val="20"/>
        </w:rPr>
        <w:t xml:space="preserve"> ([5])</w:t>
      </w:r>
      <w:r w:rsidRPr="001A7CE6">
        <w:rPr>
          <w:i/>
          <w:sz w:val="20"/>
        </w:rPr>
        <w:t>.</w:t>
      </w:r>
    </w:p>
    <w:p w:rsidR="001A7CE6" w:rsidRPr="00342569" w:rsidRDefault="001A7CE6" w:rsidP="001A7CE6">
      <w:r>
        <w:rPr>
          <w:noProof/>
        </w:rPr>
        <w:drawing>
          <wp:inline distT="0" distB="0" distL="0" distR="0">
            <wp:extent cx="5943600" cy="29794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79404"/>
                    </a:xfrm>
                    <a:prstGeom prst="rect">
                      <a:avLst/>
                    </a:prstGeom>
                    <a:noFill/>
                    <a:ln w="9525">
                      <a:noFill/>
                      <a:miter lim="800000"/>
                      <a:headEnd/>
                      <a:tailEnd/>
                    </a:ln>
                  </pic:spPr>
                </pic:pic>
              </a:graphicData>
            </a:graphic>
          </wp:inline>
        </w:drawing>
      </w:r>
    </w:p>
    <w:sectPr w:rsidR="001A7CE6" w:rsidRPr="00342569" w:rsidSect="0035156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E28" w:rsidRDefault="00B26E28" w:rsidP="00991B23">
      <w:pPr>
        <w:pStyle w:val="ListParagraph"/>
        <w:spacing w:after="0" w:line="240" w:lineRule="auto"/>
      </w:pPr>
      <w:r>
        <w:separator/>
      </w:r>
    </w:p>
  </w:endnote>
  <w:endnote w:type="continuationSeparator" w:id="0">
    <w:p w:rsidR="00B26E28" w:rsidRDefault="00B26E28" w:rsidP="00991B23">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E78" w:rsidRPr="006B1E78" w:rsidRDefault="006B1E78" w:rsidP="006B1E78">
    <w:pPr>
      <w:pStyle w:val="Footer"/>
      <w:pBdr>
        <w:top w:val="single" w:sz="4" w:space="1" w:color="C0504D" w:themeColor="accent2"/>
      </w:pBdr>
      <w:rPr>
        <w:i/>
        <w:color w:val="632423" w:themeColor="accent2" w:themeShade="80"/>
      </w:rPr>
    </w:pPr>
    <w:r w:rsidRPr="006B1E78">
      <w:rPr>
        <w:i/>
        <w:color w:val="632423" w:themeColor="accent2" w:themeShade="80"/>
      </w:rPr>
      <w:t>Southern Methodist University</w:t>
    </w:r>
  </w:p>
  <w:p w:rsidR="00991B23" w:rsidRPr="006B1E78" w:rsidRDefault="006B1E78">
    <w:pPr>
      <w:pStyle w:val="Footer"/>
      <w:rPr>
        <w:i/>
        <w:color w:val="002060"/>
      </w:rPr>
    </w:pPr>
    <w:r w:rsidRPr="006B1E78">
      <w:rPr>
        <w:i/>
        <w:color w:val="002060"/>
      </w:rPr>
      <w:t>Computer Science and Engineering</w:t>
    </w:r>
    <w:r>
      <w:tab/>
    </w:r>
    <w:r w:rsidRPr="006B1E78">
      <w:rPr>
        <w:i/>
        <w:color w:val="002060"/>
      </w:rPr>
      <w:t xml:space="preserve">Spring </w:t>
    </w:r>
    <w:r w:rsidR="005F6B57">
      <w:rPr>
        <w:i/>
        <w:color w:val="002060"/>
      </w:rPr>
      <w:t>201</w:t>
    </w:r>
    <w:r w:rsidR="00EC21B4">
      <w:rPr>
        <w:i/>
        <w:color w:val="002060"/>
      </w:rPr>
      <w:t>5</w:t>
    </w:r>
    <w:r w:rsidRPr="006B1E78">
      <w:rPr>
        <w:i/>
        <w:color w:val="002060"/>
      </w:rPr>
      <w:tab/>
      <w:t xml:space="preserve">Page </w:t>
    </w:r>
    <w:r w:rsidR="00537820" w:rsidRPr="006B1E78">
      <w:rPr>
        <w:i/>
        <w:color w:val="002060"/>
      </w:rPr>
      <w:fldChar w:fldCharType="begin"/>
    </w:r>
    <w:r w:rsidRPr="006B1E78">
      <w:rPr>
        <w:i/>
        <w:color w:val="002060"/>
      </w:rPr>
      <w:instrText xml:space="preserve"> PAGE   \* MERGEFORMAT </w:instrText>
    </w:r>
    <w:r w:rsidR="00537820" w:rsidRPr="006B1E78">
      <w:rPr>
        <w:i/>
        <w:color w:val="002060"/>
      </w:rPr>
      <w:fldChar w:fldCharType="separate"/>
    </w:r>
    <w:r w:rsidR="00C33566">
      <w:rPr>
        <w:i/>
        <w:noProof/>
        <w:color w:val="002060"/>
      </w:rPr>
      <w:t>1</w:t>
    </w:r>
    <w:r w:rsidR="00537820" w:rsidRPr="006B1E78">
      <w:rPr>
        <w:i/>
        <w:color w:val="002060"/>
      </w:rPr>
      <w:fldChar w:fldCharType="end"/>
    </w:r>
    <w:r w:rsidRPr="006B1E78">
      <w:rPr>
        <w:i/>
        <w:color w:val="002060"/>
      </w:rPr>
      <w:t>/</w:t>
    </w:r>
    <w:r w:rsidR="00B26E28">
      <w:fldChar w:fldCharType="begin"/>
    </w:r>
    <w:r w:rsidR="00B26E28">
      <w:instrText xml:space="preserve"> NUMPAGES   \* MERGEFORMAT </w:instrText>
    </w:r>
    <w:r w:rsidR="00B26E28">
      <w:fldChar w:fldCharType="separate"/>
    </w:r>
    <w:r w:rsidR="00C33566" w:rsidRPr="00C33566">
      <w:rPr>
        <w:i/>
        <w:noProof/>
        <w:color w:val="002060"/>
      </w:rPr>
      <w:t>2</w:t>
    </w:r>
    <w:r w:rsidR="00B26E28">
      <w:rPr>
        <w:i/>
        <w:noProof/>
        <w:color w:val="00206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E28" w:rsidRDefault="00B26E28" w:rsidP="00991B23">
      <w:pPr>
        <w:pStyle w:val="ListParagraph"/>
        <w:spacing w:after="0" w:line="240" w:lineRule="auto"/>
      </w:pPr>
      <w:r>
        <w:separator/>
      </w:r>
    </w:p>
  </w:footnote>
  <w:footnote w:type="continuationSeparator" w:id="0">
    <w:p w:rsidR="00B26E28" w:rsidRDefault="00B26E28" w:rsidP="00991B23">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B23" w:rsidRDefault="00B26E2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79AA381E69C745AE9C359C1978F685A4"/>
        </w:placeholder>
        <w:dataBinding w:prefixMappings="xmlns:ns0='http://schemas.openxmlformats.org/package/2006/metadata/core-properties' xmlns:ns1='http://purl.org/dc/elements/1.1/'" w:xpath="/ns0:coreProperties[1]/ns1:title[1]" w:storeItemID="{6C3C8BC8-F283-45AE-878A-BAB7291924A1}"/>
        <w:text/>
      </w:sdtPr>
      <w:sdtEndPr/>
      <w:sdtContent>
        <w:r w:rsidR="00991B23">
          <w:rPr>
            <w:rFonts w:asciiTheme="majorHAnsi" w:eastAsiaTheme="majorEastAsia" w:hAnsiTheme="majorHAnsi" w:cstheme="majorBidi"/>
            <w:sz w:val="32"/>
            <w:szCs w:val="32"/>
          </w:rPr>
          <w:t>CSE 5/7320 – Artificial Intelligence</w:t>
        </w:r>
      </w:sdtContent>
    </w:sdt>
    <w:r w:rsidR="006B1E78">
      <w:rPr>
        <w:rFonts w:asciiTheme="majorHAnsi" w:eastAsiaTheme="majorEastAsia" w:hAnsiTheme="majorHAnsi" w:cstheme="majorBidi"/>
        <w:sz w:val="32"/>
        <w:szCs w:val="32"/>
      </w:rPr>
      <w:tab/>
      <w:t>Homework #1</w:t>
    </w:r>
  </w:p>
  <w:p w:rsidR="00991B23" w:rsidRDefault="00991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25681"/>
    <w:multiLevelType w:val="hybridMultilevel"/>
    <w:tmpl w:val="C9F2C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2B6841"/>
    <w:multiLevelType w:val="hybridMultilevel"/>
    <w:tmpl w:val="06FC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B539A"/>
    <w:multiLevelType w:val="hybridMultilevel"/>
    <w:tmpl w:val="0D06F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08"/>
    <w:rsid w:val="00084649"/>
    <w:rsid w:val="00097908"/>
    <w:rsid w:val="000B24E8"/>
    <w:rsid w:val="000D78B0"/>
    <w:rsid w:val="000F2EB2"/>
    <w:rsid w:val="001A0087"/>
    <w:rsid w:val="001A2849"/>
    <w:rsid w:val="001A7CE6"/>
    <w:rsid w:val="0022541C"/>
    <w:rsid w:val="0027665A"/>
    <w:rsid w:val="00336F2D"/>
    <w:rsid w:val="00342569"/>
    <w:rsid w:val="00351564"/>
    <w:rsid w:val="00372135"/>
    <w:rsid w:val="003E5811"/>
    <w:rsid w:val="00403552"/>
    <w:rsid w:val="004774EA"/>
    <w:rsid w:val="00492D98"/>
    <w:rsid w:val="004A72CB"/>
    <w:rsid w:val="00537820"/>
    <w:rsid w:val="005507FC"/>
    <w:rsid w:val="005863A3"/>
    <w:rsid w:val="005F6B57"/>
    <w:rsid w:val="006B1E78"/>
    <w:rsid w:val="006D731D"/>
    <w:rsid w:val="006E0169"/>
    <w:rsid w:val="00770C33"/>
    <w:rsid w:val="007A72AE"/>
    <w:rsid w:val="007B53C3"/>
    <w:rsid w:val="007D7BEC"/>
    <w:rsid w:val="0083151B"/>
    <w:rsid w:val="008450AC"/>
    <w:rsid w:val="008860E8"/>
    <w:rsid w:val="008979A1"/>
    <w:rsid w:val="008D5535"/>
    <w:rsid w:val="00911D53"/>
    <w:rsid w:val="00952007"/>
    <w:rsid w:val="0096028A"/>
    <w:rsid w:val="0097686E"/>
    <w:rsid w:val="00984D51"/>
    <w:rsid w:val="00991B23"/>
    <w:rsid w:val="00A62C69"/>
    <w:rsid w:val="00A86E21"/>
    <w:rsid w:val="00B04862"/>
    <w:rsid w:val="00B13008"/>
    <w:rsid w:val="00B26E28"/>
    <w:rsid w:val="00C33566"/>
    <w:rsid w:val="00C46D3C"/>
    <w:rsid w:val="00C54539"/>
    <w:rsid w:val="00CD1818"/>
    <w:rsid w:val="00D87671"/>
    <w:rsid w:val="00DD2039"/>
    <w:rsid w:val="00DE7A19"/>
    <w:rsid w:val="00DF4B82"/>
    <w:rsid w:val="00EB04DF"/>
    <w:rsid w:val="00EC21B4"/>
    <w:rsid w:val="00EF7277"/>
    <w:rsid w:val="00F2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D7494-8BAE-4E4D-B5FB-C9B34324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C69"/>
    <w:rPr>
      <w:rFonts w:ascii="Palatino Linotype" w:hAnsi="Palatino Linotype"/>
    </w:rPr>
  </w:style>
  <w:style w:type="paragraph" w:styleId="Heading1">
    <w:name w:val="heading 1"/>
    <w:basedOn w:val="Normal"/>
    <w:next w:val="Normal"/>
    <w:link w:val="Heading1Char"/>
    <w:uiPriority w:val="9"/>
    <w:qFormat/>
    <w:rsid w:val="00886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Web">
    <w:name w:val="Section-Web"/>
    <w:basedOn w:val="Normal"/>
    <w:next w:val="Normal"/>
    <w:link w:val="Section-WebChar"/>
    <w:qFormat/>
    <w:rsid w:val="008D5535"/>
    <w:pPr>
      <w:pBdr>
        <w:bottom w:val="single" w:sz="4" w:space="1" w:color="17365D" w:themeColor="text2" w:themeShade="BF"/>
      </w:pBdr>
      <w:shd w:val="clear" w:color="auto" w:fill="F2F2F2" w:themeFill="background1" w:themeFillShade="F2"/>
      <w:spacing w:before="60" w:after="60"/>
    </w:pPr>
    <w:rPr>
      <w:b/>
      <w:i/>
      <w:color w:val="C00000"/>
    </w:rPr>
  </w:style>
  <w:style w:type="character" w:customStyle="1" w:styleId="Section-WebChar">
    <w:name w:val="Section-Web Char"/>
    <w:basedOn w:val="DefaultParagraphFont"/>
    <w:link w:val="Section-Web"/>
    <w:locked/>
    <w:rsid w:val="008D5535"/>
    <w:rPr>
      <w:rFonts w:ascii="Palatino Linotype" w:hAnsi="Palatino Linotype"/>
      <w:b/>
      <w:i/>
      <w:color w:val="C00000"/>
      <w:shd w:val="clear" w:color="auto" w:fill="F2F2F2" w:themeFill="background1" w:themeFillShade="F2"/>
    </w:rPr>
  </w:style>
  <w:style w:type="paragraph" w:customStyle="1" w:styleId="Section-web0">
    <w:name w:val="Section-web"/>
    <w:basedOn w:val="Normal"/>
    <w:next w:val="Normal"/>
    <w:link w:val="Section-webChar0"/>
    <w:qFormat/>
    <w:rsid w:val="008D5535"/>
    <w:pPr>
      <w:pBdr>
        <w:bottom w:val="single" w:sz="4" w:space="1" w:color="D9D9D9" w:themeColor="background1" w:themeShade="D9"/>
      </w:pBdr>
      <w:shd w:val="clear" w:color="auto" w:fill="F2F2F2" w:themeFill="background1" w:themeFillShade="F2"/>
      <w:spacing w:before="60" w:after="60"/>
      <w:contextualSpacing/>
    </w:pPr>
    <w:rPr>
      <w:b/>
      <w:i/>
      <w:color w:val="C00000"/>
    </w:rPr>
  </w:style>
  <w:style w:type="character" w:customStyle="1" w:styleId="Section-webChar0">
    <w:name w:val="Section-web Char"/>
    <w:basedOn w:val="DefaultParagraphFont"/>
    <w:link w:val="Section-web0"/>
    <w:rsid w:val="008D5535"/>
    <w:rPr>
      <w:rFonts w:ascii="Palatino Linotype" w:hAnsi="Palatino Linotype"/>
      <w:b/>
      <w:i/>
      <w:color w:val="C00000"/>
      <w:shd w:val="clear" w:color="auto" w:fill="F2F2F2" w:themeFill="background1" w:themeFillShade="F2"/>
    </w:rPr>
  </w:style>
  <w:style w:type="paragraph" w:customStyle="1" w:styleId="SectionWeb">
    <w:name w:val="Section_Web"/>
    <w:basedOn w:val="Section-web0"/>
    <w:next w:val="Normal"/>
    <w:qFormat/>
    <w:rsid w:val="00EB04DF"/>
  </w:style>
  <w:style w:type="paragraph" w:styleId="ListParagraph">
    <w:name w:val="List Paragraph"/>
    <w:basedOn w:val="Normal"/>
    <w:uiPriority w:val="34"/>
    <w:qFormat/>
    <w:rsid w:val="00097908"/>
    <w:pPr>
      <w:ind w:left="720"/>
      <w:contextualSpacing/>
    </w:pPr>
  </w:style>
  <w:style w:type="table" w:styleId="TableGrid">
    <w:name w:val="Table Grid"/>
    <w:basedOn w:val="TableNormal"/>
    <w:uiPriority w:val="59"/>
    <w:rsid w:val="0009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860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9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23"/>
    <w:rPr>
      <w:rFonts w:ascii="Palatino Linotype" w:hAnsi="Palatino Linotype"/>
    </w:rPr>
  </w:style>
  <w:style w:type="paragraph" w:styleId="Footer">
    <w:name w:val="footer"/>
    <w:basedOn w:val="Normal"/>
    <w:link w:val="FooterChar"/>
    <w:uiPriority w:val="99"/>
    <w:unhideWhenUsed/>
    <w:rsid w:val="0099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23"/>
    <w:rPr>
      <w:rFonts w:ascii="Palatino Linotype" w:hAnsi="Palatino Linotype"/>
    </w:rPr>
  </w:style>
  <w:style w:type="paragraph" w:styleId="BalloonText">
    <w:name w:val="Balloon Text"/>
    <w:basedOn w:val="Normal"/>
    <w:link w:val="BalloonTextChar"/>
    <w:uiPriority w:val="99"/>
    <w:semiHidden/>
    <w:unhideWhenUsed/>
    <w:rsid w:val="00991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AA381E69C745AE9C359C1978F685A4"/>
        <w:category>
          <w:name w:val="General"/>
          <w:gallery w:val="placeholder"/>
        </w:category>
        <w:types>
          <w:type w:val="bbPlcHdr"/>
        </w:types>
        <w:behaviors>
          <w:behavior w:val="content"/>
        </w:behaviors>
        <w:guid w:val="{27726606-5123-49B7-863D-06D4F5289BAD}"/>
      </w:docPartPr>
      <w:docPartBody>
        <w:p w:rsidR="00005DE4" w:rsidRDefault="00116003" w:rsidP="00116003">
          <w:pPr>
            <w:pStyle w:val="79AA381E69C745AE9C359C1978F685A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16003"/>
    <w:rsid w:val="00005DE4"/>
    <w:rsid w:val="001103AB"/>
    <w:rsid w:val="00116003"/>
    <w:rsid w:val="00194C65"/>
    <w:rsid w:val="002C1F06"/>
    <w:rsid w:val="00324C2A"/>
    <w:rsid w:val="00382DC5"/>
    <w:rsid w:val="00795663"/>
    <w:rsid w:val="00B91DC1"/>
    <w:rsid w:val="00BD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A381E69C745AE9C359C1978F685A4">
    <w:name w:val="79AA381E69C745AE9C359C1978F685A4"/>
    <w:rsid w:val="00116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CSE 5/7320 – Artificial Intelligence</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5/7320 – Artificial Intelligence</dc:title>
  <dc:creator>Mihaela</dc:creator>
  <cp:lastModifiedBy>Mihaela Iridon</cp:lastModifiedBy>
  <cp:revision>10</cp:revision>
  <dcterms:created xsi:type="dcterms:W3CDTF">2015-01-26T02:43:00Z</dcterms:created>
  <dcterms:modified xsi:type="dcterms:W3CDTF">2015-02-05T04:35:00Z</dcterms:modified>
</cp:coreProperties>
</file>