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A5755" w14:textId="77777777" w:rsidR="00BC1F46" w:rsidRDefault="00000000">
      <w:pPr>
        <w:pStyle w:val="Heading1"/>
        <w:keepNext w:val="0"/>
        <w:keepLines w:val="0"/>
        <w:spacing w:before="480"/>
        <w:rPr>
          <w:b/>
          <w:bCs/>
          <w:sz w:val="46"/>
          <w:szCs w:val="46"/>
        </w:rPr>
      </w:pPr>
      <w:bookmarkStart w:id="0" w:name="_w4ex58b5ecvo" w:colFirst="0" w:colLast="0"/>
      <w:bookmarkEnd w:id="0"/>
      <w:r>
        <w:rPr>
          <w:b/>
          <w:bCs/>
          <w:sz w:val="46"/>
          <w:szCs w:val="46"/>
        </w:rPr>
        <w:t>Assignment 1: Initial Thoughts and System Design (A1)</w:t>
      </w:r>
    </w:p>
    <w:p w14:paraId="59C54ABE" w14:textId="77777777" w:rsidR="00BC1F46" w:rsidRDefault="00000000">
      <w:pPr>
        <w:pStyle w:val="Heading2"/>
        <w:keepNext w:val="0"/>
        <w:keepLines w:val="0"/>
        <w:spacing w:after="80"/>
        <w:rPr>
          <w:b/>
          <w:bCs/>
          <w:sz w:val="34"/>
          <w:szCs w:val="34"/>
        </w:rPr>
      </w:pPr>
      <w:bookmarkStart w:id="1" w:name="_o2lkjt5mhw88" w:colFirst="0" w:colLast="0"/>
      <w:bookmarkEnd w:id="1"/>
      <w:proofErr w:type="spellStart"/>
      <w:r>
        <w:rPr>
          <w:b/>
          <w:bCs/>
          <w:sz w:val="34"/>
          <w:szCs w:val="34"/>
        </w:rPr>
        <w:t>QueueSmart</w:t>
      </w:r>
      <w:proofErr w:type="spellEnd"/>
      <w:r>
        <w:rPr>
          <w:b/>
          <w:bCs/>
          <w:sz w:val="34"/>
          <w:szCs w:val="34"/>
        </w:rPr>
        <w:t xml:space="preserve"> – Smart Queue Management Application</w:t>
      </w:r>
    </w:p>
    <w:p w14:paraId="00D14653" w14:textId="77777777" w:rsidR="00BC1F46" w:rsidRDefault="00000000">
      <w:pPr>
        <w:pStyle w:val="Heading2"/>
        <w:keepNext w:val="0"/>
        <w:keepLines w:val="0"/>
        <w:spacing w:after="80"/>
        <w:rPr>
          <w:b/>
          <w:bCs/>
          <w:sz w:val="34"/>
          <w:szCs w:val="34"/>
        </w:rPr>
      </w:pPr>
      <w:bookmarkStart w:id="2" w:name="_k30j8ll6szyj" w:colFirst="0" w:colLast="0"/>
      <w:bookmarkEnd w:id="2"/>
      <w:r>
        <w:rPr>
          <w:b/>
          <w:bCs/>
          <w:sz w:val="34"/>
          <w:szCs w:val="34"/>
        </w:rPr>
        <w:t>1. Initial Thoughts</w:t>
      </w:r>
    </w:p>
    <w:p w14:paraId="778395D2" w14:textId="77777777" w:rsidR="00BC1F46" w:rsidRDefault="00000000">
      <w:pPr>
        <w:spacing w:before="240" w:after="240"/>
      </w:pPr>
      <w:r>
        <w:t>//text here</w:t>
      </w:r>
    </w:p>
    <w:p w14:paraId="0E1797EC" w14:textId="77777777" w:rsidR="00BC1F46" w:rsidRDefault="00000000">
      <w:r>
        <w:pict w14:anchorId="406EBC06">
          <v:rect id="_x0000_i1025" style="width:0;height:1.5pt" o:hralign="center" o:hrstd="t" o:hr="t" fillcolor="#a0a0a0" stroked="f"/>
        </w:pict>
      </w:r>
    </w:p>
    <w:p w14:paraId="3A2BF6B3" w14:textId="77777777" w:rsidR="00BC1F46" w:rsidRDefault="00000000">
      <w:pPr>
        <w:pStyle w:val="Heading2"/>
        <w:keepNext w:val="0"/>
        <w:keepLines w:val="0"/>
        <w:spacing w:after="80"/>
        <w:rPr>
          <w:b/>
          <w:bCs/>
          <w:sz w:val="34"/>
          <w:szCs w:val="34"/>
        </w:rPr>
      </w:pPr>
      <w:bookmarkStart w:id="3" w:name="_68llr56wlds4" w:colFirst="0" w:colLast="0"/>
      <w:bookmarkEnd w:id="3"/>
      <w:r>
        <w:rPr>
          <w:b/>
          <w:bCs/>
          <w:sz w:val="34"/>
          <w:szCs w:val="34"/>
        </w:rPr>
        <w:t>2. Development Methodology</w:t>
      </w:r>
    </w:p>
    <w:p w14:paraId="04E782B0" w14:textId="77777777" w:rsidR="005C33BB" w:rsidRDefault="00A74047" w:rsidP="005C33BB">
      <w:pPr>
        <w:ind w:firstLine="720"/>
      </w:pPr>
      <w:r w:rsidRPr="00A74047">
        <w:t>For this project we will be using the SCRUM development methodology. Scrum is an agile framework that divides the work into multiple sections called sprints. This allows us to build the project through iterative updates while giving us the flexibility of adjusting our design at any point during the process if changes are required. This is ideal for our project which is split into multiple assignments that require us to build our application piece by piece. Every work cycle will require us to evenly split the work amongst our group, execute our plan, receive feedback, and continuously improve our application.</w:t>
      </w:r>
      <w:r w:rsidR="00A50364">
        <w:t xml:space="preserve"> </w:t>
      </w:r>
    </w:p>
    <w:p w14:paraId="0880C9F8" w14:textId="6BFA85AF" w:rsidR="00BC1F46" w:rsidRDefault="00A50364" w:rsidP="005C33BB">
      <w:pPr>
        <w:ind w:firstLine="720"/>
      </w:pPr>
      <w:r>
        <w:t xml:space="preserve">By using a shared repository on </w:t>
      </w:r>
      <w:proofErr w:type="gramStart"/>
      <w:r>
        <w:t>GitHub</w:t>
      </w:r>
      <w:proofErr w:type="gramEnd"/>
      <w:r>
        <w:t xml:space="preserve"> we can coordinate our work efficiently and have a record of our individual contributions for each </w:t>
      </w:r>
      <w:proofErr w:type="gramStart"/>
      <w:r>
        <w:t>cycle of the project</w:t>
      </w:r>
      <w:proofErr w:type="gramEnd"/>
      <w:r>
        <w:t>.</w:t>
      </w:r>
      <w:r w:rsidR="00A74047" w:rsidRPr="00A74047">
        <w:t xml:space="preserve"> With everyone involved in every cycle, everyone becomes familiar with every section of the application which facilitates communication within our group. </w:t>
      </w:r>
      <w:r w:rsidR="00000000">
        <w:pict w14:anchorId="5AF3AA6A">
          <v:rect id="_x0000_i1026" style="width:0;height:1.5pt" o:hralign="center" o:hrstd="t" o:hr="t" fillcolor="#a0a0a0" stroked="f"/>
        </w:pict>
      </w:r>
    </w:p>
    <w:p w14:paraId="4FD0E50B" w14:textId="77777777" w:rsidR="00BC1F46" w:rsidRDefault="00000000">
      <w:pPr>
        <w:pStyle w:val="Heading2"/>
        <w:keepNext w:val="0"/>
        <w:keepLines w:val="0"/>
        <w:spacing w:after="80"/>
        <w:rPr>
          <w:b/>
          <w:bCs/>
          <w:sz w:val="34"/>
          <w:szCs w:val="34"/>
        </w:rPr>
      </w:pPr>
      <w:bookmarkStart w:id="4" w:name="_539jdmilwa40" w:colFirst="0" w:colLast="0"/>
      <w:bookmarkEnd w:id="4"/>
      <w:r>
        <w:rPr>
          <w:b/>
          <w:bCs/>
          <w:sz w:val="34"/>
          <w:szCs w:val="34"/>
        </w:rPr>
        <w:t>3. High-Level Design / Architecture</w:t>
      </w:r>
    </w:p>
    <w:p w14:paraId="236BDD21" w14:textId="4FCD47EF" w:rsidR="00414DA2" w:rsidRPr="007F03B9" w:rsidRDefault="00000000" w:rsidP="007F03B9">
      <w:pPr>
        <w:pStyle w:val="Heading3"/>
        <w:keepNext w:val="0"/>
        <w:keepLines w:val="0"/>
        <w:spacing w:before="280"/>
        <w:rPr>
          <w:b/>
          <w:bCs/>
          <w:color w:val="000000"/>
          <w:sz w:val="26"/>
          <w:szCs w:val="26"/>
        </w:rPr>
      </w:pPr>
      <w:bookmarkStart w:id="5" w:name="_n9rkqy14gmc1" w:colFirst="0" w:colLast="0"/>
      <w:bookmarkEnd w:id="5"/>
      <w:r>
        <w:rPr>
          <w:b/>
          <w:bCs/>
          <w:color w:val="000000"/>
          <w:sz w:val="26"/>
          <w:szCs w:val="26"/>
        </w:rPr>
        <w:t>3.1 System Context Diagram</w:t>
      </w:r>
    </w:p>
    <w:p w14:paraId="448155B1" w14:textId="77777777" w:rsidR="00414DA2" w:rsidRPr="00414DA2" w:rsidRDefault="00414DA2" w:rsidP="00414DA2"/>
    <w:p w14:paraId="19700F25" w14:textId="624A933F" w:rsidR="00BC1F46" w:rsidRDefault="00000000" w:rsidP="00414DA2">
      <w:pPr>
        <w:pStyle w:val="Heading3"/>
        <w:keepNext w:val="0"/>
        <w:keepLines w:val="0"/>
        <w:spacing w:before="280"/>
        <w:rPr>
          <w:b/>
          <w:bCs/>
          <w:color w:val="000000"/>
          <w:sz w:val="26"/>
          <w:szCs w:val="26"/>
        </w:rPr>
      </w:pPr>
      <w:bookmarkStart w:id="6" w:name="_mr012098t7d3" w:colFirst="0" w:colLast="0"/>
      <w:bookmarkEnd w:id="6"/>
      <w:r>
        <w:rPr>
          <w:b/>
          <w:bCs/>
          <w:color w:val="000000"/>
          <w:sz w:val="26"/>
          <w:szCs w:val="26"/>
        </w:rPr>
        <w:t>System Context Explanation</w:t>
      </w:r>
    </w:p>
    <w:p w14:paraId="6788D4E7" w14:textId="64BE6C39" w:rsidR="00414DA2" w:rsidRPr="00414DA2" w:rsidRDefault="007F03B9" w:rsidP="007F03B9">
      <w:r>
        <w:t>//text here</w:t>
      </w:r>
    </w:p>
    <w:p w14:paraId="7B01C911" w14:textId="77777777" w:rsidR="00BC1F46" w:rsidRDefault="00000000">
      <w:r>
        <w:pict w14:anchorId="67D5834B">
          <v:rect id="_x0000_i1027" style="width:0;height:1.5pt" o:hralign="center" o:hrstd="t" o:hr="t" fillcolor="#a0a0a0" stroked="f"/>
        </w:pict>
      </w:r>
    </w:p>
    <w:p w14:paraId="0E8B8E16" w14:textId="77777777" w:rsidR="00BC1F46" w:rsidRDefault="00000000">
      <w:pPr>
        <w:pStyle w:val="Heading3"/>
        <w:keepNext w:val="0"/>
        <w:keepLines w:val="0"/>
        <w:spacing w:before="280"/>
        <w:rPr>
          <w:b/>
          <w:bCs/>
          <w:color w:val="000000"/>
          <w:sz w:val="26"/>
          <w:szCs w:val="26"/>
        </w:rPr>
      </w:pPr>
      <w:bookmarkStart w:id="7" w:name="_y8o0qr9cv2q4" w:colFirst="0" w:colLast="0"/>
      <w:bookmarkEnd w:id="7"/>
      <w:r>
        <w:rPr>
          <w:b/>
          <w:bCs/>
          <w:color w:val="000000"/>
          <w:sz w:val="26"/>
          <w:szCs w:val="26"/>
        </w:rPr>
        <w:t>3.2 Optional Container Diagram</w:t>
      </w:r>
    </w:p>
    <w:p w14:paraId="6517BBE0" w14:textId="5A8F635B" w:rsidR="007F03B9" w:rsidRPr="007F03B9" w:rsidRDefault="007F03B9" w:rsidP="007F03B9">
      <w:r w:rsidRPr="00414DA2">
        <w:rPr>
          <w:lang w:val="en-US"/>
        </w:rPr>
        <w:lastRenderedPageBreak/>
        <w:drawing>
          <wp:inline distT="0" distB="0" distL="0" distR="0" wp14:anchorId="49E371E0" wp14:editId="2431EB25">
            <wp:extent cx="5943600" cy="944880"/>
            <wp:effectExtent l="0" t="0" r="0" b="7620"/>
            <wp:docPr id="16234059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944880"/>
                    </a:xfrm>
                    <a:prstGeom prst="rect">
                      <a:avLst/>
                    </a:prstGeom>
                    <a:noFill/>
                    <a:ln>
                      <a:noFill/>
                    </a:ln>
                  </pic:spPr>
                </pic:pic>
              </a:graphicData>
            </a:graphic>
          </wp:inline>
        </w:drawing>
      </w:r>
    </w:p>
    <w:p w14:paraId="1AD68DAE" w14:textId="77777777" w:rsidR="00BC1F46" w:rsidRDefault="00000000">
      <w:pPr>
        <w:pStyle w:val="Heading3"/>
        <w:keepNext w:val="0"/>
        <w:keepLines w:val="0"/>
        <w:spacing w:before="280"/>
        <w:rPr>
          <w:b/>
          <w:bCs/>
          <w:color w:val="000000"/>
          <w:sz w:val="26"/>
          <w:szCs w:val="26"/>
        </w:rPr>
      </w:pPr>
      <w:bookmarkStart w:id="8" w:name="_1ybz22a7dtl" w:colFirst="0" w:colLast="0"/>
      <w:bookmarkEnd w:id="8"/>
      <w:r>
        <w:rPr>
          <w:b/>
          <w:bCs/>
          <w:color w:val="000000"/>
          <w:sz w:val="26"/>
          <w:szCs w:val="26"/>
        </w:rPr>
        <w:t>Container Diagram Explanation</w:t>
      </w:r>
    </w:p>
    <w:p w14:paraId="784AA543" w14:textId="77777777" w:rsidR="007F03B9" w:rsidRDefault="007F03B9" w:rsidP="007F03B9">
      <w:pPr>
        <w:ind w:firstLine="720"/>
      </w:pPr>
      <w:r>
        <w:t>The Web Frontend provides interfaces the both the regular users and administrators use. It displays queue position, estimated wait time, history, available services, and administrator management tools. The frontend sends user actions directly to the backend, without directly changing application data.</w:t>
      </w:r>
    </w:p>
    <w:p w14:paraId="62B30462" w14:textId="77777777" w:rsidR="007F03B9" w:rsidRDefault="007F03B9" w:rsidP="007F03B9">
      <w:r>
        <w:tab/>
        <w:t>The Backend/API contains all main application logic. It authenticates users, manages services, processes join and leave requests, checks whether a user has the permissions of a regular user or an administrator, orders queue entries by arrival time and priority, computes estimated wait time of requests, prepares basic usage statistics, and records the queue history.</w:t>
      </w:r>
    </w:p>
    <w:p w14:paraId="08BC05FC" w14:textId="77777777" w:rsidR="007F03B9" w:rsidRDefault="007F03B9" w:rsidP="007F03B9">
      <w:r>
        <w:tab/>
        <w:t>The Notification Module receives notification events directly from the backend. For instance, when a user becomes close to the front of the queue, the backend may trigger a notification event. This notification module can then use the external email service to deliver the message to the user. Additionally, in-app notifications can be shown directly through the web application.</w:t>
      </w:r>
    </w:p>
    <w:p w14:paraId="303E5AFB" w14:textId="77777777" w:rsidR="007F03B9" w:rsidRPr="00414DA2" w:rsidRDefault="007F03B9" w:rsidP="007F03B9">
      <w:r>
        <w:tab/>
        <w:t>The Database stores persistent information, such as user accounts, services, roles, active queue entries, queue participation history, and priority information. Keeping this information in one data store allows the system to maintain queue state, even if a user closes their browser.</w:t>
      </w:r>
    </w:p>
    <w:p w14:paraId="64967B76" w14:textId="77777777" w:rsidR="00BC1F46" w:rsidRDefault="00000000">
      <w:r>
        <w:pict w14:anchorId="339AD95F">
          <v:rect id="_x0000_i1028" style="width:0;height:1.5pt" o:hralign="center" o:hrstd="t" o:hr="t" fillcolor="#a0a0a0" stroked="f"/>
        </w:pict>
      </w:r>
    </w:p>
    <w:p w14:paraId="7C0B51DA" w14:textId="77777777" w:rsidR="00BC1F46" w:rsidRDefault="00000000">
      <w:pPr>
        <w:pStyle w:val="Heading2"/>
        <w:keepNext w:val="0"/>
        <w:keepLines w:val="0"/>
        <w:spacing w:after="80"/>
        <w:rPr>
          <w:b/>
          <w:bCs/>
          <w:sz w:val="34"/>
          <w:szCs w:val="34"/>
        </w:rPr>
      </w:pPr>
      <w:bookmarkStart w:id="9" w:name="_fanei6xsgk9" w:colFirst="0" w:colLast="0"/>
      <w:bookmarkEnd w:id="9"/>
      <w:r>
        <w:rPr>
          <w:b/>
          <w:bCs/>
          <w:sz w:val="34"/>
          <w:szCs w:val="34"/>
        </w:rPr>
        <w:t>4. Major Component Interaction Summary</w:t>
      </w:r>
    </w:p>
    <w:p w14:paraId="59501F4A" w14:textId="77777777" w:rsidR="00BC1F46" w:rsidRDefault="00000000">
      <w:pPr>
        <w:spacing w:before="240" w:after="240"/>
      </w:pPr>
      <w:r>
        <w:t>//text here</w:t>
      </w:r>
    </w:p>
    <w:p w14:paraId="71CD46E7" w14:textId="77777777" w:rsidR="00BC1F46" w:rsidRDefault="00000000">
      <w:r>
        <w:pict w14:anchorId="1EF63B7A">
          <v:rect id="_x0000_i1029" style="width:0;height:1.5pt" o:hralign="center" o:hrstd="t" o:hr="t" fillcolor="#a0a0a0" stroked="f"/>
        </w:pict>
      </w:r>
    </w:p>
    <w:p w14:paraId="6B25F0C5" w14:textId="77777777" w:rsidR="00BC1F46" w:rsidRDefault="00000000">
      <w:pPr>
        <w:pStyle w:val="Heading2"/>
        <w:keepNext w:val="0"/>
        <w:keepLines w:val="0"/>
        <w:spacing w:after="80"/>
        <w:rPr>
          <w:b/>
          <w:bCs/>
          <w:sz w:val="34"/>
          <w:szCs w:val="34"/>
        </w:rPr>
      </w:pPr>
      <w:bookmarkStart w:id="10" w:name="_pd330yj8v2k7" w:colFirst="0" w:colLast="0"/>
      <w:bookmarkEnd w:id="10"/>
      <w:r>
        <w:rPr>
          <w:b/>
          <w:bCs/>
          <w:sz w:val="34"/>
          <w:szCs w:val="34"/>
        </w:rPr>
        <w:t>5. Team Contributions</w:t>
      </w: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60"/>
        <w:gridCol w:w="5045"/>
        <w:gridCol w:w="3055"/>
      </w:tblGrid>
      <w:tr w:rsidR="00BC1F46" w14:paraId="6630A5C4" w14:textId="77777777" w:rsidTr="00A24401">
        <w:trPr>
          <w:trHeight w:val="770"/>
        </w:trPr>
        <w:tc>
          <w:tcPr>
            <w:tcW w:w="1260" w:type="dxa"/>
            <w:tcBorders>
              <w:top w:val="nil"/>
              <w:left w:val="nil"/>
              <w:bottom w:val="nil"/>
              <w:right w:val="nil"/>
            </w:tcBorders>
            <w:tcMar>
              <w:top w:w="100" w:type="dxa"/>
              <w:left w:w="100" w:type="dxa"/>
              <w:bottom w:w="100" w:type="dxa"/>
              <w:right w:w="100" w:type="dxa"/>
            </w:tcMar>
          </w:tcPr>
          <w:p w14:paraId="2992A24A" w14:textId="77777777" w:rsidR="00BC1F46" w:rsidRDefault="00000000">
            <w:pPr>
              <w:jc w:val="center"/>
            </w:pPr>
            <w:r>
              <w:rPr>
                <w:b/>
                <w:bCs/>
              </w:rPr>
              <w:t>Group Member</w:t>
            </w:r>
          </w:p>
        </w:tc>
        <w:tc>
          <w:tcPr>
            <w:tcW w:w="5045" w:type="dxa"/>
            <w:tcBorders>
              <w:top w:val="nil"/>
              <w:left w:val="nil"/>
              <w:bottom w:val="nil"/>
              <w:right w:val="nil"/>
            </w:tcBorders>
            <w:tcMar>
              <w:top w:w="100" w:type="dxa"/>
              <w:left w:w="100" w:type="dxa"/>
              <w:bottom w:w="100" w:type="dxa"/>
              <w:right w:w="100" w:type="dxa"/>
            </w:tcMar>
          </w:tcPr>
          <w:p w14:paraId="7968B9EF" w14:textId="77777777" w:rsidR="00BC1F46" w:rsidRDefault="00000000">
            <w:pPr>
              <w:jc w:val="center"/>
            </w:pPr>
            <w:r>
              <w:rPr>
                <w:b/>
                <w:bCs/>
              </w:rPr>
              <w:t>Contribution</w:t>
            </w:r>
          </w:p>
        </w:tc>
        <w:tc>
          <w:tcPr>
            <w:tcW w:w="3055" w:type="dxa"/>
            <w:tcBorders>
              <w:top w:val="nil"/>
              <w:left w:val="nil"/>
              <w:bottom w:val="nil"/>
              <w:right w:val="nil"/>
            </w:tcBorders>
            <w:tcMar>
              <w:top w:w="100" w:type="dxa"/>
              <w:left w:w="100" w:type="dxa"/>
              <w:bottom w:w="100" w:type="dxa"/>
              <w:right w:w="100" w:type="dxa"/>
            </w:tcMar>
          </w:tcPr>
          <w:p w14:paraId="41B209D9" w14:textId="77777777" w:rsidR="00BC1F46" w:rsidRDefault="00000000">
            <w:pPr>
              <w:jc w:val="center"/>
            </w:pPr>
            <w:r>
              <w:rPr>
                <w:b/>
                <w:bCs/>
              </w:rPr>
              <w:t>Discussion Notes</w:t>
            </w:r>
          </w:p>
        </w:tc>
      </w:tr>
      <w:tr w:rsidR="00BC1F46" w14:paraId="44FE9053" w14:textId="77777777" w:rsidTr="00A24401">
        <w:trPr>
          <w:trHeight w:val="1310"/>
        </w:trPr>
        <w:tc>
          <w:tcPr>
            <w:tcW w:w="1260" w:type="dxa"/>
            <w:tcBorders>
              <w:top w:val="nil"/>
              <w:left w:val="nil"/>
              <w:bottom w:val="nil"/>
              <w:right w:val="nil"/>
            </w:tcBorders>
            <w:tcMar>
              <w:top w:w="100" w:type="dxa"/>
              <w:left w:w="100" w:type="dxa"/>
              <w:bottom w:w="100" w:type="dxa"/>
              <w:right w:w="100" w:type="dxa"/>
            </w:tcMar>
          </w:tcPr>
          <w:p w14:paraId="73544B88" w14:textId="77777777" w:rsidR="00BC1F46" w:rsidRDefault="00000000">
            <w:r>
              <w:t>Member 1</w:t>
            </w:r>
          </w:p>
        </w:tc>
        <w:tc>
          <w:tcPr>
            <w:tcW w:w="5045" w:type="dxa"/>
            <w:tcBorders>
              <w:top w:val="nil"/>
              <w:left w:val="nil"/>
              <w:bottom w:val="nil"/>
              <w:right w:val="nil"/>
            </w:tcBorders>
            <w:tcMar>
              <w:top w:w="100" w:type="dxa"/>
              <w:left w:w="100" w:type="dxa"/>
              <w:bottom w:w="100" w:type="dxa"/>
              <w:right w:w="100" w:type="dxa"/>
            </w:tcMar>
          </w:tcPr>
          <w:p w14:paraId="03E29FDD" w14:textId="77777777" w:rsidR="00BC1F46" w:rsidRDefault="00000000">
            <w:r>
              <w:t>Wrote the Initial Thoughts section, defined the main users and their interactions, identified key features, and reviewed the user-side flows in the System Context Diagram.</w:t>
            </w:r>
          </w:p>
        </w:tc>
        <w:tc>
          <w:tcPr>
            <w:tcW w:w="3055" w:type="dxa"/>
            <w:tcBorders>
              <w:top w:val="nil"/>
              <w:left w:val="nil"/>
              <w:bottom w:val="nil"/>
              <w:right w:val="nil"/>
            </w:tcBorders>
            <w:tcMar>
              <w:top w:w="100" w:type="dxa"/>
              <w:left w:w="100" w:type="dxa"/>
              <w:bottom w:w="100" w:type="dxa"/>
              <w:right w:w="100" w:type="dxa"/>
            </w:tcMar>
          </w:tcPr>
          <w:p w14:paraId="281B93B7" w14:textId="77777777" w:rsidR="00BC1F46" w:rsidRDefault="00000000">
            <w:r>
              <w:t>Focused on requirements from the regular-user perspective and queue usability.</w:t>
            </w:r>
          </w:p>
        </w:tc>
      </w:tr>
      <w:tr w:rsidR="00BC1F46" w14:paraId="6A1BF895" w14:textId="77777777" w:rsidTr="00A24401">
        <w:trPr>
          <w:trHeight w:val="1310"/>
        </w:trPr>
        <w:tc>
          <w:tcPr>
            <w:tcW w:w="1260" w:type="dxa"/>
            <w:tcBorders>
              <w:top w:val="nil"/>
              <w:left w:val="nil"/>
              <w:bottom w:val="nil"/>
              <w:right w:val="nil"/>
            </w:tcBorders>
            <w:tcMar>
              <w:top w:w="100" w:type="dxa"/>
              <w:left w:w="100" w:type="dxa"/>
              <w:bottom w:w="100" w:type="dxa"/>
              <w:right w:w="100" w:type="dxa"/>
            </w:tcMar>
          </w:tcPr>
          <w:p w14:paraId="74F38682" w14:textId="00797CBE" w:rsidR="00BC1F46" w:rsidRDefault="00AC4AED">
            <w:r>
              <w:lastRenderedPageBreak/>
              <w:t>Alan Garcia</w:t>
            </w:r>
          </w:p>
        </w:tc>
        <w:tc>
          <w:tcPr>
            <w:tcW w:w="5045" w:type="dxa"/>
            <w:tcBorders>
              <w:top w:val="nil"/>
              <w:left w:val="nil"/>
              <w:bottom w:val="nil"/>
              <w:right w:val="nil"/>
            </w:tcBorders>
            <w:tcMar>
              <w:top w:w="100" w:type="dxa"/>
              <w:left w:w="100" w:type="dxa"/>
              <w:bottom w:w="100" w:type="dxa"/>
              <w:right w:w="100" w:type="dxa"/>
            </w:tcMar>
          </w:tcPr>
          <w:p w14:paraId="3D7C1892" w14:textId="77777777" w:rsidR="00BC1F46" w:rsidRDefault="00000000">
            <w:r>
              <w:t>Wrote the Development Methodology section, defined the Agile/Scrum workflow, described the GitHub collaboration process, and documented major design challenges.</w:t>
            </w:r>
          </w:p>
        </w:tc>
        <w:tc>
          <w:tcPr>
            <w:tcW w:w="3055" w:type="dxa"/>
            <w:tcBorders>
              <w:top w:val="nil"/>
              <w:left w:val="nil"/>
              <w:bottom w:val="nil"/>
              <w:right w:val="nil"/>
            </w:tcBorders>
            <w:tcMar>
              <w:top w:w="100" w:type="dxa"/>
              <w:left w:w="100" w:type="dxa"/>
              <w:bottom w:w="100" w:type="dxa"/>
              <w:right w:w="100" w:type="dxa"/>
            </w:tcMar>
          </w:tcPr>
          <w:p w14:paraId="5CC76FE1" w14:textId="77777777" w:rsidR="00BC1F46" w:rsidRDefault="00000000">
            <w:r>
              <w:t>Focused on how the team will organize work across A1–A4 and the final project.</w:t>
            </w:r>
          </w:p>
        </w:tc>
      </w:tr>
      <w:tr w:rsidR="00BC1F46" w14:paraId="2052170D" w14:textId="77777777" w:rsidTr="00A24401">
        <w:trPr>
          <w:trHeight w:val="1040"/>
        </w:trPr>
        <w:tc>
          <w:tcPr>
            <w:tcW w:w="1260" w:type="dxa"/>
            <w:tcBorders>
              <w:top w:val="nil"/>
              <w:left w:val="nil"/>
              <w:bottom w:val="nil"/>
              <w:right w:val="nil"/>
            </w:tcBorders>
            <w:tcMar>
              <w:top w:w="100" w:type="dxa"/>
              <w:left w:w="100" w:type="dxa"/>
              <w:bottom w:w="100" w:type="dxa"/>
              <w:right w:w="100" w:type="dxa"/>
            </w:tcMar>
          </w:tcPr>
          <w:p w14:paraId="4E1C50E8" w14:textId="5C4CD3EC" w:rsidR="00BC1F46" w:rsidRDefault="00414DA2">
            <w:r>
              <w:t>Chase Beeler</w:t>
            </w:r>
          </w:p>
        </w:tc>
        <w:tc>
          <w:tcPr>
            <w:tcW w:w="5045" w:type="dxa"/>
            <w:tcBorders>
              <w:top w:val="nil"/>
              <w:left w:val="nil"/>
              <w:bottom w:val="nil"/>
              <w:right w:val="nil"/>
            </w:tcBorders>
            <w:tcMar>
              <w:top w:w="100" w:type="dxa"/>
              <w:left w:w="100" w:type="dxa"/>
              <w:bottom w:w="100" w:type="dxa"/>
              <w:right w:w="100" w:type="dxa"/>
            </w:tcMar>
          </w:tcPr>
          <w:p w14:paraId="2F58B9E3" w14:textId="77777777" w:rsidR="00BC1F46" w:rsidRDefault="00000000">
            <w:r>
              <w:t>Designed the System Context Diagram and wrote the System Context explanation, including the system boundary and external email service.</w:t>
            </w:r>
          </w:p>
        </w:tc>
        <w:tc>
          <w:tcPr>
            <w:tcW w:w="3055" w:type="dxa"/>
            <w:tcBorders>
              <w:top w:val="nil"/>
              <w:left w:val="nil"/>
              <w:bottom w:val="nil"/>
              <w:right w:val="nil"/>
            </w:tcBorders>
            <w:tcMar>
              <w:top w:w="100" w:type="dxa"/>
              <w:left w:w="100" w:type="dxa"/>
              <w:bottom w:w="100" w:type="dxa"/>
              <w:right w:w="100" w:type="dxa"/>
            </w:tcMar>
          </w:tcPr>
          <w:p w14:paraId="79DFF8A0" w14:textId="77777777" w:rsidR="00BC1F46" w:rsidRDefault="00000000">
            <w:r>
              <w:t>Focused on high-level architecture and external interactions.</w:t>
            </w:r>
          </w:p>
        </w:tc>
      </w:tr>
      <w:tr w:rsidR="00BC1F46" w14:paraId="0562B1EF" w14:textId="77777777" w:rsidTr="00A24401">
        <w:trPr>
          <w:trHeight w:val="1310"/>
        </w:trPr>
        <w:tc>
          <w:tcPr>
            <w:tcW w:w="1260" w:type="dxa"/>
            <w:tcBorders>
              <w:top w:val="nil"/>
              <w:left w:val="nil"/>
              <w:bottom w:val="nil"/>
              <w:right w:val="nil"/>
            </w:tcBorders>
            <w:tcMar>
              <w:top w:w="100" w:type="dxa"/>
              <w:left w:w="100" w:type="dxa"/>
              <w:bottom w:w="100" w:type="dxa"/>
              <w:right w:w="100" w:type="dxa"/>
            </w:tcMar>
          </w:tcPr>
          <w:p w14:paraId="084B0A32" w14:textId="1959C3B5" w:rsidR="00BC1F46" w:rsidRDefault="00AC4AED">
            <w:r>
              <w:t>Tyler Landgrebe</w:t>
            </w:r>
          </w:p>
        </w:tc>
        <w:tc>
          <w:tcPr>
            <w:tcW w:w="5045" w:type="dxa"/>
            <w:tcBorders>
              <w:top w:val="nil"/>
              <w:left w:val="nil"/>
              <w:bottom w:val="nil"/>
              <w:right w:val="nil"/>
            </w:tcBorders>
            <w:tcMar>
              <w:top w:w="100" w:type="dxa"/>
              <w:left w:w="100" w:type="dxa"/>
              <w:bottom w:w="100" w:type="dxa"/>
              <w:right w:w="100" w:type="dxa"/>
            </w:tcMar>
          </w:tcPr>
          <w:p w14:paraId="41D2C3AE" w14:textId="77777777" w:rsidR="00BC1F46" w:rsidRDefault="00000000">
            <w:r>
              <w:t>Designed the optional Container Diagram, wrote the component interaction explanation, and integrated/proofread the final Markdown submission.</w:t>
            </w:r>
          </w:p>
        </w:tc>
        <w:tc>
          <w:tcPr>
            <w:tcW w:w="3055" w:type="dxa"/>
            <w:tcBorders>
              <w:top w:val="nil"/>
              <w:left w:val="nil"/>
              <w:bottom w:val="nil"/>
              <w:right w:val="nil"/>
            </w:tcBorders>
            <w:tcMar>
              <w:top w:w="100" w:type="dxa"/>
              <w:left w:w="100" w:type="dxa"/>
              <w:bottom w:w="100" w:type="dxa"/>
              <w:right w:w="100" w:type="dxa"/>
            </w:tcMar>
          </w:tcPr>
          <w:p w14:paraId="4DA9C7CC" w14:textId="77777777" w:rsidR="00BC1F46" w:rsidRDefault="00000000">
            <w:r>
              <w:t>Focused on internal component responsibilities and consistency of the final document.</w:t>
            </w:r>
          </w:p>
        </w:tc>
      </w:tr>
    </w:tbl>
    <w:p w14:paraId="3650C29D" w14:textId="77777777" w:rsidR="00BC1F46" w:rsidRDefault="00BC1F46"/>
    <w:sectPr w:rsidR="00BC1F4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F42A9D5-63F6-466E-9742-5F15A40D9BA5}"/>
  </w:font>
  <w:font w:name="Cambria">
    <w:panose1 w:val="02040503050406030204"/>
    <w:charset w:val="00"/>
    <w:family w:val="roman"/>
    <w:pitch w:val="variable"/>
    <w:sig w:usb0="E00006FF" w:usb1="420024FF" w:usb2="02000000" w:usb3="00000000" w:csb0="0000019F" w:csb1="00000000"/>
    <w:embedRegular r:id="rId2" w:fontKey="{0E1D7DB6-4C77-46D3-80D8-CA74B5B707F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F46"/>
    <w:rsid w:val="000C5D69"/>
    <w:rsid w:val="00113C54"/>
    <w:rsid w:val="002157B2"/>
    <w:rsid w:val="00414DA2"/>
    <w:rsid w:val="005C33BB"/>
    <w:rsid w:val="007F03B9"/>
    <w:rsid w:val="00A24401"/>
    <w:rsid w:val="00A50364"/>
    <w:rsid w:val="00A63014"/>
    <w:rsid w:val="00A74047"/>
    <w:rsid w:val="00AC4AED"/>
    <w:rsid w:val="00BC1F46"/>
    <w:rsid w:val="00C73A9C"/>
    <w:rsid w:val="00E848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3EAA5"/>
  <w15:docId w15:val="{C924500A-4BEC-49BA-82EF-63F3F3413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1276</TotalTime>
  <Pages>3</Pages>
  <Words>551</Words>
  <Characters>3142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Landgrebe, Tyler C</cp:lastModifiedBy>
  <cp:revision>9</cp:revision>
  <dcterms:created xsi:type="dcterms:W3CDTF">2026-09-11T20:10:00Z</dcterms:created>
  <dcterms:modified xsi:type="dcterms:W3CDTF">2026-09-14T20:45:00Z</dcterms:modified>
</cp:coreProperties>
</file>