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2874692"/>
        <w:docPartObj>
          <w:docPartGallery w:val="Cover Pages"/>
          <w:docPartUnique/>
        </w:docPartObj>
      </w:sdtPr>
      <w:sdtEndPr>
        <w:rPr>
          <w:rFonts w:ascii="Arial" w:eastAsiaTheme="minorHAnsi" w:hAnsi="Arial" w:cs="Arial"/>
          <w:sz w:val="28"/>
          <w:szCs w:val="28"/>
          <w:lang w:val="en-AU" w:eastAsia="en-US"/>
        </w:rPr>
      </w:sdtEndPr>
      <w:sdtContent>
        <w:p w14:paraId="66C42AB1" w14:textId="77777777" w:rsidR="003D1B4D" w:rsidRDefault="003D1B4D">
          <w:pPr>
            <w:pStyle w:val="NoSpacing"/>
          </w:pPr>
          <w:r>
            <w:rPr>
              <w:noProof/>
              <w:lang w:val="en-AU" w:eastAsia="en-AU"/>
            </w:rPr>
            <mc:AlternateContent>
              <mc:Choice Requires="wpg">
                <w:drawing>
                  <wp:anchor distT="0" distB="0" distL="114300" distR="114300" simplePos="0" relativeHeight="251659264" behindDoc="1" locked="0" layoutInCell="1" allowOverlap="1" wp14:anchorId="27BA9EDA" wp14:editId="3D6CC6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9-21T00:00:00Z">
                                      <w:dateFormat w:val="M/d/yyyy"/>
                                      <w:lid w:val="en-US"/>
                                      <w:storeMappedDataAs w:val="dateTime"/>
                                      <w:calendar w:val="gregorian"/>
                                    </w:date>
                                  </w:sdtPr>
                                  <w:sdtContent>
                                    <w:p w14:paraId="5EAD433C" w14:textId="77777777" w:rsidR="003D1B4D" w:rsidRDefault="003D1B4D">
                                      <w:pPr>
                                        <w:pStyle w:val="NoSpacing"/>
                                        <w:jc w:val="right"/>
                                        <w:rPr>
                                          <w:color w:val="FFFFFF" w:themeColor="background1"/>
                                          <w:sz w:val="28"/>
                                          <w:szCs w:val="28"/>
                                        </w:rPr>
                                      </w:pPr>
                                      <w:r>
                                        <w:rPr>
                                          <w:color w:val="FFFFFF" w:themeColor="background1"/>
                                          <w:sz w:val="28"/>
                                          <w:szCs w:val="28"/>
                                        </w:rPr>
                                        <w:t>9/21/2017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BA9EDA" id="Group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9-21T00:00:00Z">
                                <w:dateFormat w:val="M/d/yyyy"/>
                                <w:lid w:val="en-US"/>
                                <w:storeMappedDataAs w:val="dateTime"/>
                                <w:calendar w:val="gregorian"/>
                              </w:date>
                            </w:sdtPr>
                            <w:sdtContent>
                              <w:p w14:paraId="5EAD433C" w14:textId="77777777" w:rsidR="003D1B4D" w:rsidRDefault="003D1B4D">
                                <w:pPr>
                                  <w:pStyle w:val="NoSpacing"/>
                                  <w:jc w:val="right"/>
                                  <w:rPr>
                                    <w:color w:val="FFFFFF" w:themeColor="background1"/>
                                    <w:sz w:val="28"/>
                                    <w:szCs w:val="28"/>
                                  </w:rPr>
                                </w:pPr>
                                <w:r>
                                  <w:rPr>
                                    <w:color w:val="FFFFFF" w:themeColor="background1"/>
                                    <w:sz w:val="28"/>
                                    <w:szCs w:val="28"/>
                                  </w:rPr>
                                  <w:t>9/21/2017</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10F869B4" wp14:editId="24FBCFD8">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7194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0425" cy="719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B4F9C" w14:textId="77777777" w:rsidR="003D1B4D" w:rsidRPr="003D1B4D" w:rsidRDefault="003D1B4D">
                                <w:pPr>
                                  <w:pStyle w:val="NoSpacing"/>
                                  <w:rPr>
                                    <w:color w:val="5B9BD5" w:themeColor="accent1"/>
                                    <w:sz w:val="36"/>
                                    <w:szCs w:val="26"/>
                                  </w:rPr>
                                </w:pPr>
                                <w:sdt>
                                  <w:sdtPr>
                                    <w:rPr>
                                      <w:color w:val="5B9BD5" w:themeColor="accent1"/>
                                      <w:sz w:val="5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D1B4D">
                                      <w:rPr>
                                        <w:color w:val="5B9BD5" w:themeColor="accent1"/>
                                        <w:sz w:val="52"/>
                                        <w:szCs w:val="26"/>
                                        <w:lang w:val="en-AU"/>
                                      </w:rPr>
                                      <w:t>Tyler Baker</w:t>
                                    </w:r>
                                  </w:sdtContent>
                                </w:sdt>
                              </w:p>
                              <w:p w14:paraId="6B29FFB7" w14:textId="77777777" w:rsidR="003D1B4D" w:rsidRPr="003D1B4D" w:rsidRDefault="003D1B4D">
                                <w:pPr>
                                  <w:pStyle w:val="NoSpacing"/>
                                  <w:rPr>
                                    <w:color w:val="595959" w:themeColor="text1" w:themeTint="A6"/>
                                    <w:sz w:val="24"/>
                                    <w:szCs w:val="20"/>
                                  </w:rPr>
                                </w:pPr>
                                <w:sdt>
                                  <w:sdtPr>
                                    <w:rPr>
                                      <w:caps/>
                                      <w:color w:val="595959" w:themeColor="text1" w:themeTint="A6"/>
                                      <w:sz w:val="4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3D1B4D">
                                      <w:rPr>
                                        <w:caps/>
                                        <w:color w:val="595959" w:themeColor="text1" w:themeTint="A6"/>
                                        <w:sz w:val="40"/>
                                        <w:szCs w:val="20"/>
                                      </w:rPr>
                                      <w:t>1927791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F869B4" id="_x0000_t202" coordsize="21600,21600" o:spt="202" path="m0,0l0,21600,21600,21600,21600,0xe">
                    <v:stroke joinstyle="miter"/>
                    <v:path gradientshapeok="t" o:connecttype="rect"/>
                  </v:shapetype>
                  <v:shape id="Text_x0020_Box_x0020_32" o:spid="_x0000_s1055" type="#_x0000_t202" style="position:absolute;margin-left:0;margin-top:0;width:267.75pt;height:56.6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" filled="f" stroked="f" strokeweight=".5pt">
                    <v:textbox style="mso-fit-shape-to-text:t" inset="0,0,0,0">
                      <w:txbxContent>
                        <w:p w14:paraId="53FB4F9C" w14:textId="77777777" w:rsidR="003D1B4D" w:rsidRPr="003D1B4D" w:rsidRDefault="003D1B4D">
                          <w:pPr>
                            <w:pStyle w:val="NoSpacing"/>
                            <w:rPr>
                              <w:color w:val="5B9BD5" w:themeColor="accent1"/>
                              <w:sz w:val="36"/>
                              <w:szCs w:val="26"/>
                            </w:rPr>
                          </w:pPr>
                          <w:sdt>
                            <w:sdtPr>
                              <w:rPr>
                                <w:color w:val="5B9BD5" w:themeColor="accent1"/>
                                <w:sz w:val="5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D1B4D">
                                <w:rPr>
                                  <w:color w:val="5B9BD5" w:themeColor="accent1"/>
                                  <w:sz w:val="52"/>
                                  <w:szCs w:val="26"/>
                                  <w:lang w:val="en-AU"/>
                                </w:rPr>
                                <w:t>Tyler Baker</w:t>
                              </w:r>
                            </w:sdtContent>
                          </w:sdt>
                        </w:p>
                        <w:p w14:paraId="6B29FFB7" w14:textId="77777777" w:rsidR="003D1B4D" w:rsidRPr="003D1B4D" w:rsidRDefault="003D1B4D">
                          <w:pPr>
                            <w:pStyle w:val="NoSpacing"/>
                            <w:rPr>
                              <w:color w:val="595959" w:themeColor="text1" w:themeTint="A6"/>
                              <w:sz w:val="24"/>
                              <w:szCs w:val="20"/>
                            </w:rPr>
                          </w:pPr>
                          <w:sdt>
                            <w:sdtPr>
                              <w:rPr>
                                <w:caps/>
                                <w:color w:val="595959" w:themeColor="text1" w:themeTint="A6"/>
                                <w:sz w:val="4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3D1B4D">
                                <w:rPr>
                                  <w:caps/>
                                  <w:color w:val="595959" w:themeColor="text1" w:themeTint="A6"/>
                                  <w:sz w:val="40"/>
                                  <w:szCs w:val="20"/>
                                </w:rPr>
                                <w:t>1927791</w:t>
                              </w:r>
                            </w:sdtContent>
                          </w:sdt>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6B6166CF" wp14:editId="12B20F22">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1C433" w14:textId="77777777" w:rsidR="003D1B4D" w:rsidRDefault="003D1B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COSC244 Ethics</w:t>
                                    </w:r>
                                  </w:sdtContent>
                                </w:sdt>
                              </w:p>
                              <w:p w14:paraId="4C00DDC0" w14:textId="77777777" w:rsidR="003D1B4D" w:rsidRDefault="003D1B4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IITP Code of Practice/Ethics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B6166CF" id="Text_x0020_Box_x0020_1" o:spid="_x0000_s1056" type="#_x0000_t202" style="position:absolute;margin-left:0;margin-top:0;width:267.75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" filled="f" stroked="f" strokeweight=".5pt">
                    <v:textbox style="mso-fit-shape-to-text:t" inset="0,0,0,0">
                      <w:txbxContent>
                        <w:p w14:paraId="6EF1C433" w14:textId="77777777" w:rsidR="003D1B4D" w:rsidRDefault="003D1B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COSC244 Ethics</w:t>
                              </w:r>
                            </w:sdtContent>
                          </w:sdt>
                        </w:p>
                        <w:p w14:paraId="4C00DDC0" w14:textId="77777777" w:rsidR="003D1B4D" w:rsidRDefault="003D1B4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IITP Code of Practice/Ethics</w:t>
                              </w:r>
                            </w:sdtContent>
                          </w:sdt>
                        </w:p>
                      </w:txbxContent>
                    </v:textbox>
                    <w10:wrap anchorx="page" anchory="page"/>
                  </v:shape>
                </w:pict>
              </mc:Fallback>
            </mc:AlternateContent>
          </w:r>
        </w:p>
        <w:p w14:paraId="0EA6B6AC" w14:textId="77777777" w:rsidR="003D1B4D" w:rsidRDefault="003D1B4D">
          <w:pPr>
            <w:rPr>
              <w:rFonts w:ascii="Arial" w:hAnsi="Arial" w:cs="Arial"/>
              <w:sz w:val="28"/>
              <w:szCs w:val="28"/>
            </w:rPr>
          </w:pPr>
          <w:r>
            <w:rPr>
              <w:rFonts w:ascii="Arial" w:hAnsi="Arial" w:cs="Arial"/>
              <w:sz w:val="28"/>
              <w:szCs w:val="28"/>
            </w:rPr>
            <w:br w:type="page"/>
          </w:r>
        </w:p>
      </w:sdtContent>
    </w:sdt>
    <w:p w14:paraId="2CBAAD51" w14:textId="77777777" w:rsidR="00100603" w:rsidRPr="003D1B4D" w:rsidRDefault="003D1B4D" w:rsidP="003D1B4D">
      <w:pPr>
        <w:pStyle w:val="ListParagraph"/>
        <w:numPr>
          <w:ilvl w:val="0"/>
          <w:numId w:val="1"/>
        </w:numPr>
        <w:rPr>
          <w:rFonts w:ascii="Arial" w:hAnsi="Arial" w:cs="Arial"/>
          <w:sz w:val="28"/>
          <w:szCs w:val="28"/>
        </w:rPr>
      </w:pPr>
      <w:r>
        <w:rPr>
          <w:rFonts w:ascii="Arial" w:hAnsi="Arial" w:cs="Arial"/>
          <w:sz w:val="28"/>
          <w:szCs w:val="28"/>
        </w:rPr>
        <w:lastRenderedPageBreak/>
        <w:t>Robin Radonich – deep learning customer behaviour</w:t>
      </w:r>
      <w:r>
        <w:rPr>
          <w:rFonts w:ascii="Arial" w:hAnsi="Arial" w:cs="Arial"/>
          <w:sz w:val="28"/>
          <w:szCs w:val="28"/>
        </w:rPr>
        <w:br/>
      </w:r>
      <w:r>
        <w:rPr>
          <w:rFonts w:ascii="Arial" w:hAnsi="Arial" w:cs="Arial"/>
          <w:sz w:val="28"/>
          <w:szCs w:val="28"/>
        </w:rPr>
        <w:br/>
      </w:r>
      <w:r w:rsidR="002568DE" w:rsidRPr="003D1B4D">
        <w:rPr>
          <w:rFonts w:ascii="Arial" w:hAnsi="Arial" w:cs="Arial"/>
          <w:sz w:val="28"/>
          <w:szCs w:val="28"/>
        </w:rPr>
        <w:t>Robin Radonich</w:t>
      </w:r>
      <w:r w:rsidR="00B237EF" w:rsidRPr="003D1B4D">
        <w:rPr>
          <w:rFonts w:ascii="Arial" w:hAnsi="Arial" w:cs="Arial"/>
          <w:sz w:val="28"/>
          <w:szCs w:val="28"/>
        </w:rPr>
        <w:t xml:space="preserve"> </w:t>
      </w:r>
      <w:r w:rsidR="00DD50D7">
        <w:rPr>
          <w:rFonts w:ascii="Arial" w:hAnsi="Arial" w:cs="Arial"/>
          <w:sz w:val="28"/>
          <w:szCs w:val="28"/>
        </w:rPr>
        <w:t>would</w:t>
      </w:r>
      <w:r w:rsidR="00100603" w:rsidRPr="003D1B4D">
        <w:rPr>
          <w:rFonts w:ascii="Arial" w:hAnsi="Arial" w:cs="Arial"/>
          <w:sz w:val="28"/>
          <w:szCs w:val="28"/>
        </w:rPr>
        <w:t xml:space="preserve"> continue to develop a deep learning algorithm to collect and interpret data on consumer driving behaviour.</w:t>
      </w:r>
      <w:r w:rsidR="00347E13">
        <w:rPr>
          <w:rFonts w:ascii="Arial" w:hAnsi="Arial" w:cs="Arial"/>
          <w:sz w:val="28"/>
          <w:szCs w:val="28"/>
        </w:rPr>
        <w:t xml:space="preserve"> As a young professional, she will be eager to flaunt her abilities.</w:t>
      </w:r>
      <w:r w:rsidR="00100603" w:rsidRPr="003D1B4D">
        <w:rPr>
          <w:rFonts w:ascii="Arial" w:hAnsi="Arial" w:cs="Arial"/>
          <w:sz w:val="28"/>
          <w:szCs w:val="28"/>
        </w:rPr>
        <w:t xml:space="preserve"> In order to adhere to sect</w:t>
      </w:r>
      <w:r w:rsidR="00347E13">
        <w:rPr>
          <w:rFonts w:ascii="Arial" w:hAnsi="Arial" w:cs="Arial"/>
          <w:sz w:val="28"/>
          <w:szCs w:val="28"/>
        </w:rPr>
        <w:t>ion 4.2.1 of the IITP code of practic</w:t>
      </w:r>
      <w:r w:rsidR="00100603" w:rsidRPr="003D1B4D">
        <w:rPr>
          <w:rFonts w:ascii="Arial" w:hAnsi="Arial" w:cs="Arial"/>
          <w:sz w:val="28"/>
          <w:szCs w:val="28"/>
        </w:rPr>
        <w:t xml:space="preserve">e, there is nothing illegal with collecting data for the use of the company, but potential </w:t>
      </w:r>
      <w:r w:rsidR="00347E13" w:rsidRPr="003D1B4D">
        <w:rPr>
          <w:rFonts w:ascii="Arial" w:hAnsi="Arial" w:cs="Arial"/>
          <w:sz w:val="28"/>
          <w:szCs w:val="28"/>
        </w:rPr>
        <w:t>misuse</w:t>
      </w:r>
      <w:r w:rsidR="00100603" w:rsidRPr="003D1B4D">
        <w:rPr>
          <w:rFonts w:ascii="Arial" w:hAnsi="Arial" w:cs="Arial"/>
          <w:sz w:val="28"/>
          <w:szCs w:val="28"/>
        </w:rPr>
        <w:t xml:space="preserve"> of data</w:t>
      </w:r>
      <w:r w:rsidR="00BB4EDB">
        <w:rPr>
          <w:rFonts w:ascii="Arial" w:hAnsi="Arial" w:cs="Arial"/>
          <w:sz w:val="28"/>
          <w:szCs w:val="28"/>
        </w:rPr>
        <w:t xml:space="preserve"> </w:t>
      </w:r>
      <w:r w:rsidR="00100603" w:rsidRPr="003D1B4D">
        <w:rPr>
          <w:rFonts w:ascii="Arial" w:hAnsi="Arial" w:cs="Arial"/>
          <w:sz w:val="28"/>
          <w:szCs w:val="28"/>
        </w:rPr>
        <w:t>could come from a breach of privacy on clients (drivers in this case).</w:t>
      </w:r>
      <w:r w:rsidR="00347E13">
        <w:rPr>
          <w:rFonts w:ascii="Arial" w:hAnsi="Arial" w:cs="Arial"/>
          <w:sz w:val="28"/>
          <w:szCs w:val="28"/>
        </w:rPr>
        <w:t xml:space="preserve"> Ideally, the employers should outline how they intend to use the information, and this will allow Robin to hone in on what information is specifically being looked for.</w:t>
      </w:r>
      <w:r w:rsidR="00100603" w:rsidRPr="003D1B4D">
        <w:rPr>
          <w:rFonts w:ascii="Arial" w:hAnsi="Arial" w:cs="Arial"/>
          <w:sz w:val="28"/>
          <w:szCs w:val="28"/>
        </w:rPr>
        <w:t xml:space="preserve"> Robin should proceed while making sure not to collect data that could influence discri</w:t>
      </w:r>
      <w:r w:rsidR="00347E13">
        <w:rPr>
          <w:rFonts w:ascii="Arial" w:hAnsi="Arial" w:cs="Arial"/>
          <w:sz w:val="28"/>
          <w:szCs w:val="28"/>
        </w:rPr>
        <w:t>mination to ethnicity or gender; by this I mean keeping information anonymous and the brackets for client behaviour somewhat vague yet informative.</w:t>
      </w:r>
    </w:p>
    <w:p w14:paraId="1097C52F" w14:textId="77777777" w:rsidR="00100603" w:rsidRPr="00255A7A" w:rsidRDefault="00100603" w:rsidP="00255A7A">
      <w:pPr>
        <w:pStyle w:val="ListParagraph"/>
        <w:rPr>
          <w:rFonts w:ascii="Arial" w:hAnsi="Arial" w:cs="Arial"/>
          <w:sz w:val="28"/>
          <w:szCs w:val="28"/>
        </w:rPr>
      </w:pPr>
    </w:p>
    <w:p w14:paraId="29745DDD" w14:textId="77777777" w:rsidR="009A07E1" w:rsidRPr="00255A7A" w:rsidRDefault="003D1B4D" w:rsidP="00255A7A">
      <w:pPr>
        <w:pStyle w:val="ListParagraph"/>
        <w:numPr>
          <w:ilvl w:val="0"/>
          <w:numId w:val="1"/>
        </w:numPr>
        <w:rPr>
          <w:rFonts w:ascii="Arial" w:hAnsi="Arial" w:cs="Arial"/>
          <w:sz w:val="28"/>
          <w:szCs w:val="28"/>
        </w:rPr>
      </w:pPr>
      <w:r>
        <w:rPr>
          <w:rFonts w:ascii="Arial" w:hAnsi="Arial" w:cs="Arial"/>
          <w:sz w:val="28"/>
          <w:szCs w:val="28"/>
        </w:rPr>
        <w:t>Pavle Pesa – altering bank loan algorithm</w:t>
      </w:r>
      <w:r>
        <w:rPr>
          <w:rFonts w:ascii="Arial" w:hAnsi="Arial" w:cs="Arial"/>
          <w:sz w:val="28"/>
          <w:szCs w:val="28"/>
        </w:rPr>
        <w:br/>
      </w:r>
      <w:r>
        <w:rPr>
          <w:rFonts w:ascii="Arial" w:hAnsi="Arial" w:cs="Arial"/>
          <w:sz w:val="28"/>
          <w:szCs w:val="28"/>
        </w:rPr>
        <w:br/>
      </w:r>
      <w:r w:rsidR="00F36129" w:rsidRPr="00255A7A">
        <w:rPr>
          <w:rFonts w:ascii="Arial" w:hAnsi="Arial" w:cs="Arial"/>
          <w:sz w:val="28"/>
          <w:szCs w:val="28"/>
        </w:rPr>
        <w:t>Pavle Pesa may be slightly bias towards softening the regulations</w:t>
      </w:r>
      <w:r w:rsidR="00D0244F">
        <w:rPr>
          <w:rFonts w:ascii="Arial" w:hAnsi="Arial" w:cs="Arial"/>
          <w:sz w:val="28"/>
          <w:szCs w:val="28"/>
        </w:rPr>
        <w:t xml:space="preserve"> for clients receiving a loan</w:t>
      </w:r>
      <w:r w:rsidR="00F36129" w:rsidRPr="00255A7A">
        <w:rPr>
          <w:rFonts w:ascii="Arial" w:hAnsi="Arial" w:cs="Arial"/>
          <w:sz w:val="28"/>
          <w:szCs w:val="28"/>
        </w:rPr>
        <w:t xml:space="preserve">, as his financial situation will make him sympathise </w:t>
      </w:r>
      <w:r w:rsidR="00351F48" w:rsidRPr="00255A7A">
        <w:rPr>
          <w:rFonts w:ascii="Arial" w:hAnsi="Arial" w:cs="Arial"/>
          <w:sz w:val="28"/>
          <w:szCs w:val="28"/>
        </w:rPr>
        <w:t xml:space="preserve">to those that may also be </w:t>
      </w:r>
      <w:r w:rsidR="00D0244F">
        <w:rPr>
          <w:rFonts w:ascii="Arial" w:hAnsi="Arial" w:cs="Arial"/>
          <w:sz w:val="28"/>
          <w:szCs w:val="28"/>
        </w:rPr>
        <w:t>financially</w:t>
      </w:r>
      <w:r w:rsidR="00351F48" w:rsidRPr="00255A7A">
        <w:rPr>
          <w:rFonts w:ascii="Arial" w:hAnsi="Arial" w:cs="Arial"/>
          <w:sz w:val="28"/>
          <w:szCs w:val="28"/>
        </w:rPr>
        <w:t xml:space="preserve"> compromised.</w:t>
      </w:r>
      <w:r w:rsidR="00F53597">
        <w:rPr>
          <w:rFonts w:ascii="Arial" w:hAnsi="Arial" w:cs="Arial"/>
          <w:sz w:val="28"/>
          <w:szCs w:val="28"/>
        </w:rPr>
        <w:t xml:space="preserve"> This would be a breach of the IITP code of ethics section 5.4, Pavle must inform his employer of a potential conflict of interest</w:t>
      </w:r>
      <w:r w:rsidR="009A07E1" w:rsidRPr="00255A7A">
        <w:rPr>
          <w:rFonts w:ascii="Arial" w:hAnsi="Arial" w:cs="Arial"/>
          <w:sz w:val="28"/>
          <w:szCs w:val="28"/>
        </w:rPr>
        <w:t>.</w:t>
      </w:r>
      <w:r w:rsidR="00F53597">
        <w:rPr>
          <w:rFonts w:ascii="Arial" w:hAnsi="Arial" w:cs="Arial"/>
          <w:sz w:val="28"/>
          <w:szCs w:val="28"/>
        </w:rPr>
        <w:t xml:space="preserve"> This is especially true as Pavle may also find himself in the situation where he is also a client of the bank – due to his financial situation he could find himself requesting a loan from the bank and softening regulations would be a very easy way to ensure he qualifies for the loan.</w:t>
      </w:r>
      <w:r w:rsidR="009A07E1" w:rsidRPr="00255A7A">
        <w:rPr>
          <w:rFonts w:ascii="Arial" w:hAnsi="Arial" w:cs="Arial"/>
          <w:sz w:val="28"/>
          <w:szCs w:val="28"/>
        </w:rPr>
        <w:t xml:space="preserve"> Pavle may wish to notify the employer of his situation in compliance with code of ethics rule 7, notifying the employer that he </w:t>
      </w:r>
      <w:r w:rsidR="004C0DDA" w:rsidRPr="00255A7A">
        <w:rPr>
          <w:rFonts w:ascii="Arial" w:hAnsi="Arial" w:cs="Arial"/>
          <w:sz w:val="28"/>
          <w:szCs w:val="28"/>
        </w:rPr>
        <w:t xml:space="preserve">may have </w:t>
      </w:r>
      <w:r w:rsidR="00F53597">
        <w:rPr>
          <w:rFonts w:ascii="Arial" w:hAnsi="Arial" w:cs="Arial"/>
          <w:sz w:val="28"/>
          <w:szCs w:val="28"/>
        </w:rPr>
        <w:t xml:space="preserve">a potential </w:t>
      </w:r>
      <w:r w:rsidR="00DE1BF0" w:rsidRPr="00255A7A">
        <w:rPr>
          <w:rFonts w:ascii="Arial" w:hAnsi="Arial" w:cs="Arial"/>
          <w:sz w:val="28"/>
          <w:szCs w:val="28"/>
        </w:rPr>
        <w:t xml:space="preserve">influence taking place. As to the legitimacy of altering algorithms that may tighten regulation of loans, I believe this to be fair and reasonable, as it is a </w:t>
      </w:r>
      <w:r w:rsidR="00F53597" w:rsidRPr="00255A7A">
        <w:rPr>
          <w:rFonts w:ascii="Arial" w:hAnsi="Arial" w:cs="Arial"/>
          <w:sz w:val="28"/>
          <w:szCs w:val="28"/>
        </w:rPr>
        <w:t>company’s</w:t>
      </w:r>
      <w:r w:rsidR="00DE1BF0" w:rsidRPr="00255A7A">
        <w:rPr>
          <w:rFonts w:ascii="Arial" w:hAnsi="Arial" w:cs="Arial"/>
          <w:sz w:val="28"/>
          <w:szCs w:val="28"/>
        </w:rPr>
        <w:t xml:space="preserve"> </w:t>
      </w:r>
      <w:r w:rsidR="00F53597" w:rsidRPr="00255A7A">
        <w:rPr>
          <w:rFonts w:ascii="Arial" w:hAnsi="Arial" w:cs="Arial"/>
          <w:sz w:val="28"/>
          <w:szCs w:val="28"/>
        </w:rPr>
        <w:t>privilege</w:t>
      </w:r>
      <w:r w:rsidR="00DE1BF0" w:rsidRPr="00255A7A">
        <w:rPr>
          <w:rFonts w:ascii="Arial" w:hAnsi="Arial" w:cs="Arial"/>
          <w:sz w:val="28"/>
          <w:szCs w:val="28"/>
        </w:rPr>
        <w:t xml:space="preserve"> to choose whom that do busi</w:t>
      </w:r>
      <w:r w:rsidR="001366B1">
        <w:rPr>
          <w:rFonts w:ascii="Arial" w:hAnsi="Arial" w:cs="Arial"/>
          <w:sz w:val="28"/>
          <w:szCs w:val="28"/>
        </w:rPr>
        <w:t>ness with, even more so in a ris</w:t>
      </w:r>
      <w:r w:rsidR="00DE1BF0" w:rsidRPr="00255A7A">
        <w:rPr>
          <w:rFonts w:ascii="Arial" w:hAnsi="Arial" w:cs="Arial"/>
          <w:sz w:val="28"/>
          <w:szCs w:val="28"/>
        </w:rPr>
        <w:t>k involved service such as financial loans</w:t>
      </w:r>
      <w:r w:rsidR="00F53597">
        <w:rPr>
          <w:rFonts w:ascii="Arial" w:hAnsi="Arial" w:cs="Arial"/>
          <w:sz w:val="28"/>
          <w:szCs w:val="28"/>
        </w:rPr>
        <w:t xml:space="preserve">. </w:t>
      </w:r>
    </w:p>
    <w:p w14:paraId="7041AD31" w14:textId="77777777" w:rsidR="00DE1BF0" w:rsidRPr="00255A7A" w:rsidRDefault="00DE1BF0" w:rsidP="00255A7A">
      <w:pPr>
        <w:rPr>
          <w:rFonts w:ascii="Arial" w:hAnsi="Arial" w:cs="Arial"/>
          <w:sz w:val="28"/>
          <w:szCs w:val="28"/>
        </w:rPr>
      </w:pPr>
    </w:p>
    <w:p w14:paraId="229E1CB3" w14:textId="77777777" w:rsidR="00AC3D03" w:rsidRDefault="003D1B4D" w:rsidP="00E44B01">
      <w:pPr>
        <w:pStyle w:val="ListParagraph"/>
        <w:numPr>
          <w:ilvl w:val="0"/>
          <w:numId w:val="1"/>
        </w:numPr>
        <w:rPr>
          <w:rFonts w:ascii="Arial" w:hAnsi="Arial" w:cs="Arial"/>
          <w:sz w:val="28"/>
          <w:szCs w:val="28"/>
        </w:rPr>
      </w:pPr>
      <w:r>
        <w:rPr>
          <w:rFonts w:ascii="Arial" w:hAnsi="Arial" w:cs="Arial"/>
          <w:sz w:val="28"/>
          <w:szCs w:val="28"/>
        </w:rPr>
        <w:t>Sanja Salopek – IoT recording crimes</w:t>
      </w:r>
      <w:r>
        <w:rPr>
          <w:rFonts w:ascii="Arial" w:hAnsi="Arial" w:cs="Arial"/>
          <w:sz w:val="28"/>
          <w:szCs w:val="28"/>
        </w:rPr>
        <w:br/>
      </w:r>
      <w:r>
        <w:rPr>
          <w:rFonts w:ascii="Arial" w:hAnsi="Arial" w:cs="Arial"/>
          <w:sz w:val="28"/>
          <w:szCs w:val="28"/>
        </w:rPr>
        <w:br/>
      </w:r>
      <w:r w:rsidR="0093372C">
        <w:rPr>
          <w:rFonts w:ascii="Arial" w:hAnsi="Arial" w:cs="Arial"/>
          <w:sz w:val="28"/>
          <w:szCs w:val="28"/>
        </w:rPr>
        <w:t>According to I</w:t>
      </w:r>
      <w:r w:rsidR="00520616">
        <w:rPr>
          <w:rFonts w:ascii="Arial" w:hAnsi="Arial" w:cs="Arial"/>
          <w:sz w:val="28"/>
          <w:szCs w:val="28"/>
        </w:rPr>
        <w:t>ITP Code of Practice Article 2.8 – Respect the interests of your Clients: “Safeguard the confidentiality of all information concerning your clients”.</w:t>
      </w:r>
      <w:r w:rsidR="00C51585" w:rsidRPr="00255A7A">
        <w:rPr>
          <w:rFonts w:ascii="Arial" w:hAnsi="Arial" w:cs="Arial"/>
          <w:sz w:val="28"/>
          <w:szCs w:val="28"/>
        </w:rPr>
        <w:t xml:space="preserve"> </w:t>
      </w:r>
      <w:r w:rsidR="00520616">
        <w:rPr>
          <w:rFonts w:ascii="Arial" w:hAnsi="Arial" w:cs="Arial"/>
          <w:sz w:val="28"/>
          <w:szCs w:val="28"/>
        </w:rPr>
        <w:t xml:space="preserve">It </w:t>
      </w:r>
      <w:r w:rsidR="00C51585" w:rsidRPr="00255A7A">
        <w:rPr>
          <w:rFonts w:ascii="Arial" w:hAnsi="Arial" w:cs="Arial"/>
          <w:sz w:val="28"/>
          <w:szCs w:val="28"/>
        </w:rPr>
        <w:t>would be illegal</w:t>
      </w:r>
      <w:r w:rsidR="00520616">
        <w:rPr>
          <w:rFonts w:ascii="Arial" w:hAnsi="Arial" w:cs="Arial"/>
          <w:sz w:val="28"/>
          <w:szCs w:val="28"/>
        </w:rPr>
        <w:t xml:space="preserve"> and a breach of client privacy t</w:t>
      </w:r>
      <w:r w:rsidR="00C51585" w:rsidRPr="00255A7A">
        <w:rPr>
          <w:rFonts w:ascii="Arial" w:hAnsi="Arial" w:cs="Arial"/>
          <w:sz w:val="28"/>
          <w:szCs w:val="28"/>
        </w:rPr>
        <w:t>o use internet enabled toys to record</w:t>
      </w:r>
      <w:r w:rsidR="00520616">
        <w:rPr>
          <w:rFonts w:ascii="Arial" w:hAnsi="Arial" w:cs="Arial"/>
          <w:sz w:val="28"/>
          <w:szCs w:val="28"/>
        </w:rPr>
        <w:t xml:space="preserve"> and send</w:t>
      </w:r>
      <w:r w:rsidR="00C51585" w:rsidRPr="00255A7A">
        <w:rPr>
          <w:rFonts w:ascii="Arial" w:hAnsi="Arial" w:cs="Arial"/>
          <w:sz w:val="28"/>
          <w:szCs w:val="28"/>
        </w:rPr>
        <w:t xml:space="preserve"> specific cases of what </w:t>
      </w:r>
      <w:r w:rsidR="00520616">
        <w:rPr>
          <w:rFonts w:ascii="Arial" w:hAnsi="Arial" w:cs="Arial"/>
          <w:sz w:val="28"/>
          <w:szCs w:val="28"/>
        </w:rPr>
        <w:t>a client has</w:t>
      </w:r>
      <w:r w:rsidR="00C51585" w:rsidRPr="00255A7A">
        <w:rPr>
          <w:rFonts w:ascii="Arial" w:hAnsi="Arial" w:cs="Arial"/>
          <w:sz w:val="28"/>
          <w:szCs w:val="28"/>
        </w:rPr>
        <w:t xml:space="preserve"> said</w:t>
      </w:r>
      <w:r w:rsidR="00520616">
        <w:rPr>
          <w:rFonts w:ascii="Arial" w:hAnsi="Arial" w:cs="Arial"/>
          <w:sz w:val="28"/>
          <w:szCs w:val="28"/>
        </w:rPr>
        <w:t xml:space="preserve"> to police</w:t>
      </w:r>
      <w:r w:rsidR="00C51585" w:rsidRPr="00255A7A">
        <w:rPr>
          <w:rFonts w:ascii="Arial" w:hAnsi="Arial" w:cs="Arial"/>
          <w:sz w:val="28"/>
          <w:szCs w:val="28"/>
        </w:rPr>
        <w:t xml:space="preserve">. I would interpret this as legal to collect a database of words said in the toys vicinity, but to use it as evidence in a trial or as pretences for an arrest/raid would be mass </w:t>
      </w:r>
      <w:r w:rsidR="005A148E" w:rsidRPr="00255A7A">
        <w:rPr>
          <w:rFonts w:ascii="Arial" w:hAnsi="Arial" w:cs="Arial"/>
          <w:sz w:val="28"/>
          <w:szCs w:val="28"/>
        </w:rPr>
        <w:t>surveillance</w:t>
      </w:r>
      <w:r w:rsidR="00C51585" w:rsidRPr="00255A7A">
        <w:rPr>
          <w:rFonts w:ascii="Arial" w:hAnsi="Arial" w:cs="Arial"/>
          <w:sz w:val="28"/>
          <w:szCs w:val="28"/>
        </w:rPr>
        <w:t xml:space="preserve"> of </w:t>
      </w:r>
      <w:r w:rsidR="00AC3D03" w:rsidRPr="00255A7A">
        <w:rPr>
          <w:rFonts w:ascii="Arial" w:hAnsi="Arial" w:cs="Arial"/>
          <w:sz w:val="28"/>
          <w:szCs w:val="28"/>
        </w:rPr>
        <w:t>the public. Also</w:t>
      </w:r>
      <w:r w:rsidR="007E2228">
        <w:rPr>
          <w:rFonts w:ascii="Arial" w:hAnsi="Arial" w:cs="Arial"/>
          <w:sz w:val="28"/>
          <w:szCs w:val="28"/>
        </w:rPr>
        <w:t>, the toys may present a security issue being</w:t>
      </w:r>
      <w:r w:rsidR="00AC3D03" w:rsidRPr="00255A7A">
        <w:rPr>
          <w:rFonts w:ascii="Arial" w:hAnsi="Arial" w:cs="Arial"/>
          <w:sz w:val="28"/>
          <w:szCs w:val="28"/>
        </w:rPr>
        <w:t xml:space="preserve"> internet</w:t>
      </w:r>
      <w:r w:rsidR="007E2228">
        <w:rPr>
          <w:rFonts w:ascii="Arial" w:hAnsi="Arial" w:cs="Arial"/>
          <w:sz w:val="28"/>
          <w:szCs w:val="28"/>
        </w:rPr>
        <w:t xml:space="preserve"> enabled</w:t>
      </w:r>
      <w:r w:rsidR="00AC3D03" w:rsidRPr="00255A7A">
        <w:rPr>
          <w:rFonts w:ascii="Arial" w:hAnsi="Arial" w:cs="Arial"/>
          <w:sz w:val="28"/>
          <w:szCs w:val="28"/>
        </w:rPr>
        <w:t>, as it could make an easy target for hackers to determine if the toy was at home or not, possibly indicating the house was empty. If there was full disclosur</w:t>
      </w:r>
      <w:bookmarkStart w:id="0" w:name="_GoBack"/>
      <w:bookmarkEnd w:id="0"/>
      <w:r w:rsidR="00AC3D03" w:rsidRPr="00255A7A">
        <w:rPr>
          <w:rFonts w:ascii="Arial" w:hAnsi="Arial" w:cs="Arial"/>
          <w:sz w:val="28"/>
          <w:szCs w:val="28"/>
        </w:rPr>
        <w:t>e that the toys would record</w:t>
      </w:r>
      <w:r w:rsidR="007E2228">
        <w:rPr>
          <w:rFonts w:ascii="Arial" w:hAnsi="Arial" w:cs="Arial"/>
          <w:sz w:val="28"/>
          <w:szCs w:val="28"/>
        </w:rPr>
        <w:t xml:space="preserve"> and process information said, then</w:t>
      </w:r>
      <w:r w:rsidR="00F162FC">
        <w:rPr>
          <w:rFonts w:ascii="Arial" w:hAnsi="Arial" w:cs="Arial"/>
          <w:sz w:val="28"/>
          <w:szCs w:val="28"/>
        </w:rPr>
        <w:t xml:space="preserve"> this may pass. It is important that the algorithm is secure and does not use the recorded information for anything </w:t>
      </w:r>
      <w:r w:rsidR="00FB3A63">
        <w:rPr>
          <w:rFonts w:ascii="Arial" w:hAnsi="Arial" w:cs="Arial"/>
          <w:sz w:val="28"/>
          <w:szCs w:val="28"/>
        </w:rPr>
        <w:t>but statistics, else this would be a breach of privacy.</w:t>
      </w:r>
    </w:p>
    <w:p w14:paraId="26BFC816" w14:textId="77777777" w:rsidR="00E44B01" w:rsidRPr="00E44B01" w:rsidRDefault="00E44B01" w:rsidP="00E44B01">
      <w:pPr>
        <w:rPr>
          <w:rFonts w:ascii="Arial" w:hAnsi="Arial" w:cs="Arial"/>
          <w:sz w:val="28"/>
          <w:szCs w:val="28"/>
        </w:rPr>
      </w:pPr>
    </w:p>
    <w:p w14:paraId="266BAB4B" w14:textId="77777777" w:rsidR="00FB3A63" w:rsidRPr="00FB3A63" w:rsidRDefault="003D1B4D" w:rsidP="00FB3A63">
      <w:pPr>
        <w:pStyle w:val="ListParagraph"/>
        <w:numPr>
          <w:ilvl w:val="0"/>
          <w:numId w:val="1"/>
        </w:numPr>
        <w:rPr>
          <w:rFonts w:ascii="Arial" w:hAnsi="Arial" w:cs="Arial"/>
          <w:sz w:val="28"/>
          <w:szCs w:val="28"/>
        </w:rPr>
      </w:pPr>
      <w:r>
        <w:rPr>
          <w:rFonts w:ascii="Arial" w:hAnsi="Arial" w:cs="Arial"/>
          <w:sz w:val="28"/>
          <w:szCs w:val="28"/>
        </w:rPr>
        <w:t>Myself – tracking employees</w:t>
      </w:r>
      <w:r>
        <w:rPr>
          <w:rFonts w:ascii="Arial" w:hAnsi="Arial" w:cs="Arial"/>
          <w:sz w:val="28"/>
          <w:szCs w:val="28"/>
        </w:rPr>
        <w:br/>
      </w:r>
      <w:r>
        <w:rPr>
          <w:rFonts w:ascii="Arial" w:hAnsi="Arial" w:cs="Arial"/>
          <w:sz w:val="28"/>
          <w:szCs w:val="28"/>
        </w:rPr>
        <w:br/>
      </w:r>
      <w:r w:rsidR="00E44B01">
        <w:rPr>
          <w:rFonts w:ascii="Arial" w:hAnsi="Arial" w:cs="Arial"/>
          <w:sz w:val="28"/>
          <w:szCs w:val="28"/>
        </w:rPr>
        <w:t xml:space="preserve">I would personally find this acceptable. Employers want </w:t>
      </w:r>
      <w:r w:rsidR="00FB3A63">
        <w:rPr>
          <w:rFonts w:ascii="Arial" w:hAnsi="Arial" w:cs="Arial"/>
          <w:sz w:val="28"/>
          <w:szCs w:val="28"/>
        </w:rPr>
        <w:t>assurances</w:t>
      </w:r>
      <w:r w:rsidR="00E44B01">
        <w:rPr>
          <w:rFonts w:ascii="Arial" w:hAnsi="Arial" w:cs="Arial"/>
          <w:sz w:val="28"/>
          <w:szCs w:val="28"/>
        </w:rPr>
        <w:t xml:space="preserve"> that their staff are competent, and it is no further than internal security cameras. If the data collected is strictly used for detecting slackers, i</w:t>
      </w:r>
      <w:r w:rsidR="00FB3A63">
        <w:rPr>
          <w:rFonts w:ascii="Arial" w:hAnsi="Arial" w:cs="Arial"/>
          <w:sz w:val="28"/>
          <w:szCs w:val="28"/>
        </w:rPr>
        <w:t>.</w:t>
      </w:r>
      <w:r w:rsidR="00E44B01">
        <w:rPr>
          <w:rFonts w:ascii="Arial" w:hAnsi="Arial" w:cs="Arial"/>
          <w:sz w:val="28"/>
          <w:szCs w:val="28"/>
        </w:rPr>
        <w:t>e</w:t>
      </w:r>
      <w:r w:rsidR="00FB3A63">
        <w:rPr>
          <w:rFonts w:ascii="Arial" w:hAnsi="Arial" w:cs="Arial"/>
          <w:sz w:val="28"/>
          <w:szCs w:val="28"/>
        </w:rPr>
        <w:t>.</w:t>
      </w:r>
      <w:r w:rsidR="00E44B01">
        <w:rPr>
          <w:rFonts w:ascii="Arial" w:hAnsi="Arial" w:cs="Arial"/>
          <w:sz w:val="28"/>
          <w:szCs w:val="28"/>
        </w:rPr>
        <w:t xml:space="preserve"> the algorithm does not disclose what activity the employee was doing, this could effectively </w:t>
      </w:r>
      <w:r w:rsidR="00FB3A63" w:rsidRPr="00FB3A63">
        <w:rPr>
          <w:rFonts w:ascii="Arial" w:hAnsi="Arial" w:cs="Arial"/>
          <w:i/>
          <w:sz w:val="28"/>
          <w:szCs w:val="28"/>
        </w:rPr>
        <w:t>enhance</w:t>
      </w:r>
      <w:r w:rsidR="0053652F">
        <w:rPr>
          <w:rFonts w:ascii="Arial" w:hAnsi="Arial" w:cs="Arial"/>
          <w:sz w:val="28"/>
          <w:szCs w:val="28"/>
        </w:rPr>
        <w:t xml:space="preserve"> </w:t>
      </w:r>
      <w:r w:rsidR="00FB3A63">
        <w:rPr>
          <w:rFonts w:ascii="Arial" w:hAnsi="Arial" w:cs="Arial"/>
          <w:sz w:val="28"/>
          <w:szCs w:val="28"/>
        </w:rPr>
        <w:t xml:space="preserve">employee </w:t>
      </w:r>
      <w:r w:rsidR="0053652F">
        <w:rPr>
          <w:rFonts w:ascii="Arial" w:hAnsi="Arial" w:cs="Arial"/>
          <w:sz w:val="28"/>
          <w:szCs w:val="28"/>
        </w:rPr>
        <w:t xml:space="preserve">privacy </w:t>
      </w:r>
      <w:r w:rsidR="00FB3A63">
        <w:rPr>
          <w:rFonts w:ascii="Arial" w:hAnsi="Arial" w:cs="Arial"/>
          <w:sz w:val="28"/>
          <w:szCs w:val="28"/>
        </w:rPr>
        <w:t>and</w:t>
      </w:r>
      <w:r w:rsidR="0053652F">
        <w:rPr>
          <w:rFonts w:ascii="Arial" w:hAnsi="Arial" w:cs="Arial"/>
          <w:sz w:val="28"/>
          <w:szCs w:val="28"/>
        </w:rPr>
        <w:t xml:space="preserve"> still work effectively</w:t>
      </w:r>
      <w:r w:rsidR="00FB3A63">
        <w:rPr>
          <w:rFonts w:ascii="Arial" w:hAnsi="Arial" w:cs="Arial"/>
          <w:sz w:val="28"/>
          <w:szCs w:val="28"/>
        </w:rPr>
        <w:t>. I personally do not see any breach of the IITCP code of ethics nor code of practice. The</w:t>
      </w:r>
      <w:r w:rsidR="0053652F">
        <w:rPr>
          <w:rFonts w:ascii="Arial" w:hAnsi="Arial" w:cs="Arial"/>
          <w:sz w:val="28"/>
          <w:szCs w:val="28"/>
        </w:rPr>
        <w:t xml:space="preserve"> </w:t>
      </w:r>
      <w:r w:rsidR="00FB3A63">
        <w:rPr>
          <w:rFonts w:ascii="Arial" w:hAnsi="Arial" w:cs="Arial"/>
          <w:sz w:val="28"/>
          <w:szCs w:val="28"/>
        </w:rPr>
        <w:t>only concern that could happen would be that the algorithm is purposely written to not monitor internet traffic from company computers, whereby manipulating and compromising the employer’s ability to monitor IT staff; this would be against the Code of Practice section 2.9 – Promote good practices within the Organisation: the algorithm would not be created to the best of my ability.</w:t>
      </w:r>
    </w:p>
    <w:sectPr w:rsidR="00FB3A63" w:rsidRPr="00FB3A63" w:rsidSect="003D1B4D">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D0376"/>
    <w:multiLevelType w:val="hybridMultilevel"/>
    <w:tmpl w:val="FA2E57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99"/>
    <w:rsid w:val="00100603"/>
    <w:rsid w:val="001366B1"/>
    <w:rsid w:val="001C01E6"/>
    <w:rsid w:val="00255A7A"/>
    <w:rsid w:val="002568DE"/>
    <w:rsid w:val="00347E13"/>
    <w:rsid w:val="00351F48"/>
    <w:rsid w:val="003D1B4D"/>
    <w:rsid w:val="004C0DDA"/>
    <w:rsid w:val="00520616"/>
    <w:rsid w:val="0053652F"/>
    <w:rsid w:val="005A148E"/>
    <w:rsid w:val="007E2228"/>
    <w:rsid w:val="008A423B"/>
    <w:rsid w:val="008B1F99"/>
    <w:rsid w:val="0093372C"/>
    <w:rsid w:val="009A07E1"/>
    <w:rsid w:val="00AC3D03"/>
    <w:rsid w:val="00B237EF"/>
    <w:rsid w:val="00B510DF"/>
    <w:rsid w:val="00BB4EDB"/>
    <w:rsid w:val="00C51585"/>
    <w:rsid w:val="00D0244F"/>
    <w:rsid w:val="00DD50D7"/>
    <w:rsid w:val="00DE1BF0"/>
    <w:rsid w:val="00E44B01"/>
    <w:rsid w:val="00EC11A1"/>
    <w:rsid w:val="00F162FC"/>
    <w:rsid w:val="00F36129"/>
    <w:rsid w:val="00F53597"/>
    <w:rsid w:val="00FB3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59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F99"/>
    <w:pPr>
      <w:ind w:left="720"/>
      <w:contextualSpacing/>
    </w:pPr>
  </w:style>
  <w:style w:type="paragraph" w:styleId="NoSpacing">
    <w:name w:val="No Spacing"/>
    <w:link w:val="NoSpacingChar"/>
    <w:uiPriority w:val="1"/>
    <w:qFormat/>
    <w:rsid w:val="001C01E6"/>
    <w:rPr>
      <w:rFonts w:eastAsiaTheme="minorEastAsia"/>
      <w:sz w:val="22"/>
      <w:szCs w:val="22"/>
      <w:lang w:val="en-US" w:eastAsia="zh-CN"/>
    </w:rPr>
  </w:style>
  <w:style w:type="character" w:customStyle="1" w:styleId="NoSpacingChar">
    <w:name w:val="No Spacing Char"/>
    <w:basedOn w:val="DefaultParagraphFont"/>
    <w:link w:val="NoSpacing"/>
    <w:uiPriority w:val="1"/>
    <w:rsid w:val="001C01E6"/>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250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1927791</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COSC244 Ethics</dc:title>
  <dc:subject>IITP Code of Practice/Ethics</dc:subject>
  <dc:creator>Tyler Baker</dc:creator>
  <cp:keywords/>
  <dc:description/>
  <cp:lastModifiedBy>Tyler Baker</cp:lastModifiedBy>
  <cp:revision>1</cp:revision>
  <dcterms:created xsi:type="dcterms:W3CDTF">2017-09-20T00:42:00Z</dcterms:created>
  <dcterms:modified xsi:type="dcterms:W3CDTF">2017-09-21T03:19:00Z</dcterms:modified>
</cp:coreProperties>
</file>