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E1AF" w14:textId="6E73DFDD" w:rsidR="003E5848" w:rsidRDefault="000313A5" w:rsidP="000313A5">
      <w:pPr>
        <w:jc w:val="center"/>
        <w:rPr>
          <w:rFonts w:ascii="Aptos Black" w:hAnsi="Aptos Black"/>
          <w:b/>
          <w:bCs/>
          <w:sz w:val="32"/>
          <w:szCs w:val="32"/>
        </w:rPr>
      </w:pPr>
      <w:r w:rsidRPr="00B2217D">
        <w:rPr>
          <w:rFonts w:ascii="Aptos Black" w:hAnsi="Aptos Black"/>
          <w:b/>
          <w:bCs/>
          <w:sz w:val="32"/>
          <w:szCs w:val="32"/>
        </w:rPr>
        <w:t>AsterPeak Software — Opportunity Pipeline Governance</w:t>
      </w:r>
    </w:p>
    <w:p w14:paraId="16A1A2C0" w14:textId="5712DF7C" w:rsidR="00B2217D" w:rsidRDefault="00B2217D" w:rsidP="00B2217D">
      <w:r w:rsidRPr="00B2217D">
        <w:rPr>
          <w:b/>
          <w:bCs/>
          <w:sz w:val="28"/>
          <w:szCs w:val="28"/>
        </w:rPr>
        <w:t>Purpose</w:t>
      </w:r>
      <w:r w:rsidRPr="00B2217D">
        <w:br/>
        <w:t>Define how opportunities progress through the sales pipeline, the minimum data required for active opportunities, expected forecast alignment, and the controls used to maintain pipeline quality and prevent incomplete or improperly advanced deals.</w:t>
      </w:r>
    </w:p>
    <w:p w14:paraId="10BB70AD" w14:textId="01DE611D" w:rsidR="00B2217D" w:rsidRDefault="00B2217D" w:rsidP="00B2217D">
      <w:pPr>
        <w:pStyle w:val="ListParagraph"/>
        <w:numPr>
          <w:ilvl w:val="0"/>
          <w:numId w:val="1"/>
        </w:numPr>
        <w:rPr>
          <w:rStyle w:val="Strong"/>
        </w:rPr>
      </w:pPr>
      <w:r>
        <w:rPr>
          <w:rStyle w:val="Strong"/>
        </w:rPr>
        <w:t>Opportunity Stages</w:t>
      </w:r>
    </w:p>
    <w:p w14:paraId="318F0B8E"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Discovery — 10%</w:t>
      </w:r>
      <w:r w:rsidRPr="00B2217D">
        <w:rPr>
          <w:rFonts w:asciiTheme="minorHAnsi" w:hAnsiTheme="minorHAnsi"/>
        </w:rPr>
        <w:br/>
        <w:t>Initial business problem and potential use case identified.</w:t>
      </w:r>
    </w:p>
    <w:p w14:paraId="57BB24B2"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Qualification — 25%</w:t>
      </w:r>
      <w:r w:rsidRPr="00B2217D">
        <w:rPr>
          <w:rFonts w:asciiTheme="minorHAnsi" w:hAnsiTheme="minorHAnsi"/>
        </w:rPr>
        <w:br/>
        <w:t>Need, basic fit, stakeholders, timing, and purchasing potential are being validated.</w:t>
      </w:r>
    </w:p>
    <w:p w14:paraId="417B9FE6"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Solution Evaluation — 40%</w:t>
      </w:r>
      <w:r w:rsidRPr="00B2217D">
        <w:rPr>
          <w:rFonts w:asciiTheme="minorHAnsi" w:hAnsiTheme="minorHAnsi"/>
        </w:rPr>
        <w:br/>
        <w:t>Product evaluation or demonstration is underway and relevant stakeholders are engaged.</w:t>
      </w:r>
    </w:p>
    <w:p w14:paraId="3EB20F39"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Proposal — 60%</w:t>
      </w:r>
      <w:r w:rsidRPr="00B2217D">
        <w:rPr>
          <w:rFonts w:asciiTheme="minorHAnsi" w:hAnsiTheme="minorHAnsi"/>
        </w:rPr>
        <w:br/>
        <w:t>Pricing or a formal commercial proposal has been presented.</w:t>
      </w:r>
    </w:p>
    <w:p w14:paraId="4FFEE149"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Negotiation / Legal — 80%</w:t>
      </w:r>
      <w:r w:rsidRPr="00B2217D">
        <w:rPr>
          <w:rFonts w:asciiTheme="minorHAnsi" w:hAnsiTheme="minorHAnsi"/>
        </w:rPr>
        <w:br/>
        <w:t>Commercial terms, pricing, procurement, or legal terms are being negotiated.</w:t>
      </w:r>
    </w:p>
    <w:p w14:paraId="001596B9" w14:textId="423FD37D" w:rsidR="00B2217D" w:rsidRPr="00B2217D" w:rsidRDefault="00B2217D" w:rsidP="00B2217D">
      <w:pPr>
        <w:pStyle w:val="NormalWeb"/>
        <w:rPr>
          <w:rFonts w:asciiTheme="minorHAnsi" w:hAnsiTheme="minorHAnsi"/>
        </w:rPr>
      </w:pPr>
      <w:r w:rsidRPr="00B2217D">
        <w:rPr>
          <w:rStyle w:val="Strong"/>
          <w:rFonts w:asciiTheme="minorHAnsi" w:hAnsiTheme="minorHAnsi"/>
        </w:rPr>
        <w:t>Commit — 90%</w:t>
      </w:r>
      <w:r w:rsidRPr="00B2217D">
        <w:rPr>
          <w:rFonts w:asciiTheme="minorHAnsi" w:hAnsiTheme="minorHAnsi"/>
        </w:rPr>
        <w:br/>
        <w:t>Major commercial issues have been resolved, and the seller expects the opportunity to close.</w:t>
      </w:r>
    </w:p>
    <w:p w14:paraId="5743EB95"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Closed Won — 100%</w:t>
      </w:r>
      <w:r w:rsidRPr="00B2217D">
        <w:rPr>
          <w:rFonts w:asciiTheme="minorHAnsi" w:hAnsiTheme="minorHAnsi"/>
        </w:rPr>
        <w:br/>
        <w:t>Opportunity successfully closed as new business.</w:t>
      </w:r>
    </w:p>
    <w:p w14:paraId="63B18BB2" w14:textId="77777777" w:rsidR="00B2217D" w:rsidRPr="00B2217D" w:rsidRDefault="00B2217D" w:rsidP="00B2217D">
      <w:pPr>
        <w:pStyle w:val="NormalWeb"/>
        <w:rPr>
          <w:rFonts w:asciiTheme="minorHAnsi" w:hAnsiTheme="minorHAnsi"/>
        </w:rPr>
      </w:pPr>
      <w:r w:rsidRPr="00B2217D">
        <w:rPr>
          <w:rStyle w:val="Strong"/>
          <w:rFonts w:asciiTheme="minorHAnsi" w:hAnsiTheme="minorHAnsi"/>
        </w:rPr>
        <w:t>Closed Lost — 0%</w:t>
      </w:r>
      <w:r w:rsidRPr="00B2217D">
        <w:rPr>
          <w:rFonts w:asciiTheme="minorHAnsi" w:hAnsiTheme="minorHAnsi"/>
        </w:rPr>
        <w:br/>
        <w:t>Opportunity closed without a sale.</w:t>
      </w:r>
    </w:p>
    <w:p w14:paraId="1E3D7191" w14:textId="77777777" w:rsidR="00B2217D" w:rsidRDefault="00B2217D" w:rsidP="00B2217D">
      <w:pPr>
        <w:rPr>
          <w:rStyle w:val="Strong"/>
        </w:rPr>
      </w:pPr>
      <w:r>
        <w:br/>
      </w:r>
      <w:r>
        <w:rPr>
          <w:rStyle w:val="Strong"/>
        </w:rPr>
        <w:t>2. Required Opportunity Data</w:t>
      </w:r>
    </w:p>
    <w:p w14:paraId="520FD21B" w14:textId="77777777" w:rsidR="00B2217D" w:rsidRPr="00B2217D" w:rsidRDefault="00B2217D" w:rsidP="00B2217D">
      <w:r w:rsidRPr="00B2217D">
        <w:t>Open opportunities are expected to contain the following information:</w:t>
      </w:r>
    </w:p>
    <w:p w14:paraId="43FC3112" w14:textId="77777777" w:rsidR="00B2217D" w:rsidRPr="00B2217D" w:rsidRDefault="00B2217D" w:rsidP="00B2217D">
      <w:pPr>
        <w:numPr>
          <w:ilvl w:val="0"/>
          <w:numId w:val="2"/>
        </w:numPr>
      </w:pPr>
      <w:r w:rsidRPr="00B2217D">
        <w:t>Assigned Owner</w:t>
      </w:r>
    </w:p>
    <w:p w14:paraId="3CF36285" w14:textId="77777777" w:rsidR="00B2217D" w:rsidRPr="00B2217D" w:rsidRDefault="00B2217D" w:rsidP="00B2217D">
      <w:pPr>
        <w:numPr>
          <w:ilvl w:val="0"/>
          <w:numId w:val="2"/>
        </w:numPr>
      </w:pPr>
      <w:r w:rsidRPr="00B2217D">
        <w:t>Account</w:t>
      </w:r>
    </w:p>
    <w:p w14:paraId="60176021" w14:textId="77777777" w:rsidR="00B2217D" w:rsidRPr="00B2217D" w:rsidRDefault="00B2217D" w:rsidP="00B2217D">
      <w:pPr>
        <w:numPr>
          <w:ilvl w:val="0"/>
          <w:numId w:val="2"/>
        </w:numPr>
      </w:pPr>
      <w:r w:rsidRPr="00B2217D">
        <w:t>Opportunity Stage</w:t>
      </w:r>
    </w:p>
    <w:p w14:paraId="7BCFCDB1" w14:textId="77777777" w:rsidR="00B2217D" w:rsidRPr="00B2217D" w:rsidRDefault="00B2217D" w:rsidP="00B2217D">
      <w:pPr>
        <w:numPr>
          <w:ilvl w:val="0"/>
          <w:numId w:val="2"/>
        </w:numPr>
      </w:pPr>
      <w:r w:rsidRPr="00B2217D">
        <w:lastRenderedPageBreak/>
        <w:t>Net ARR</w:t>
      </w:r>
    </w:p>
    <w:p w14:paraId="6E12FB3B" w14:textId="77777777" w:rsidR="00B2217D" w:rsidRPr="00B2217D" w:rsidRDefault="00B2217D" w:rsidP="00B2217D">
      <w:pPr>
        <w:numPr>
          <w:ilvl w:val="0"/>
          <w:numId w:val="2"/>
        </w:numPr>
      </w:pPr>
      <w:r w:rsidRPr="00B2217D">
        <w:t>Expected Close Date</w:t>
      </w:r>
    </w:p>
    <w:p w14:paraId="693CF10E" w14:textId="77777777" w:rsidR="00B2217D" w:rsidRPr="00B2217D" w:rsidRDefault="00B2217D" w:rsidP="00B2217D">
      <w:pPr>
        <w:numPr>
          <w:ilvl w:val="0"/>
          <w:numId w:val="2"/>
        </w:numPr>
      </w:pPr>
      <w:r w:rsidRPr="00B2217D">
        <w:t>Next Step</w:t>
      </w:r>
    </w:p>
    <w:p w14:paraId="61F89235" w14:textId="77777777" w:rsidR="00B2217D" w:rsidRPr="00B2217D" w:rsidRDefault="00B2217D" w:rsidP="00B2217D">
      <w:pPr>
        <w:numPr>
          <w:ilvl w:val="0"/>
          <w:numId w:val="2"/>
        </w:numPr>
      </w:pPr>
      <w:r w:rsidRPr="00B2217D">
        <w:t>Last Activity Date</w:t>
      </w:r>
    </w:p>
    <w:p w14:paraId="180DD937" w14:textId="77777777" w:rsidR="00B2217D" w:rsidRPr="00B2217D" w:rsidRDefault="00B2217D" w:rsidP="00B2217D">
      <w:pPr>
        <w:numPr>
          <w:ilvl w:val="0"/>
          <w:numId w:val="2"/>
        </w:numPr>
      </w:pPr>
      <w:r w:rsidRPr="00B2217D">
        <w:t>Lead Source / Source Attribution</w:t>
      </w:r>
    </w:p>
    <w:p w14:paraId="6652E447" w14:textId="77777777" w:rsidR="00B2217D" w:rsidRPr="00B2217D" w:rsidRDefault="00B2217D" w:rsidP="00B2217D">
      <w:pPr>
        <w:numPr>
          <w:ilvl w:val="0"/>
          <w:numId w:val="2"/>
        </w:numPr>
      </w:pPr>
      <w:r w:rsidRPr="00B2217D">
        <w:t>Forecast Category</w:t>
      </w:r>
    </w:p>
    <w:p w14:paraId="150C54B5" w14:textId="77777777" w:rsidR="00B2217D" w:rsidRPr="00B2217D" w:rsidRDefault="00B2217D" w:rsidP="00B2217D">
      <w:r w:rsidRPr="00B2217D">
        <w:t>These fields provide the minimum information needed for pipeline management, forecasting, ownership accountability, and sales follow-up.</w:t>
      </w:r>
    </w:p>
    <w:p w14:paraId="151A6039" w14:textId="77777777" w:rsidR="00B2217D" w:rsidRPr="00B2217D" w:rsidRDefault="00B2217D" w:rsidP="00B2217D">
      <w:r w:rsidRPr="00B2217D">
        <w:rPr>
          <w:b/>
          <w:bCs/>
        </w:rPr>
        <w:t>Governance Approach</w:t>
      </w:r>
      <w:r w:rsidRPr="00B2217D">
        <w:br/>
        <w:t>Not every required field is enforced through the same mechanism. Salesforce validation rules prevent certain critical data gaps, while other fields are monitored through pipeline reporting and RevOps audits.</w:t>
      </w:r>
    </w:p>
    <w:p w14:paraId="679F7887" w14:textId="77777777" w:rsidR="00B2217D" w:rsidRDefault="00B2217D" w:rsidP="00B2217D">
      <w:pPr>
        <w:rPr>
          <w:rStyle w:val="Strong"/>
        </w:rPr>
      </w:pPr>
      <w:r>
        <w:br/>
      </w:r>
      <w:r>
        <w:rPr>
          <w:rStyle w:val="Strong"/>
        </w:rPr>
        <w:t>3. Forecast Alignment</w:t>
      </w:r>
    </w:p>
    <w:p w14:paraId="52EFBC52" w14:textId="77777777" w:rsidR="00B2217D" w:rsidRPr="00B2217D" w:rsidRDefault="00B2217D" w:rsidP="00B2217D">
      <w:r w:rsidRPr="00B2217D">
        <w:t>Forecast categories should generally align with the current opportunity stage and deal conditions.</w:t>
      </w:r>
    </w:p>
    <w:p w14:paraId="52187014" w14:textId="77777777" w:rsidR="00B2217D" w:rsidRPr="00B2217D" w:rsidRDefault="00B2217D" w:rsidP="00B2217D">
      <w:r w:rsidRPr="00B2217D">
        <w:rPr>
          <w:b/>
          <w:bCs/>
        </w:rPr>
        <w:t>Expected Forecast Mapping</w:t>
      </w:r>
    </w:p>
    <w:p w14:paraId="0E908463" w14:textId="77777777" w:rsidR="00B2217D" w:rsidRPr="00B2217D" w:rsidRDefault="00B2217D" w:rsidP="00B2217D">
      <w:pPr>
        <w:numPr>
          <w:ilvl w:val="0"/>
          <w:numId w:val="3"/>
        </w:numPr>
      </w:pPr>
      <w:r w:rsidRPr="00B2217D">
        <w:t>Discovery → Pipeline</w:t>
      </w:r>
    </w:p>
    <w:p w14:paraId="59338AA0" w14:textId="77777777" w:rsidR="00B2217D" w:rsidRPr="00B2217D" w:rsidRDefault="00B2217D" w:rsidP="00B2217D">
      <w:pPr>
        <w:numPr>
          <w:ilvl w:val="0"/>
          <w:numId w:val="3"/>
        </w:numPr>
      </w:pPr>
      <w:r w:rsidRPr="00B2217D">
        <w:t>Qualification → Pipeline</w:t>
      </w:r>
    </w:p>
    <w:p w14:paraId="295A12F7" w14:textId="77777777" w:rsidR="00B2217D" w:rsidRPr="00B2217D" w:rsidRDefault="00B2217D" w:rsidP="00B2217D">
      <w:pPr>
        <w:numPr>
          <w:ilvl w:val="0"/>
          <w:numId w:val="3"/>
        </w:numPr>
      </w:pPr>
      <w:r w:rsidRPr="00B2217D">
        <w:t>Solution Evaluation → Pipeline</w:t>
      </w:r>
    </w:p>
    <w:p w14:paraId="7F96445A" w14:textId="77777777" w:rsidR="00B2217D" w:rsidRPr="00B2217D" w:rsidRDefault="00B2217D" w:rsidP="00B2217D">
      <w:pPr>
        <w:numPr>
          <w:ilvl w:val="0"/>
          <w:numId w:val="3"/>
        </w:numPr>
      </w:pPr>
      <w:r w:rsidRPr="00B2217D">
        <w:t>Proposal → Best Case</w:t>
      </w:r>
    </w:p>
    <w:p w14:paraId="42C91A7F" w14:textId="77777777" w:rsidR="00B2217D" w:rsidRPr="00B2217D" w:rsidRDefault="00B2217D" w:rsidP="00B2217D">
      <w:pPr>
        <w:numPr>
          <w:ilvl w:val="0"/>
          <w:numId w:val="3"/>
        </w:numPr>
      </w:pPr>
      <w:r w:rsidRPr="00B2217D">
        <w:t>Negotiation / Legal → Best Case</w:t>
      </w:r>
    </w:p>
    <w:p w14:paraId="380A3FE5" w14:textId="77777777" w:rsidR="00B2217D" w:rsidRPr="00B2217D" w:rsidRDefault="00B2217D" w:rsidP="00B2217D">
      <w:pPr>
        <w:numPr>
          <w:ilvl w:val="0"/>
          <w:numId w:val="3"/>
        </w:numPr>
      </w:pPr>
      <w:r w:rsidRPr="00B2217D">
        <w:t>Commit → Commit</w:t>
      </w:r>
    </w:p>
    <w:p w14:paraId="7C421226" w14:textId="77777777" w:rsidR="00B2217D" w:rsidRPr="00B2217D" w:rsidRDefault="00B2217D" w:rsidP="00B2217D">
      <w:pPr>
        <w:numPr>
          <w:ilvl w:val="0"/>
          <w:numId w:val="3"/>
        </w:numPr>
      </w:pPr>
      <w:r w:rsidRPr="00B2217D">
        <w:t>Closed Won → Closed</w:t>
      </w:r>
    </w:p>
    <w:p w14:paraId="0DBF3378" w14:textId="77777777" w:rsidR="00B2217D" w:rsidRPr="00B2217D" w:rsidRDefault="00B2217D" w:rsidP="00B2217D">
      <w:pPr>
        <w:numPr>
          <w:ilvl w:val="0"/>
          <w:numId w:val="3"/>
        </w:numPr>
      </w:pPr>
      <w:r w:rsidRPr="00B2217D">
        <w:t>Closed Lost → Closed</w:t>
      </w:r>
    </w:p>
    <w:p w14:paraId="7B263937" w14:textId="77777777" w:rsidR="00B2217D" w:rsidRPr="00B2217D" w:rsidRDefault="00B2217D" w:rsidP="00B2217D">
      <w:r w:rsidRPr="00B2217D">
        <w:t>Revenue Operations and Sales Leadership use forecast categories to evaluate pipeline quality and expected revenue.</w:t>
      </w:r>
    </w:p>
    <w:p w14:paraId="046DDCC8" w14:textId="77777777" w:rsidR="00B2217D" w:rsidRPr="00B2217D" w:rsidRDefault="00B2217D" w:rsidP="00B2217D">
      <w:r w:rsidRPr="00B2217D">
        <w:lastRenderedPageBreak/>
        <w:t>Deal-specific exceptions may occur, but significant or unexplained misalignment between stage and forecast category should be reviewed.</w:t>
      </w:r>
    </w:p>
    <w:p w14:paraId="2E6E76CC" w14:textId="1E7AC9E1" w:rsidR="00B2217D" w:rsidRDefault="00B2217D" w:rsidP="00B2217D">
      <w:pPr>
        <w:rPr>
          <w:rStyle w:val="Strong"/>
        </w:rPr>
      </w:pPr>
      <w:r>
        <w:br/>
      </w:r>
      <w:r>
        <w:rPr>
          <w:rStyle w:val="Strong"/>
        </w:rPr>
        <w:t>4. Pipeline Hygiene &amp; Governance Controls</w:t>
      </w:r>
    </w:p>
    <w:p w14:paraId="64A880E2" w14:textId="77777777" w:rsidR="00B2217D" w:rsidRPr="00B2217D" w:rsidRDefault="00B2217D" w:rsidP="00B2217D">
      <w:r w:rsidRPr="00B2217D">
        <w:t>AsterPeak uses both preventative Salesforce controls and ongoing RevOps monitoring to maintain pipeline quality.</w:t>
      </w:r>
    </w:p>
    <w:p w14:paraId="2F6542A8" w14:textId="77777777" w:rsidR="00B2217D" w:rsidRPr="00B2217D" w:rsidRDefault="00B2217D" w:rsidP="00B2217D">
      <w:r w:rsidRPr="00B2217D">
        <w:rPr>
          <w:b/>
          <w:bCs/>
        </w:rPr>
        <w:t>Salesforce Validation Controls</w:t>
      </w:r>
    </w:p>
    <w:p w14:paraId="5ABAF7BA" w14:textId="77777777" w:rsidR="00B2217D" w:rsidRPr="00B2217D" w:rsidRDefault="00B2217D" w:rsidP="00B2217D">
      <w:pPr>
        <w:numPr>
          <w:ilvl w:val="0"/>
          <w:numId w:val="4"/>
        </w:numPr>
      </w:pPr>
      <w:r w:rsidRPr="00B2217D">
        <w:t xml:space="preserve">Open opportunities must contain a positive </w:t>
      </w:r>
      <w:r w:rsidRPr="00B2217D">
        <w:rPr>
          <w:b/>
          <w:bCs/>
        </w:rPr>
        <w:t>Net ARR</w:t>
      </w:r>
      <w:r w:rsidRPr="00B2217D">
        <w:t xml:space="preserve"> value.</w:t>
      </w:r>
    </w:p>
    <w:p w14:paraId="51BE8C76" w14:textId="77777777" w:rsidR="00B2217D" w:rsidRPr="00B2217D" w:rsidRDefault="00B2217D" w:rsidP="00B2217D">
      <w:pPr>
        <w:numPr>
          <w:ilvl w:val="0"/>
          <w:numId w:val="4"/>
        </w:numPr>
      </w:pPr>
      <w:r w:rsidRPr="00B2217D">
        <w:t xml:space="preserve">Open opportunities must contain a </w:t>
      </w:r>
      <w:r w:rsidRPr="00B2217D">
        <w:rPr>
          <w:b/>
          <w:bCs/>
        </w:rPr>
        <w:t>Next Step</w:t>
      </w:r>
      <w:r w:rsidRPr="00B2217D">
        <w:t>.</w:t>
      </w:r>
    </w:p>
    <w:p w14:paraId="161F684E" w14:textId="77777777" w:rsidR="00B2217D" w:rsidRPr="00B2217D" w:rsidRDefault="00B2217D" w:rsidP="00B2217D">
      <w:pPr>
        <w:numPr>
          <w:ilvl w:val="0"/>
          <w:numId w:val="4"/>
        </w:numPr>
      </w:pPr>
      <w:r w:rsidRPr="00B2217D">
        <w:t xml:space="preserve">Open opportunities must contain a </w:t>
      </w:r>
      <w:r w:rsidRPr="00B2217D">
        <w:rPr>
          <w:b/>
          <w:bCs/>
        </w:rPr>
        <w:t>Lead Source</w:t>
      </w:r>
      <w:r w:rsidRPr="00B2217D">
        <w:t>.</w:t>
      </w:r>
    </w:p>
    <w:p w14:paraId="4DF13F38" w14:textId="77777777" w:rsidR="00B2217D" w:rsidRPr="00B2217D" w:rsidRDefault="00B2217D" w:rsidP="00B2217D">
      <w:pPr>
        <w:numPr>
          <w:ilvl w:val="0"/>
          <w:numId w:val="4"/>
        </w:numPr>
      </w:pPr>
      <w:r w:rsidRPr="00B2217D">
        <w:rPr>
          <w:b/>
          <w:bCs/>
        </w:rPr>
        <w:t>Payment Terms</w:t>
      </w:r>
      <w:r w:rsidRPr="00B2217D">
        <w:t xml:space="preserve"> and </w:t>
      </w:r>
      <w:r w:rsidRPr="00B2217D">
        <w:rPr>
          <w:b/>
          <w:bCs/>
        </w:rPr>
        <w:t>Billing Schedule</w:t>
      </w:r>
      <w:r w:rsidRPr="00B2217D">
        <w:t xml:space="preserve"> are required at Proposal stage and beyond.</w:t>
      </w:r>
    </w:p>
    <w:p w14:paraId="3B131ABD" w14:textId="77777777" w:rsidR="00B2217D" w:rsidRPr="00B2217D" w:rsidRDefault="00B2217D" w:rsidP="00B2217D">
      <w:pPr>
        <w:numPr>
          <w:ilvl w:val="0"/>
          <w:numId w:val="4"/>
        </w:numPr>
      </w:pPr>
      <w:r w:rsidRPr="00B2217D">
        <w:t xml:space="preserve">Opportunities requiring Deal Desk approval cannot move to </w:t>
      </w:r>
      <w:r w:rsidRPr="00B2217D">
        <w:rPr>
          <w:b/>
          <w:bCs/>
        </w:rPr>
        <w:t>Commit</w:t>
      </w:r>
      <w:r w:rsidRPr="00B2217D">
        <w:t xml:space="preserve"> or </w:t>
      </w:r>
      <w:r w:rsidRPr="00B2217D">
        <w:rPr>
          <w:b/>
          <w:bCs/>
        </w:rPr>
        <w:t>Closed Won</w:t>
      </w:r>
      <w:r w:rsidRPr="00B2217D">
        <w:t xml:space="preserve"> unless approval status is </w:t>
      </w:r>
      <w:r w:rsidRPr="00B2217D">
        <w:rPr>
          <w:b/>
          <w:bCs/>
        </w:rPr>
        <w:t>Approved</w:t>
      </w:r>
      <w:r w:rsidRPr="00B2217D">
        <w:t>.</w:t>
      </w:r>
    </w:p>
    <w:p w14:paraId="66F5A4DE" w14:textId="77777777" w:rsidR="00B2217D" w:rsidRPr="00B2217D" w:rsidRDefault="00B2217D" w:rsidP="00B2217D">
      <w:r w:rsidRPr="00B2217D">
        <w:rPr>
          <w:b/>
          <w:bCs/>
        </w:rPr>
        <w:t>Pipeline Monitoring</w:t>
      </w:r>
      <w:r w:rsidRPr="00B2217D">
        <w:br/>
        <w:t>Revenue Operations regularly reviews open opportunities for data-quality and pipeline-health exceptions, including:</w:t>
      </w:r>
    </w:p>
    <w:p w14:paraId="78C2BB2D" w14:textId="77777777" w:rsidR="00B2217D" w:rsidRPr="00B2217D" w:rsidRDefault="00B2217D" w:rsidP="00B2217D">
      <w:pPr>
        <w:numPr>
          <w:ilvl w:val="0"/>
          <w:numId w:val="5"/>
        </w:numPr>
      </w:pPr>
      <w:r w:rsidRPr="00B2217D">
        <w:rPr>
          <w:b/>
          <w:bCs/>
        </w:rPr>
        <w:t>Overdue:</w:t>
      </w:r>
      <w:r w:rsidRPr="00B2217D">
        <w:t xml:space="preserve"> Expected Close Date has passed while the opportunity remains open.</w:t>
      </w:r>
    </w:p>
    <w:p w14:paraId="6193A814" w14:textId="77777777" w:rsidR="00B2217D" w:rsidRPr="00B2217D" w:rsidRDefault="00B2217D" w:rsidP="00B2217D">
      <w:pPr>
        <w:numPr>
          <w:ilvl w:val="0"/>
          <w:numId w:val="5"/>
        </w:numPr>
      </w:pPr>
      <w:r w:rsidRPr="00B2217D">
        <w:rPr>
          <w:b/>
          <w:bCs/>
        </w:rPr>
        <w:t>Stale:</w:t>
      </w:r>
      <w:r w:rsidRPr="00B2217D">
        <w:t xml:space="preserve"> No recorded activity or more than 30 days since the most recent activity.</w:t>
      </w:r>
    </w:p>
    <w:p w14:paraId="78A3F57B" w14:textId="77777777" w:rsidR="00B2217D" w:rsidRPr="00B2217D" w:rsidRDefault="00B2217D" w:rsidP="00B2217D">
      <w:pPr>
        <w:numPr>
          <w:ilvl w:val="0"/>
          <w:numId w:val="5"/>
        </w:numPr>
      </w:pPr>
      <w:r w:rsidRPr="00B2217D">
        <w:rPr>
          <w:b/>
          <w:bCs/>
        </w:rPr>
        <w:t>Stale + Overdue:</w:t>
      </w:r>
      <w:r w:rsidRPr="00B2217D">
        <w:t xml:space="preserve"> Opportunity meets both conditions and should receive elevated attention.</w:t>
      </w:r>
    </w:p>
    <w:p w14:paraId="450D774E" w14:textId="77777777" w:rsidR="00B2217D" w:rsidRPr="00B2217D" w:rsidRDefault="00B2217D" w:rsidP="00B2217D">
      <w:pPr>
        <w:numPr>
          <w:ilvl w:val="0"/>
          <w:numId w:val="5"/>
        </w:numPr>
      </w:pPr>
      <w:r w:rsidRPr="00B2217D">
        <w:t>Missing owner</w:t>
      </w:r>
    </w:p>
    <w:p w14:paraId="30A6BC7C" w14:textId="77777777" w:rsidR="00B2217D" w:rsidRPr="00B2217D" w:rsidRDefault="00B2217D" w:rsidP="00B2217D">
      <w:pPr>
        <w:numPr>
          <w:ilvl w:val="0"/>
          <w:numId w:val="5"/>
        </w:numPr>
      </w:pPr>
      <w:r w:rsidRPr="00B2217D">
        <w:t>Missing source attribution</w:t>
      </w:r>
    </w:p>
    <w:p w14:paraId="0799B006" w14:textId="77777777" w:rsidR="00B2217D" w:rsidRPr="00B2217D" w:rsidRDefault="00B2217D" w:rsidP="00B2217D">
      <w:pPr>
        <w:numPr>
          <w:ilvl w:val="0"/>
          <w:numId w:val="5"/>
        </w:numPr>
      </w:pPr>
      <w:r w:rsidRPr="00B2217D">
        <w:t>Missing next step</w:t>
      </w:r>
    </w:p>
    <w:p w14:paraId="2E029AE4" w14:textId="77777777" w:rsidR="00B2217D" w:rsidRPr="00B2217D" w:rsidRDefault="00B2217D" w:rsidP="00B2217D">
      <w:pPr>
        <w:numPr>
          <w:ilvl w:val="0"/>
          <w:numId w:val="5"/>
        </w:numPr>
      </w:pPr>
      <w:r w:rsidRPr="00B2217D">
        <w:t>Forecast category misalignment</w:t>
      </w:r>
    </w:p>
    <w:p w14:paraId="782F9FE0" w14:textId="4E65379C" w:rsidR="00B2217D" w:rsidRPr="00B2217D" w:rsidRDefault="00B2217D" w:rsidP="00B2217D">
      <w:r w:rsidRPr="00B2217D">
        <w:rPr>
          <w:b/>
          <w:bCs/>
        </w:rPr>
        <w:t>Governance Response</w:t>
      </w:r>
      <w:r w:rsidRPr="00B2217D">
        <w:br/>
        <w:t>Flagged opportunities should be reviewed by the responsible seller and Sales Leadership. Records should be updated, requalified, progressed, or closed as appropriate rather than remaining indefinitely in the active pipeline.</w:t>
      </w:r>
    </w:p>
    <w:p w14:paraId="0D884868" w14:textId="77777777" w:rsidR="00B2217D" w:rsidRPr="00B2217D" w:rsidRDefault="00B2217D" w:rsidP="00B2217D">
      <w:pPr>
        <w:rPr>
          <w:sz w:val="28"/>
          <w:szCs w:val="28"/>
        </w:rPr>
      </w:pPr>
    </w:p>
    <w:p w14:paraId="4A47DA71" w14:textId="77777777" w:rsidR="000313A5" w:rsidRPr="000313A5" w:rsidRDefault="000313A5" w:rsidP="000313A5"/>
    <w:sectPr w:rsidR="000313A5" w:rsidRPr="00031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52F"/>
    <w:multiLevelType w:val="multilevel"/>
    <w:tmpl w:val="6C8C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E08"/>
    <w:multiLevelType w:val="multilevel"/>
    <w:tmpl w:val="856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F7937"/>
    <w:multiLevelType w:val="hybridMultilevel"/>
    <w:tmpl w:val="68B6A6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1211FAE"/>
    <w:multiLevelType w:val="multilevel"/>
    <w:tmpl w:val="FF1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D2993"/>
    <w:multiLevelType w:val="multilevel"/>
    <w:tmpl w:val="5D6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799261">
    <w:abstractNumId w:val="2"/>
  </w:num>
  <w:num w:numId="2" w16cid:durableId="1459492723">
    <w:abstractNumId w:val="0"/>
  </w:num>
  <w:num w:numId="3" w16cid:durableId="479661219">
    <w:abstractNumId w:val="1"/>
  </w:num>
  <w:num w:numId="4" w16cid:durableId="1383793416">
    <w:abstractNumId w:val="3"/>
  </w:num>
  <w:num w:numId="5" w16cid:durableId="1069501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2E"/>
    <w:rsid w:val="000313A5"/>
    <w:rsid w:val="003E5848"/>
    <w:rsid w:val="0052162E"/>
    <w:rsid w:val="00792D40"/>
    <w:rsid w:val="009F5A3B"/>
    <w:rsid w:val="00B2217D"/>
    <w:rsid w:val="00CD2697"/>
    <w:rsid w:val="00DF5640"/>
    <w:rsid w:val="00FD7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0CF9"/>
  <w15:chartTrackingRefBased/>
  <w15:docId w15:val="{33DDF73F-7768-42B7-BC4E-9C06308C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2E"/>
    <w:rPr>
      <w:rFonts w:eastAsiaTheme="majorEastAsia" w:cstheme="majorBidi"/>
      <w:color w:val="272727" w:themeColor="text1" w:themeTint="D8"/>
    </w:rPr>
  </w:style>
  <w:style w:type="paragraph" w:styleId="Title">
    <w:name w:val="Title"/>
    <w:basedOn w:val="Normal"/>
    <w:next w:val="Normal"/>
    <w:link w:val="TitleChar"/>
    <w:uiPriority w:val="10"/>
    <w:qFormat/>
    <w:rsid w:val="0052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2E"/>
    <w:pPr>
      <w:spacing w:before="160"/>
      <w:jc w:val="center"/>
    </w:pPr>
    <w:rPr>
      <w:i/>
      <w:iCs/>
      <w:color w:val="404040" w:themeColor="text1" w:themeTint="BF"/>
    </w:rPr>
  </w:style>
  <w:style w:type="character" w:customStyle="1" w:styleId="QuoteChar">
    <w:name w:val="Quote Char"/>
    <w:basedOn w:val="DefaultParagraphFont"/>
    <w:link w:val="Quote"/>
    <w:uiPriority w:val="29"/>
    <w:rsid w:val="0052162E"/>
    <w:rPr>
      <w:i/>
      <w:iCs/>
      <w:color w:val="404040" w:themeColor="text1" w:themeTint="BF"/>
    </w:rPr>
  </w:style>
  <w:style w:type="paragraph" w:styleId="ListParagraph">
    <w:name w:val="List Paragraph"/>
    <w:basedOn w:val="Normal"/>
    <w:uiPriority w:val="34"/>
    <w:qFormat/>
    <w:rsid w:val="0052162E"/>
    <w:pPr>
      <w:ind w:left="720"/>
      <w:contextualSpacing/>
    </w:pPr>
  </w:style>
  <w:style w:type="character" w:styleId="IntenseEmphasis">
    <w:name w:val="Intense Emphasis"/>
    <w:basedOn w:val="DefaultParagraphFont"/>
    <w:uiPriority w:val="21"/>
    <w:qFormat/>
    <w:rsid w:val="0052162E"/>
    <w:rPr>
      <w:i/>
      <w:iCs/>
      <w:color w:val="0F4761" w:themeColor="accent1" w:themeShade="BF"/>
    </w:rPr>
  </w:style>
  <w:style w:type="paragraph" w:styleId="IntenseQuote">
    <w:name w:val="Intense Quote"/>
    <w:basedOn w:val="Normal"/>
    <w:next w:val="Normal"/>
    <w:link w:val="IntenseQuoteChar"/>
    <w:uiPriority w:val="30"/>
    <w:qFormat/>
    <w:rsid w:val="00521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2E"/>
    <w:rPr>
      <w:i/>
      <w:iCs/>
      <w:color w:val="0F4761" w:themeColor="accent1" w:themeShade="BF"/>
    </w:rPr>
  </w:style>
  <w:style w:type="character" w:styleId="IntenseReference">
    <w:name w:val="Intense Reference"/>
    <w:basedOn w:val="DefaultParagraphFont"/>
    <w:uiPriority w:val="32"/>
    <w:qFormat/>
    <w:rsid w:val="0052162E"/>
    <w:rPr>
      <w:b/>
      <w:bCs/>
      <w:smallCaps/>
      <w:color w:val="0F4761" w:themeColor="accent1" w:themeShade="BF"/>
      <w:spacing w:val="5"/>
    </w:rPr>
  </w:style>
  <w:style w:type="character" w:styleId="Strong">
    <w:name w:val="Strong"/>
    <w:basedOn w:val="DefaultParagraphFont"/>
    <w:uiPriority w:val="22"/>
    <w:qFormat/>
    <w:rsid w:val="00B2217D"/>
    <w:rPr>
      <w:b/>
      <w:bCs/>
    </w:rPr>
  </w:style>
  <w:style w:type="paragraph" w:styleId="NormalWeb">
    <w:name w:val="Normal (Web)"/>
    <w:basedOn w:val="Normal"/>
    <w:uiPriority w:val="99"/>
    <w:unhideWhenUsed/>
    <w:rsid w:val="00B221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3</cp:revision>
  <dcterms:created xsi:type="dcterms:W3CDTF">2026-10-06T16:38:00Z</dcterms:created>
  <dcterms:modified xsi:type="dcterms:W3CDTF">2026-10-06T17:10:00Z</dcterms:modified>
</cp:coreProperties>
</file>