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AEBA" w14:textId="441A78DF" w:rsidR="00521545" w:rsidRDefault="00521545" w:rsidP="00521545">
      <w:pPr>
        <w:jc w:val="center"/>
        <w:rPr>
          <w:rFonts w:ascii="Aptos Black" w:hAnsi="Aptos Black"/>
          <w:b/>
          <w:bCs/>
          <w:sz w:val="32"/>
          <w:szCs w:val="32"/>
        </w:rPr>
      </w:pPr>
      <w:r w:rsidRPr="00B2217D">
        <w:rPr>
          <w:rFonts w:ascii="Aptos Black" w:hAnsi="Aptos Black"/>
          <w:b/>
          <w:bCs/>
          <w:sz w:val="32"/>
          <w:szCs w:val="32"/>
        </w:rPr>
        <w:t xml:space="preserve">AsterPeak Software — </w:t>
      </w:r>
      <w:r w:rsidRPr="00521545">
        <w:rPr>
          <w:rFonts w:ascii="Aptos Black" w:hAnsi="Aptos Black"/>
          <w:b/>
          <w:bCs/>
          <w:sz w:val="32"/>
          <w:szCs w:val="32"/>
        </w:rPr>
        <w:t>Deal Desk Approval Workflow</w:t>
      </w:r>
    </w:p>
    <w:p w14:paraId="699EA3C1" w14:textId="4715EF66" w:rsidR="00521545" w:rsidRPr="00521545" w:rsidRDefault="00521545" w:rsidP="00521545">
      <w:r w:rsidRPr="00521545">
        <w:rPr>
          <w:b/>
          <w:bCs/>
          <w:sz w:val="28"/>
          <w:szCs w:val="28"/>
        </w:rPr>
        <w:t>Purpose</w:t>
      </w:r>
      <w:r w:rsidRPr="00521545">
        <w:br/>
        <w:t>Define when Deal Desk review is required, what information sellers must provide, how approval authority is determined, and the controls used to prevent nonstandard deals from progressing without appropriate review.</w:t>
      </w:r>
    </w:p>
    <w:p w14:paraId="79235ED6" w14:textId="5CFA2EA7" w:rsidR="00521545" w:rsidRDefault="00521545" w:rsidP="00521545">
      <w:pPr>
        <w:pStyle w:val="ListParagraph"/>
        <w:numPr>
          <w:ilvl w:val="0"/>
          <w:numId w:val="1"/>
        </w:numPr>
        <w:ind w:left="360"/>
        <w:rPr>
          <w:rStyle w:val="Strong"/>
        </w:rPr>
      </w:pPr>
      <w:r>
        <w:rPr>
          <w:rStyle w:val="Strong"/>
        </w:rPr>
        <w:t>Deal Desk Review Triggers</w:t>
      </w:r>
    </w:p>
    <w:p w14:paraId="37C7AC83" w14:textId="77777777" w:rsidR="00521545" w:rsidRPr="00521545" w:rsidRDefault="00521545" w:rsidP="0052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545">
        <w:rPr>
          <w:rFonts w:ascii="Times New Roman" w:eastAsia="Times New Roman" w:hAnsi="Times New Roman" w:cs="Times New Roman"/>
          <w:kern w:val="0"/>
          <w14:ligatures w14:val="none"/>
        </w:rPr>
        <w:t>Revenue Operations coordinates Deal Desk review for transactions that fall outside AsterPeak’s standard commercial rules.</w:t>
      </w:r>
    </w:p>
    <w:p w14:paraId="0231F4F6" w14:textId="77777777" w:rsidR="00521545" w:rsidRPr="00521545" w:rsidRDefault="00521545" w:rsidP="0052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545">
        <w:rPr>
          <w:rFonts w:ascii="Times New Roman" w:eastAsia="Times New Roman" w:hAnsi="Times New Roman" w:cs="Times New Roman"/>
          <w:kern w:val="0"/>
          <w14:ligatures w14:val="none"/>
        </w:rPr>
        <w:t>A Deal Desk review is required when a proposed transaction includes one or more of the following:</w:t>
      </w:r>
    </w:p>
    <w:p w14:paraId="518F2CE6" w14:textId="77777777" w:rsidR="00521545" w:rsidRPr="00521545" w:rsidRDefault="00521545" w:rsidP="0052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21545">
        <w:rPr>
          <w:rFonts w:ascii="Times New Roman" w:eastAsia="Times New Roman" w:hAnsi="Times New Roman" w:cs="Times New Roman"/>
          <w:kern w:val="0"/>
          <w14:ligatures w14:val="none"/>
        </w:rPr>
        <w:t>Discount</w:t>
      </w:r>
      <w:proofErr w:type="gramEnd"/>
      <w:r w:rsidRPr="00521545">
        <w:rPr>
          <w:rFonts w:ascii="Times New Roman" w:eastAsia="Times New Roman" w:hAnsi="Times New Roman" w:cs="Times New Roman"/>
          <w:kern w:val="0"/>
          <w14:ligatures w14:val="none"/>
        </w:rPr>
        <w:t xml:space="preserve"> above </w:t>
      </w:r>
      <w:r w:rsidRPr="005215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</w:p>
    <w:p w14:paraId="7CBA61D9" w14:textId="77777777" w:rsidR="00521545" w:rsidRPr="00521545" w:rsidRDefault="00521545" w:rsidP="0052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545">
        <w:rPr>
          <w:rFonts w:ascii="Times New Roman" w:eastAsia="Times New Roman" w:hAnsi="Times New Roman" w:cs="Times New Roman"/>
          <w:kern w:val="0"/>
          <w14:ligatures w14:val="none"/>
        </w:rPr>
        <w:t xml:space="preserve">ARR of </w:t>
      </w:r>
      <w:r w:rsidRPr="005215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$100,000 or more</w:t>
      </w:r>
    </w:p>
    <w:p w14:paraId="1548C110" w14:textId="77777777" w:rsidR="00521545" w:rsidRPr="00521545" w:rsidRDefault="00521545" w:rsidP="0052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545">
        <w:rPr>
          <w:rFonts w:ascii="Times New Roman" w:eastAsia="Times New Roman" w:hAnsi="Times New Roman" w:cs="Times New Roman"/>
          <w:kern w:val="0"/>
          <w14:ligatures w14:val="none"/>
        </w:rPr>
        <w:t>Nonstandard billing or payment terms</w:t>
      </w:r>
    </w:p>
    <w:p w14:paraId="232346C6" w14:textId="77777777" w:rsidR="00521545" w:rsidRPr="00521545" w:rsidRDefault="00521545" w:rsidP="0052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545">
        <w:rPr>
          <w:rFonts w:ascii="Times New Roman" w:eastAsia="Times New Roman" w:hAnsi="Times New Roman" w:cs="Times New Roman"/>
          <w:kern w:val="0"/>
          <w14:ligatures w14:val="none"/>
        </w:rPr>
        <w:t>Custom product or pricing arrangements</w:t>
      </w:r>
    </w:p>
    <w:p w14:paraId="1B5EEA1B" w14:textId="77777777" w:rsidR="00521545" w:rsidRPr="00521545" w:rsidRDefault="00521545" w:rsidP="0052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545">
        <w:rPr>
          <w:rFonts w:ascii="Times New Roman" w:eastAsia="Times New Roman" w:hAnsi="Times New Roman" w:cs="Times New Roman"/>
          <w:kern w:val="0"/>
          <w14:ligatures w14:val="none"/>
        </w:rPr>
        <w:t>Material changes to standard contract language</w:t>
      </w:r>
    </w:p>
    <w:p w14:paraId="2347CEEC" w14:textId="77777777" w:rsidR="00521545" w:rsidRPr="00521545" w:rsidRDefault="00521545" w:rsidP="0052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545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fee discounted more than </w:t>
      </w:r>
      <w:r w:rsidRPr="005215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521545">
        <w:rPr>
          <w:rFonts w:ascii="Times New Roman" w:eastAsia="Times New Roman" w:hAnsi="Times New Roman" w:cs="Times New Roman"/>
          <w:kern w:val="0"/>
          <w14:ligatures w14:val="none"/>
        </w:rPr>
        <w:t xml:space="preserve"> from standard pricing</w:t>
      </w:r>
    </w:p>
    <w:p w14:paraId="14DA07A8" w14:textId="77777777" w:rsidR="00521545" w:rsidRPr="00521545" w:rsidRDefault="00521545" w:rsidP="0052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545">
        <w:rPr>
          <w:rFonts w:ascii="Times New Roman" w:eastAsia="Times New Roman" w:hAnsi="Times New Roman" w:cs="Times New Roman"/>
          <w:kern w:val="0"/>
          <w14:ligatures w14:val="none"/>
        </w:rPr>
        <w:t>Customer outside AsterPeak’s normal target-market boundaries</w:t>
      </w:r>
    </w:p>
    <w:p w14:paraId="0B647C4B" w14:textId="77777777" w:rsidR="00521545" w:rsidRPr="00521545" w:rsidRDefault="00521545" w:rsidP="0052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545">
        <w:rPr>
          <w:rFonts w:ascii="Times New Roman" w:eastAsia="Times New Roman" w:hAnsi="Times New Roman" w:cs="Times New Roman"/>
          <w:kern w:val="0"/>
          <w14:ligatures w14:val="none"/>
        </w:rPr>
        <w:t>Other commercial terms that create financial, operational, or legal risk</w:t>
      </w:r>
    </w:p>
    <w:p w14:paraId="07C5C51E" w14:textId="77777777" w:rsidR="00521545" w:rsidRDefault="00521545" w:rsidP="00521545">
      <w:pPr>
        <w:pStyle w:val="ListParagraph"/>
        <w:ind w:left="0"/>
        <w:rPr>
          <w:rStyle w:val="Strong"/>
        </w:rPr>
      </w:pPr>
      <w:r>
        <w:br/>
      </w:r>
      <w:r>
        <w:rPr>
          <w:rStyle w:val="Strong"/>
        </w:rPr>
        <w:t>2. Discount Approval Thresholds</w:t>
      </w:r>
    </w:p>
    <w:p w14:paraId="31465085" w14:textId="77777777" w:rsidR="00521545" w:rsidRDefault="00521545" w:rsidP="00521545">
      <w:pPr>
        <w:pStyle w:val="ListParagraph"/>
      </w:pPr>
    </w:p>
    <w:p w14:paraId="64449EA0" w14:textId="27A99F05" w:rsidR="00521545" w:rsidRDefault="00521545" w:rsidP="00521545">
      <w:pPr>
        <w:pStyle w:val="ListParagraph"/>
      </w:pPr>
      <w:r w:rsidRPr="00521545">
        <w:t>AsterPeak uses progressively higher approval authority as pricing concessions increase.</w:t>
      </w:r>
    </w:p>
    <w:p w14:paraId="1944527F" w14:textId="77777777" w:rsidR="00521545" w:rsidRPr="00521545" w:rsidRDefault="00521545" w:rsidP="00521545">
      <w:pPr>
        <w:pStyle w:val="ListParagraph"/>
      </w:pPr>
    </w:p>
    <w:p w14:paraId="37864667" w14:textId="77777777" w:rsidR="00521545" w:rsidRPr="00521545" w:rsidRDefault="00521545" w:rsidP="00521545">
      <w:pPr>
        <w:pStyle w:val="ListParagraph"/>
        <w:numPr>
          <w:ilvl w:val="0"/>
          <w:numId w:val="3"/>
        </w:numPr>
      </w:pPr>
      <w:r w:rsidRPr="00521545">
        <w:rPr>
          <w:b/>
          <w:bCs/>
        </w:rPr>
        <w:t>0–10% discount:</w:t>
      </w:r>
      <w:r w:rsidRPr="00521545">
        <w:t xml:space="preserve"> Account Executive discretion</w:t>
      </w:r>
    </w:p>
    <w:p w14:paraId="3547B4EF" w14:textId="77777777" w:rsidR="00521545" w:rsidRPr="00521545" w:rsidRDefault="00521545" w:rsidP="00521545">
      <w:pPr>
        <w:pStyle w:val="ListParagraph"/>
        <w:numPr>
          <w:ilvl w:val="0"/>
          <w:numId w:val="3"/>
        </w:numPr>
      </w:pPr>
      <w:r w:rsidRPr="00521545">
        <w:rPr>
          <w:b/>
          <w:bCs/>
        </w:rPr>
        <w:t>More than 10% through 20%:</w:t>
      </w:r>
      <w:r w:rsidRPr="00521545">
        <w:t xml:space="preserve"> Sales Manager approval</w:t>
      </w:r>
    </w:p>
    <w:p w14:paraId="1AF514A9" w14:textId="77777777" w:rsidR="00521545" w:rsidRPr="00521545" w:rsidRDefault="00521545" w:rsidP="00521545">
      <w:pPr>
        <w:pStyle w:val="ListParagraph"/>
        <w:numPr>
          <w:ilvl w:val="0"/>
          <w:numId w:val="3"/>
        </w:numPr>
      </w:pPr>
      <w:r w:rsidRPr="00521545">
        <w:rPr>
          <w:b/>
          <w:bCs/>
        </w:rPr>
        <w:t>More than 20% through 25%:</w:t>
      </w:r>
      <w:r w:rsidRPr="00521545">
        <w:t xml:space="preserve"> Director of Sales + Revenue Operations approval</w:t>
      </w:r>
    </w:p>
    <w:p w14:paraId="47265715" w14:textId="77777777" w:rsidR="00521545" w:rsidRPr="00521545" w:rsidRDefault="00521545" w:rsidP="00521545">
      <w:pPr>
        <w:pStyle w:val="ListParagraph"/>
        <w:numPr>
          <w:ilvl w:val="0"/>
          <w:numId w:val="3"/>
        </w:numPr>
      </w:pPr>
      <w:r w:rsidRPr="00521545">
        <w:rPr>
          <w:b/>
          <w:bCs/>
        </w:rPr>
        <w:t>More than 25%:</w:t>
      </w:r>
      <w:r w:rsidRPr="00521545">
        <w:t xml:space="preserve"> VP of Revenue + Finance approval</w:t>
      </w:r>
    </w:p>
    <w:p w14:paraId="24E7A99B" w14:textId="77777777" w:rsidR="00521545" w:rsidRPr="00521545" w:rsidRDefault="00521545" w:rsidP="00521545">
      <w:pPr>
        <w:pStyle w:val="ListParagraph"/>
      </w:pPr>
      <w:r w:rsidRPr="00521545">
        <w:rPr>
          <w:b/>
          <w:bCs/>
        </w:rPr>
        <w:t>Additional Controls</w:t>
      </w:r>
    </w:p>
    <w:p w14:paraId="66626524" w14:textId="77777777" w:rsidR="00521545" w:rsidRPr="00521545" w:rsidRDefault="00521545" w:rsidP="00521545">
      <w:pPr>
        <w:pStyle w:val="ListParagraph"/>
        <w:numPr>
          <w:ilvl w:val="0"/>
          <w:numId w:val="4"/>
        </w:numPr>
      </w:pPr>
      <w:r w:rsidRPr="00521545">
        <w:t xml:space="preserve">Discounts above </w:t>
      </w:r>
      <w:r w:rsidRPr="00521545">
        <w:rPr>
          <w:b/>
          <w:bCs/>
        </w:rPr>
        <w:t>30%</w:t>
      </w:r>
      <w:r w:rsidRPr="00521545">
        <w:t xml:space="preserve"> are considered exceptional and require documented business justification.</w:t>
      </w:r>
    </w:p>
    <w:p w14:paraId="67CEFB01" w14:textId="77777777" w:rsidR="00521545" w:rsidRPr="00521545" w:rsidRDefault="00521545" w:rsidP="00521545">
      <w:pPr>
        <w:pStyle w:val="ListParagraph"/>
        <w:numPr>
          <w:ilvl w:val="0"/>
          <w:numId w:val="4"/>
        </w:numPr>
      </w:pPr>
      <w:r w:rsidRPr="00521545">
        <w:t xml:space="preserve">Discounts above </w:t>
      </w:r>
      <w:r w:rsidRPr="00521545">
        <w:rPr>
          <w:b/>
          <w:bCs/>
        </w:rPr>
        <w:t>35%</w:t>
      </w:r>
      <w:r w:rsidRPr="00521545">
        <w:t xml:space="preserve"> are generally not approved without a specific executive exception.</w:t>
      </w:r>
    </w:p>
    <w:p w14:paraId="0A8048E8" w14:textId="77777777" w:rsidR="00521545" w:rsidRPr="00521545" w:rsidRDefault="00521545" w:rsidP="00521545">
      <w:pPr>
        <w:pStyle w:val="ListParagraph"/>
        <w:numPr>
          <w:ilvl w:val="0"/>
          <w:numId w:val="4"/>
        </w:numPr>
      </w:pPr>
      <w:r w:rsidRPr="00521545">
        <w:t xml:space="preserve">Approval requirements are based on the </w:t>
      </w:r>
      <w:r w:rsidRPr="00521545">
        <w:rPr>
          <w:b/>
          <w:bCs/>
        </w:rPr>
        <w:t>total effective discount across the subscription package</w:t>
      </w:r>
      <w:r w:rsidRPr="00521545">
        <w:t>, not individual line-item discounts.</w:t>
      </w:r>
    </w:p>
    <w:p w14:paraId="14179295" w14:textId="77777777" w:rsidR="00891F1A" w:rsidRDefault="00521545" w:rsidP="00521545">
      <w:pPr>
        <w:pStyle w:val="ListParagraph"/>
        <w:ind w:left="0"/>
        <w:rPr>
          <w:rStyle w:val="Strong"/>
        </w:rPr>
      </w:pPr>
      <w:r>
        <w:lastRenderedPageBreak/>
        <w:br/>
      </w:r>
      <w:r>
        <w:rPr>
          <w:rStyle w:val="Strong"/>
        </w:rPr>
        <w:t>3. Submission Requirements</w:t>
      </w:r>
    </w:p>
    <w:p w14:paraId="23BE006E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 xml:space="preserve">Sales representatives are expected to provide enough information </w:t>
      </w:r>
      <w:proofErr w:type="gramStart"/>
      <w:r w:rsidRPr="00891F1A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891F1A">
        <w:rPr>
          <w:rFonts w:ascii="Times New Roman" w:eastAsia="Times New Roman" w:hAnsi="Times New Roman" w:cs="Times New Roman"/>
          <w:kern w:val="0"/>
          <w14:ligatures w14:val="none"/>
        </w:rPr>
        <w:t xml:space="preserve"> Revenue Operations and the appropriate approvers to evaluate the proposed transaction.</w:t>
      </w:r>
    </w:p>
    <w:p w14:paraId="4B235187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A Deal Desk submission should include:</w:t>
      </w:r>
    </w:p>
    <w:p w14:paraId="24FB9285" w14:textId="77777777" w:rsidR="00891F1A" w:rsidRPr="00891F1A" w:rsidRDefault="00891F1A" w:rsidP="00891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Proposed commercial terms</w:t>
      </w:r>
    </w:p>
    <w:p w14:paraId="6230B010" w14:textId="77777777" w:rsidR="00891F1A" w:rsidRPr="00891F1A" w:rsidRDefault="00891F1A" w:rsidP="00891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Business justification</w:t>
      </w:r>
    </w:p>
    <w:p w14:paraId="00DF350D" w14:textId="77777777" w:rsidR="00891F1A" w:rsidRPr="00891F1A" w:rsidRDefault="00891F1A" w:rsidP="00891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Requested exceptions</w:t>
      </w:r>
    </w:p>
    <w:p w14:paraId="0E02E208" w14:textId="77777777" w:rsidR="00891F1A" w:rsidRPr="00891F1A" w:rsidRDefault="00891F1A" w:rsidP="00891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Supporting opportunity information</w:t>
      </w:r>
    </w:p>
    <w:p w14:paraId="1FA60A20" w14:textId="77777777" w:rsidR="00891F1A" w:rsidRPr="00891F1A" w:rsidRDefault="00891F1A" w:rsidP="00891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Discount percentage and pricing details</w:t>
      </w:r>
    </w:p>
    <w:p w14:paraId="3FDF3BF6" w14:textId="77777777" w:rsidR="00891F1A" w:rsidRPr="00891F1A" w:rsidRDefault="00891F1A" w:rsidP="00891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Net ARR</w:t>
      </w:r>
    </w:p>
    <w:p w14:paraId="720C35C0" w14:textId="77777777" w:rsidR="00891F1A" w:rsidRPr="00891F1A" w:rsidRDefault="00891F1A" w:rsidP="00891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Payment terms and billing schedule</w:t>
      </w:r>
    </w:p>
    <w:p w14:paraId="59770620" w14:textId="77777777" w:rsidR="00891F1A" w:rsidRPr="00891F1A" w:rsidRDefault="00891F1A" w:rsidP="00891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Implementation discount, if applicable</w:t>
      </w:r>
    </w:p>
    <w:p w14:paraId="4632F1BC" w14:textId="77777777" w:rsidR="00891F1A" w:rsidRPr="00891F1A" w:rsidRDefault="00891F1A" w:rsidP="00891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Any custom pricing or nonstandard contract terms</w:t>
      </w:r>
    </w:p>
    <w:p w14:paraId="2B7099A8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Revenue Operations reviews the submission for completeness, verifies pricing and CRM data, and confirms that the appropriate approval path has been followed.</w:t>
      </w:r>
    </w:p>
    <w:p w14:paraId="7E77B1E5" w14:textId="77777777" w:rsidR="00891F1A" w:rsidRDefault="00521545" w:rsidP="00521545">
      <w:pPr>
        <w:pStyle w:val="ListParagraph"/>
        <w:ind w:left="0"/>
        <w:rPr>
          <w:rStyle w:val="Strong"/>
        </w:rPr>
      </w:pPr>
      <w:r>
        <w:br/>
      </w:r>
      <w:r>
        <w:rPr>
          <w:rStyle w:val="Strong"/>
        </w:rPr>
        <w:t>4. Review &amp; Approval Workflow</w:t>
      </w:r>
    </w:p>
    <w:p w14:paraId="583F02B1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When a transaction triggers Deal Desk review:</w:t>
      </w:r>
    </w:p>
    <w:p w14:paraId="045728FB" w14:textId="77777777" w:rsidR="00891F1A" w:rsidRPr="00891F1A" w:rsidRDefault="00891F1A" w:rsidP="00891F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The Account Executive submits the proposed commercial terms, business justification, requested exceptions, and supporting opportunity information.</w:t>
      </w:r>
    </w:p>
    <w:p w14:paraId="1ECBCF25" w14:textId="77777777" w:rsidR="00891F1A" w:rsidRPr="00891F1A" w:rsidRDefault="00891F1A" w:rsidP="00891F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Revenue Operations verifies the opportunity data, pricing, and applicable Deal Desk triggers.</w:t>
      </w:r>
    </w:p>
    <w:p w14:paraId="0BD68D7F" w14:textId="77777777" w:rsidR="00891F1A" w:rsidRPr="00891F1A" w:rsidRDefault="00891F1A" w:rsidP="00891F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 xml:space="preserve">Revenue Operations </w:t>
      </w:r>
      <w:proofErr w:type="gramStart"/>
      <w:r w:rsidRPr="00891F1A">
        <w:rPr>
          <w:rFonts w:ascii="Times New Roman" w:eastAsia="Times New Roman" w:hAnsi="Times New Roman" w:cs="Times New Roman"/>
          <w:kern w:val="0"/>
          <w14:ligatures w14:val="none"/>
        </w:rPr>
        <w:t>determines</w:t>
      </w:r>
      <w:proofErr w:type="gramEnd"/>
      <w:r w:rsidRPr="00891F1A">
        <w:rPr>
          <w:rFonts w:ascii="Times New Roman" w:eastAsia="Times New Roman" w:hAnsi="Times New Roman" w:cs="Times New Roman"/>
          <w:kern w:val="0"/>
          <w14:ligatures w14:val="none"/>
        </w:rPr>
        <w:t xml:space="preserve"> the required approval path based on the nature and severity of the exception.</w:t>
      </w:r>
    </w:p>
    <w:p w14:paraId="40FEE674" w14:textId="77777777" w:rsidR="00891F1A" w:rsidRPr="00891F1A" w:rsidRDefault="00891F1A" w:rsidP="00891F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Sales Leadership, Finance, and Legal are involved when required by the commercial terms or risk involved.</w:t>
      </w:r>
    </w:p>
    <w:p w14:paraId="0DDBB527" w14:textId="77777777" w:rsidR="00891F1A" w:rsidRPr="00891F1A" w:rsidRDefault="00891F1A" w:rsidP="00891F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The approval decision is documented before the opportunity progresses to a restricted late stage.</w:t>
      </w:r>
    </w:p>
    <w:p w14:paraId="40C157CF" w14:textId="77777777" w:rsidR="00891F1A" w:rsidRPr="00891F1A" w:rsidRDefault="00891F1A" w:rsidP="00891F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If the request is rejected or requires revision, the seller updates the proposed terms and resubmits as appropriate.</w:t>
      </w:r>
    </w:p>
    <w:p w14:paraId="54527458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Revenue Operations coordinates the overall Deal Desk process and ensures that unusual transactions receive the correct level of review.</w:t>
      </w:r>
    </w:p>
    <w:p w14:paraId="3666ABF1" w14:textId="77777777" w:rsidR="00891F1A" w:rsidRDefault="00521545" w:rsidP="00521545">
      <w:pPr>
        <w:pStyle w:val="ListParagraph"/>
        <w:ind w:left="0"/>
        <w:rPr>
          <w:rStyle w:val="Strong"/>
        </w:rPr>
      </w:pPr>
      <w:r>
        <w:br/>
      </w:r>
    </w:p>
    <w:p w14:paraId="5922C3B9" w14:textId="77777777" w:rsidR="00891F1A" w:rsidRDefault="00891F1A" w:rsidP="00521545">
      <w:pPr>
        <w:pStyle w:val="ListParagraph"/>
        <w:ind w:left="0"/>
        <w:rPr>
          <w:rStyle w:val="Strong"/>
        </w:rPr>
      </w:pPr>
    </w:p>
    <w:p w14:paraId="038B3870" w14:textId="1BDF1B30" w:rsidR="003E5848" w:rsidRDefault="00521545" w:rsidP="00521545">
      <w:pPr>
        <w:pStyle w:val="ListParagraph"/>
        <w:ind w:left="0"/>
        <w:rPr>
          <w:rStyle w:val="Strong"/>
        </w:rPr>
      </w:pPr>
      <w:r>
        <w:rPr>
          <w:rStyle w:val="Strong"/>
        </w:rPr>
        <w:lastRenderedPageBreak/>
        <w:t>5. Salesforce Governance Controls</w:t>
      </w:r>
    </w:p>
    <w:p w14:paraId="2EBC2C46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AsterPeak’s Salesforce implementation supports the Deal Desk process through automated identification and stage-gating controls.</w:t>
      </w:r>
    </w:p>
    <w:p w14:paraId="03FB3D05" w14:textId="77777777" w:rsid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Deal Desk Identification</w:t>
      </w:r>
    </w:p>
    <w:p w14:paraId="58609626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91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 Desk Required</w:t>
      </w:r>
      <w:r w:rsidRPr="00891F1A">
        <w:rPr>
          <w:rFonts w:ascii="Times New Roman" w:eastAsia="Times New Roman" w:hAnsi="Times New Roman" w:cs="Times New Roman"/>
          <w:kern w:val="0"/>
          <w14:ligatures w14:val="none"/>
        </w:rPr>
        <w:t xml:space="preserve"> field is automatically triggered when an opportunity includes one or more of the following:</w:t>
      </w:r>
    </w:p>
    <w:p w14:paraId="0C6D0587" w14:textId="77777777" w:rsidR="00891F1A" w:rsidRPr="00891F1A" w:rsidRDefault="00891F1A" w:rsidP="00891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F1A">
        <w:rPr>
          <w:rFonts w:ascii="Times New Roman" w:eastAsia="Times New Roman" w:hAnsi="Times New Roman" w:cs="Times New Roman"/>
          <w:kern w:val="0"/>
          <w14:ligatures w14:val="none"/>
        </w:rPr>
        <w:t>Discount</w:t>
      </w:r>
      <w:proofErr w:type="gramEnd"/>
      <w:r w:rsidRPr="00891F1A">
        <w:rPr>
          <w:rFonts w:ascii="Times New Roman" w:eastAsia="Times New Roman" w:hAnsi="Times New Roman" w:cs="Times New Roman"/>
          <w:kern w:val="0"/>
          <w14:ligatures w14:val="none"/>
        </w:rPr>
        <w:t xml:space="preserve"> above 10%</w:t>
      </w:r>
    </w:p>
    <w:p w14:paraId="4D79B7BA" w14:textId="77777777" w:rsidR="00891F1A" w:rsidRPr="00891F1A" w:rsidRDefault="00891F1A" w:rsidP="00891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Net ARR of $100,000 or more</w:t>
      </w:r>
    </w:p>
    <w:p w14:paraId="518A3070" w14:textId="77777777" w:rsidR="00891F1A" w:rsidRPr="00891F1A" w:rsidRDefault="00891F1A" w:rsidP="00891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Nonstandard payment terms</w:t>
      </w:r>
    </w:p>
    <w:p w14:paraId="3D7118AC" w14:textId="77777777" w:rsidR="00891F1A" w:rsidRPr="00891F1A" w:rsidRDefault="00891F1A" w:rsidP="00891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Nonstandard billing schedule</w:t>
      </w:r>
    </w:p>
    <w:p w14:paraId="36CC4C1C" w14:textId="77777777" w:rsidR="00891F1A" w:rsidRPr="00891F1A" w:rsidRDefault="00891F1A" w:rsidP="00891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Custom pricing</w:t>
      </w:r>
    </w:p>
    <w:p w14:paraId="5690AEE7" w14:textId="77777777" w:rsidR="00891F1A" w:rsidRPr="00891F1A" w:rsidRDefault="00891F1A" w:rsidP="00891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Nonstandard contract terms</w:t>
      </w:r>
    </w:p>
    <w:p w14:paraId="0792C0DE" w14:textId="77777777" w:rsidR="00891F1A" w:rsidRPr="00891F1A" w:rsidRDefault="00891F1A" w:rsidP="00891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Implementation discount above 20%</w:t>
      </w:r>
    </w:p>
    <w:p w14:paraId="23FDBC2C" w14:textId="77777777" w:rsidR="00891F1A" w:rsidRPr="00891F1A" w:rsidRDefault="00891F1A" w:rsidP="00891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F1A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891F1A">
        <w:rPr>
          <w:rFonts w:ascii="Times New Roman" w:eastAsia="Times New Roman" w:hAnsi="Times New Roman" w:cs="Times New Roman"/>
          <w:kern w:val="0"/>
          <w14:ligatures w14:val="none"/>
        </w:rPr>
        <w:t xml:space="preserve"> below 20 employees</w:t>
      </w:r>
    </w:p>
    <w:p w14:paraId="5828AE50" w14:textId="77777777" w:rsidR="00891F1A" w:rsidRDefault="00891F1A" w:rsidP="00891F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Customer with 2,500 or more employees</w:t>
      </w:r>
    </w:p>
    <w:p w14:paraId="160E42F3" w14:textId="2042C42F" w:rsidR="003C50BA" w:rsidRPr="00891F1A" w:rsidRDefault="003C50BA" w:rsidP="003C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316">
        <w:rPr>
          <w:rFonts w:ascii="Times New Roman" w:eastAsia="Times New Roman" w:hAnsi="Times New Roman" w:cs="Times New Roman"/>
          <w:kern w:val="0"/>
          <w14:ligatures w14:val="none"/>
        </w:rPr>
        <w:t>Other commercial terms that create financial, operational, or legal risk may require manual Deal Desk review even when they are not captured by an automated Salesforce trigger.</w:t>
      </w:r>
    </w:p>
    <w:p w14:paraId="2BB41419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Status</w:t>
      </w:r>
    </w:p>
    <w:p w14:paraId="3673BF2D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Deal Desk approval is tracked using the following statuses:</w:t>
      </w:r>
    </w:p>
    <w:p w14:paraId="1179EEC0" w14:textId="77777777" w:rsidR="00891F1A" w:rsidRPr="00891F1A" w:rsidRDefault="00891F1A" w:rsidP="00891F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Not Required</w:t>
      </w:r>
    </w:p>
    <w:p w14:paraId="0DC90795" w14:textId="77777777" w:rsidR="00891F1A" w:rsidRPr="00891F1A" w:rsidRDefault="00891F1A" w:rsidP="00891F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Pending</w:t>
      </w:r>
    </w:p>
    <w:p w14:paraId="74348BB5" w14:textId="77777777" w:rsidR="00891F1A" w:rsidRPr="00891F1A" w:rsidRDefault="00891F1A" w:rsidP="00891F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14:paraId="1EE0A1E1" w14:textId="77777777" w:rsidR="00891F1A" w:rsidRPr="00891F1A" w:rsidRDefault="00891F1A" w:rsidP="00891F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14:paraId="2AAF09C9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Late-Stage Approval Gate</w:t>
      </w:r>
    </w:p>
    <w:p w14:paraId="18171DB8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891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 Desk Required = True</w:t>
      </w: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, the opportunity cannot move to:</w:t>
      </w:r>
    </w:p>
    <w:p w14:paraId="49DBCA13" w14:textId="77777777" w:rsidR="00891F1A" w:rsidRPr="00891F1A" w:rsidRDefault="00891F1A" w:rsidP="00891F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Commit</w:t>
      </w:r>
    </w:p>
    <w:p w14:paraId="0FE41784" w14:textId="77777777" w:rsidR="00891F1A" w:rsidRPr="00891F1A" w:rsidRDefault="00891F1A" w:rsidP="00891F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Closed Won</w:t>
      </w:r>
    </w:p>
    <w:p w14:paraId="3C66E9E9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 xml:space="preserve">unless </w:t>
      </w:r>
      <w:r w:rsidRPr="00891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 Desk Approval Status = Approved</w:t>
      </w: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86A02" w14:textId="77777777" w:rsidR="00891F1A" w:rsidRPr="00891F1A" w:rsidRDefault="00891F1A" w:rsidP="0089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F1A">
        <w:rPr>
          <w:rFonts w:ascii="Times New Roman" w:eastAsia="Times New Roman" w:hAnsi="Times New Roman" w:cs="Times New Roman"/>
          <w:kern w:val="0"/>
          <w14:ligatures w14:val="none"/>
        </w:rPr>
        <w:t>This control prevents deals requiring commercial review from advancing through the final sales stages without documented approval.</w:t>
      </w:r>
    </w:p>
    <w:p w14:paraId="2F88821B" w14:textId="77777777" w:rsidR="00891F1A" w:rsidRDefault="00891F1A" w:rsidP="00521545">
      <w:pPr>
        <w:pStyle w:val="ListParagraph"/>
        <w:ind w:left="0"/>
      </w:pPr>
    </w:p>
    <w:sectPr w:rsidR="0089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C05"/>
    <w:multiLevelType w:val="multilevel"/>
    <w:tmpl w:val="54F2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C1F0D"/>
    <w:multiLevelType w:val="hybridMultilevel"/>
    <w:tmpl w:val="186E8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F6FEE"/>
    <w:multiLevelType w:val="multilevel"/>
    <w:tmpl w:val="845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797D"/>
    <w:multiLevelType w:val="multilevel"/>
    <w:tmpl w:val="F79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E5D86"/>
    <w:multiLevelType w:val="multilevel"/>
    <w:tmpl w:val="6A9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71A6D"/>
    <w:multiLevelType w:val="multilevel"/>
    <w:tmpl w:val="F06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A0996"/>
    <w:multiLevelType w:val="multilevel"/>
    <w:tmpl w:val="F86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464BF"/>
    <w:multiLevelType w:val="multilevel"/>
    <w:tmpl w:val="75C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A50D6"/>
    <w:multiLevelType w:val="multilevel"/>
    <w:tmpl w:val="CD1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308746">
    <w:abstractNumId w:val="1"/>
  </w:num>
  <w:num w:numId="2" w16cid:durableId="1504323910">
    <w:abstractNumId w:val="8"/>
  </w:num>
  <w:num w:numId="3" w16cid:durableId="265161063">
    <w:abstractNumId w:val="3"/>
  </w:num>
  <w:num w:numId="4" w16cid:durableId="795760700">
    <w:abstractNumId w:val="7"/>
  </w:num>
  <w:num w:numId="5" w16cid:durableId="739207430">
    <w:abstractNumId w:val="4"/>
  </w:num>
  <w:num w:numId="6" w16cid:durableId="1863545085">
    <w:abstractNumId w:val="0"/>
  </w:num>
  <w:num w:numId="7" w16cid:durableId="793793990">
    <w:abstractNumId w:val="2"/>
  </w:num>
  <w:num w:numId="8" w16cid:durableId="2009550983">
    <w:abstractNumId w:val="6"/>
  </w:num>
  <w:num w:numId="9" w16cid:durableId="957876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C2"/>
    <w:rsid w:val="003C50BA"/>
    <w:rsid w:val="003E5848"/>
    <w:rsid w:val="00406BC2"/>
    <w:rsid w:val="00453316"/>
    <w:rsid w:val="004D5870"/>
    <w:rsid w:val="00521545"/>
    <w:rsid w:val="00672E1B"/>
    <w:rsid w:val="00891F1A"/>
    <w:rsid w:val="009F5A3B"/>
    <w:rsid w:val="00DF5640"/>
    <w:rsid w:val="00FE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7D68"/>
  <w15:chartTrackingRefBased/>
  <w15:docId w15:val="{491BD6C3-0C3E-4E82-8256-16BF6ED8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545"/>
  </w:style>
  <w:style w:type="paragraph" w:styleId="Heading1">
    <w:name w:val="heading 1"/>
    <w:basedOn w:val="Normal"/>
    <w:next w:val="Normal"/>
    <w:link w:val="Heading1Char"/>
    <w:uiPriority w:val="9"/>
    <w:qFormat/>
    <w:rsid w:val="0040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15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1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Medders</dc:creator>
  <cp:keywords/>
  <dc:description/>
  <cp:lastModifiedBy>Tyler Medders</cp:lastModifiedBy>
  <cp:revision>5</cp:revision>
  <dcterms:created xsi:type="dcterms:W3CDTF">2026-10-06T18:38:00Z</dcterms:created>
  <dcterms:modified xsi:type="dcterms:W3CDTF">2026-10-06T18:50:00Z</dcterms:modified>
</cp:coreProperties>
</file>