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F0443E" w14:textId="6BD952AE" w:rsidR="00734F45" w:rsidRDefault="00F9273B" w:rsidP="008161A3">
      <w:pPr>
        <w:pStyle w:val="Heading1"/>
        <w:jc w:val="center"/>
      </w:pPr>
      <w:bookmarkStart w:id="0" w:name="_GoBack"/>
      <w:bookmarkEnd w:id="0"/>
      <w:r>
        <w:t xml:space="preserve">Homework 1: </w:t>
      </w:r>
      <w:r w:rsidR="00734F45" w:rsidRPr="00A75C70">
        <w:t>House Price Analysis</w:t>
      </w:r>
    </w:p>
    <w:p w14:paraId="0B45CF55" w14:textId="2E7D5F19" w:rsidR="00F9273B" w:rsidRPr="00A75C70" w:rsidRDefault="00F9273B" w:rsidP="008161A3">
      <w:pPr>
        <w:pStyle w:val="Heading1"/>
        <w:jc w:val="center"/>
      </w:pPr>
      <w:r>
        <w:t>Team: A4</w:t>
      </w:r>
    </w:p>
    <w:p w14:paraId="09EE7737" w14:textId="77777777" w:rsidR="00734F45" w:rsidRPr="00A75C70" w:rsidRDefault="00734F45" w:rsidP="00A75C70">
      <w:pPr>
        <w:jc w:val="center"/>
        <w:rPr>
          <w:rFonts w:ascii="Times New Roman" w:hAnsi="Times New Roman" w:cs="Times New Roman"/>
          <w:b/>
          <w:bCs/>
        </w:rPr>
      </w:pPr>
    </w:p>
    <w:p w14:paraId="241F956B" w14:textId="63D74C5C" w:rsidR="008C64AF" w:rsidRPr="00A75C70" w:rsidRDefault="00734F45" w:rsidP="00A75C70">
      <w:pPr>
        <w:pStyle w:val="Heading2"/>
        <w:rPr>
          <w:rFonts w:ascii="Times New Roman" w:eastAsia="Times New Roman" w:hAnsi="Times New Roman" w:cs="Times New Roman"/>
          <w:sz w:val="24"/>
          <w:szCs w:val="24"/>
        </w:rPr>
      </w:pPr>
      <w:r w:rsidRPr="00A75C70">
        <w:rPr>
          <w:rFonts w:ascii="Times New Roman" w:eastAsia="Times New Roman" w:hAnsi="Times New Roman" w:cs="Times New Roman"/>
          <w:b/>
          <w:sz w:val="24"/>
          <w:szCs w:val="24"/>
        </w:rPr>
        <w:t>1.</w:t>
      </w:r>
      <w:r w:rsidRPr="00A75C70">
        <w:rPr>
          <w:rFonts w:ascii="Times New Roman" w:eastAsia="Times New Roman" w:hAnsi="Times New Roman" w:cs="Times New Roman"/>
          <w:sz w:val="24"/>
          <w:szCs w:val="24"/>
        </w:rPr>
        <w:t xml:space="preserve"> Develop a categorization of your data using pivot tables. Develop two pivot tables of average price and average square feet by type of construction (brick) and neighborhood. </w:t>
      </w:r>
    </w:p>
    <w:p w14:paraId="5971D6C1" w14:textId="14A17E53" w:rsidR="00734F45" w:rsidRPr="00A75C70" w:rsidRDefault="00734F45" w:rsidP="00A75C70">
      <w:pPr>
        <w:rPr>
          <w:rFonts w:ascii="Times New Roman" w:hAnsi="Times New Roman" w:cs="Times New Roman"/>
        </w:rPr>
      </w:pPr>
    </w:p>
    <w:p w14:paraId="200237DE" w14:textId="4C1F2DED" w:rsidR="00734F45" w:rsidRDefault="00734F45" w:rsidP="00A75C70">
      <w:pPr>
        <w:rPr>
          <w:rFonts w:ascii="Times New Roman" w:eastAsia="Times New Roman" w:hAnsi="Times New Roman" w:cs="Times New Roman"/>
          <w:b/>
          <w:bCs/>
          <w:color w:val="000000"/>
          <w:u w:val="single"/>
        </w:rPr>
      </w:pPr>
      <w:r w:rsidRPr="00A75C70">
        <w:rPr>
          <w:rFonts w:ascii="Times New Roman" w:eastAsia="Times New Roman" w:hAnsi="Times New Roman" w:cs="Times New Roman"/>
          <w:b/>
          <w:bCs/>
          <w:color w:val="000000"/>
          <w:u w:val="single"/>
        </w:rPr>
        <w:t>Pivot Table of Average Price</w:t>
      </w:r>
    </w:p>
    <w:p w14:paraId="6331B729" w14:textId="77777777" w:rsidR="00A75C70" w:rsidRPr="00A75C70" w:rsidRDefault="00A75C70" w:rsidP="00A75C70">
      <w:pPr>
        <w:rPr>
          <w:rFonts w:ascii="Times New Roman" w:eastAsia="Times New Roman" w:hAnsi="Times New Roman" w:cs="Times New Roman"/>
          <w:bCs/>
          <w:color w:val="000000"/>
          <w:u w:val="single"/>
        </w:rPr>
      </w:pPr>
    </w:p>
    <w:tbl>
      <w:tblPr>
        <w:tblW w:w="10308" w:type="dxa"/>
        <w:tblLook w:val="04A0" w:firstRow="1" w:lastRow="0" w:firstColumn="1" w:lastColumn="0" w:noHBand="0" w:noVBand="1"/>
      </w:tblPr>
      <w:tblGrid>
        <w:gridCol w:w="1997"/>
        <w:gridCol w:w="2170"/>
        <w:gridCol w:w="2195"/>
        <w:gridCol w:w="2195"/>
        <w:gridCol w:w="1751"/>
      </w:tblGrid>
      <w:tr w:rsidR="00734F45" w:rsidRPr="00A75C70" w14:paraId="07431EE8" w14:textId="77777777" w:rsidTr="00734F45">
        <w:trPr>
          <w:trHeight w:val="297"/>
        </w:trPr>
        <w:tc>
          <w:tcPr>
            <w:tcW w:w="1997" w:type="dxa"/>
            <w:tcBorders>
              <w:top w:val="single" w:sz="4" w:space="0" w:color="auto"/>
              <w:left w:val="single" w:sz="4" w:space="0" w:color="auto"/>
              <w:bottom w:val="nil"/>
              <w:right w:val="nil"/>
            </w:tcBorders>
            <w:shd w:val="clear" w:color="DDEBF7" w:fill="DDEBF7"/>
            <w:noWrap/>
            <w:vAlign w:val="bottom"/>
            <w:hideMark/>
          </w:tcPr>
          <w:p w14:paraId="37A30D96" w14:textId="77777777" w:rsidR="00734F45" w:rsidRPr="00A75C70" w:rsidRDefault="00734F45" w:rsidP="00A75C70">
            <w:pPr>
              <w:ind w:right="-179"/>
              <w:jc w:val="center"/>
              <w:rPr>
                <w:rFonts w:ascii="Times New Roman" w:eastAsia="Times New Roman" w:hAnsi="Times New Roman" w:cs="Times New Roman"/>
                <w:b/>
                <w:bCs/>
                <w:color w:val="000000"/>
              </w:rPr>
            </w:pPr>
            <w:r w:rsidRPr="00A75C70">
              <w:rPr>
                <w:rFonts w:ascii="Times New Roman" w:eastAsia="Times New Roman" w:hAnsi="Times New Roman" w:cs="Times New Roman"/>
                <w:b/>
                <w:bCs/>
                <w:color w:val="000000"/>
              </w:rPr>
              <w:t>Average of Price</w:t>
            </w:r>
          </w:p>
        </w:tc>
        <w:tc>
          <w:tcPr>
            <w:tcW w:w="2170" w:type="dxa"/>
            <w:tcBorders>
              <w:top w:val="single" w:sz="4" w:space="0" w:color="auto"/>
              <w:left w:val="nil"/>
              <w:bottom w:val="nil"/>
              <w:right w:val="nil"/>
            </w:tcBorders>
            <w:shd w:val="clear" w:color="DDEBF7" w:fill="DDEBF7"/>
            <w:noWrap/>
            <w:vAlign w:val="bottom"/>
            <w:hideMark/>
          </w:tcPr>
          <w:p w14:paraId="054D028C" w14:textId="77777777" w:rsidR="00734F45" w:rsidRPr="00A75C70" w:rsidRDefault="00734F45" w:rsidP="00A75C70">
            <w:pPr>
              <w:jc w:val="center"/>
              <w:rPr>
                <w:rFonts w:ascii="Times New Roman" w:eastAsia="Times New Roman" w:hAnsi="Times New Roman" w:cs="Times New Roman"/>
                <w:b/>
                <w:bCs/>
                <w:color w:val="000000"/>
              </w:rPr>
            </w:pPr>
            <w:r w:rsidRPr="00A75C70">
              <w:rPr>
                <w:rFonts w:ascii="Times New Roman" w:eastAsia="Times New Roman" w:hAnsi="Times New Roman" w:cs="Times New Roman"/>
                <w:b/>
                <w:bCs/>
                <w:color w:val="000000"/>
              </w:rPr>
              <w:t>Neighborhood</w:t>
            </w:r>
          </w:p>
        </w:tc>
        <w:tc>
          <w:tcPr>
            <w:tcW w:w="2195" w:type="dxa"/>
            <w:tcBorders>
              <w:top w:val="single" w:sz="4" w:space="0" w:color="auto"/>
              <w:left w:val="nil"/>
              <w:bottom w:val="nil"/>
              <w:right w:val="nil"/>
            </w:tcBorders>
            <w:shd w:val="clear" w:color="DDEBF7" w:fill="DDEBF7"/>
            <w:noWrap/>
            <w:vAlign w:val="bottom"/>
            <w:hideMark/>
          </w:tcPr>
          <w:p w14:paraId="76675A2C" w14:textId="77777777" w:rsidR="00734F45" w:rsidRPr="00A75C70" w:rsidRDefault="00734F45" w:rsidP="00A75C70">
            <w:pPr>
              <w:jc w:val="center"/>
              <w:rPr>
                <w:rFonts w:ascii="Times New Roman" w:eastAsia="Times New Roman" w:hAnsi="Times New Roman" w:cs="Times New Roman"/>
                <w:b/>
                <w:bCs/>
                <w:color w:val="000000"/>
              </w:rPr>
            </w:pPr>
          </w:p>
        </w:tc>
        <w:tc>
          <w:tcPr>
            <w:tcW w:w="2195" w:type="dxa"/>
            <w:tcBorders>
              <w:top w:val="single" w:sz="4" w:space="0" w:color="auto"/>
              <w:left w:val="nil"/>
              <w:bottom w:val="nil"/>
              <w:right w:val="nil"/>
            </w:tcBorders>
            <w:shd w:val="clear" w:color="DDEBF7" w:fill="DDEBF7"/>
            <w:noWrap/>
            <w:vAlign w:val="bottom"/>
            <w:hideMark/>
          </w:tcPr>
          <w:p w14:paraId="75FB355B" w14:textId="77777777" w:rsidR="00734F45" w:rsidRPr="00A75C70" w:rsidRDefault="00734F45" w:rsidP="00A75C70">
            <w:pPr>
              <w:jc w:val="center"/>
              <w:rPr>
                <w:rFonts w:ascii="Times New Roman" w:eastAsia="Times New Roman" w:hAnsi="Times New Roman" w:cs="Times New Roman"/>
              </w:rPr>
            </w:pPr>
          </w:p>
        </w:tc>
        <w:tc>
          <w:tcPr>
            <w:tcW w:w="1751" w:type="dxa"/>
            <w:tcBorders>
              <w:top w:val="single" w:sz="4" w:space="0" w:color="auto"/>
              <w:left w:val="nil"/>
              <w:bottom w:val="nil"/>
              <w:right w:val="single" w:sz="4" w:space="0" w:color="auto"/>
            </w:tcBorders>
            <w:shd w:val="clear" w:color="DDEBF7" w:fill="DDEBF7"/>
            <w:noWrap/>
            <w:vAlign w:val="bottom"/>
            <w:hideMark/>
          </w:tcPr>
          <w:p w14:paraId="413AC923" w14:textId="77777777" w:rsidR="00734F45" w:rsidRPr="00A75C70" w:rsidRDefault="00734F45" w:rsidP="00A75C70">
            <w:pPr>
              <w:jc w:val="center"/>
              <w:rPr>
                <w:rFonts w:ascii="Times New Roman" w:eastAsia="Times New Roman" w:hAnsi="Times New Roman" w:cs="Times New Roman"/>
              </w:rPr>
            </w:pPr>
          </w:p>
        </w:tc>
      </w:tr>
      <w:tr w:rsidR="00734F45" w:rsidRPr="00A75C70" w14:paraId="139FCDE5" w14:textId="77777777" w:rsidTr="00734F45">
        <w:trPr>
          <w:trHeight w:val="297"/>
        </w:trPr>
        <w:tc>
          <w:tcPr>
            <w:tcW w:w="1997" w:type="dxa"/>
            <w:tcBorders>
              <w:top w:val="nil"/>
              <w:left w:val="single" w:sz="4" w:space="0" w:color="auto"/>
              <w:bottom w:val="single" w:sz="4" w:space="0" w:color="9BC2E6"/>
              <w:right w:val="nil"/>
            </w:tcBorders>
            <w:shd w:val="clear" w:color="DDEBF7" w:fill="DDEBF7"/>
            <w:noWrap/>
            <w:vAlign w:val="bottom"/>
            <w:hideMark/>
          </w:tcPr>
          <w:p w14:paraId="35055FEE" w14:textId="77777777" w:rsidR="00734F45" w:rsidRPr="00A75C70" w:rsidRDefault="00734F45" w:rsidP="00A75C70">
            <w:pPr>
              <w:jc w:val="center"/>
              <w:rPr>
                <w:rFonts w:ascii="Times New Roman" w:eastAsia="Times New Roman" w:hAnsi="Times New Roman" w:cs="Times New Roman"/>
                <w:b/>
                <w:bCs/>
                <w:color w:val="000000"/>
              </w:rPr>
            </w:pPr>
            <w:r w:rsidRPr="00A75C70">
              <w:rPr>
                <w:rFonts w:ascii="Times New Roman" w:eastAsia="Times New Roman" w:hAnsi="Times New Roman" w:cs="Times New Roman"/>
                <w:b/>
                <w:bCs/>
                <w:color w:val="000000"/>
              </w:rPr>
              <w:t>Brick</w:t>
            </w:r>
          </w:p>
        </w:tc>
        <w:tc>
          <w:tcPr>
            <w:tcW w:w="2170" w:type="dxa"/>
            <w:tcBorders>
              <w:top w:val="nil"/>
              <w:left w:val="nil"/>
              <w:bottom w:val="single" w:sz="4" w:space="0" w:color="9BC2E6"/>
              <w:right w:val="nil"/>
            </w:tcBorders>
            <w:shd w:val="clear" w:color="DDEBF7" w:fill="DDEBF7"/>
            <w:noWrap/>
            <w:vAlign w:val="bottom"/>
            <w:hideMark/>
          </w:tcPr>
          <w:p w14:paraId="2A3E0966" w14:textId="575862CC" w:rsidR="00734F45" w:rsidRPr="00A75C70" w:rsidRDefault="00734F45" w:rsidP="00A75C70">
            <w:pPr>
              <w:jc w:val="center"/>
              <w:rPr>
                <w:rFonts w:ascii="Times New Roman" w:eastAsia="Times New Roman" w:hAnsi="Times New Roman" w:cs="Times New Roman"/>
                <w:b/>
                <w:bCs/>
                <w:color w:val="000000"/>
              </w:rPr>
            </w:pPr>
            <w:r w:rsidRPr="00A75C70">
              <w:rPr>
                <w:rFonts w:ascii="Times New Roman" w:eastAsia="Times New Roman" w:hAnsi="Times New Roman" w:cs="Times New Roman"/>
                <w:b/>
                <w:bCs/>
                <w:color w:val="000000"/>
              </w:rPr>
              <w:t>East</w:t>
            </w:r>
          </w:p>
        </w:tc>
        <w:tc>
          <w:tcPr>
            <w:tcW w:w="2195" w:type="dxa"/>
            <w:tcBorders>
              <w:top w:val="nil"/>
              <w:left w:val="nil"/>
              <w:bottom w:val="single" w:sz="4" w:space="0" w:color="9BC2E6"/>
              <w:right w:val="nil"/>
            </w:tcBorders>
            <w:shd w:val="clear" w:color="DDEBF7" w:fill="DDEBF7"/>
            <w:noWrap/>
            <w:vAlign w:val="bottom"/>
            <w:hideMark/>
          </w:tcPr>
          <w:p w14:paraId="28FB6306" w14:textId="5ECBCA9F" w:rsidR="00734F45" w:rsidRPr="00A75C70" w:rsidRDefault="00734F45" w:rsidP="00A75C70">
            <w:pPr>
              <w:jc w:val="center"/>
              <w:rPr>
                <w:rFonts w:ascii="Times New Roman" w:eastAsia="Times New Roman" w:hAnsi="Times New Roman" w:cs="Times New Roman"/>
                <w:b/>
                <w:bCs/>
                <w:color w:val="000000"/>
              </w:rPr>
            </w:pPr>
            <w:r w:rsidRPr="00A75C70">
              <w:rPr>
                <w:rFonts w:ascii="Times New Roman" w:eastAsia="Times New Roman" w:hAnsi="Times New Roman" w:cs="Times New Roman"/>
                <w:b/>
                <w:bCs/>
                <w:color w:val="000000"/>
              </w:rPr>
              <w:t>North</w:t>
            </w:r>
          </w:p>
        </w:tc>
        <w:tc>
          <w:tcPr>
            <w:tcW w:w="2195" w:type="dxa"/>
            <w:tcBorders>
              <w:top w:val="nil"/>
              <w:left w:val="nil"/>
              <w:bottom w:val="single" w:sz="4" w:space="0" w:color="9BC2E6"/>
              <w:right w:val="nil"/>
            </w:tcBorders>
            <w:shd w:val="clear" w:color="DDEBF7" w:fill="DDEBF7"/>
            <w:noWrap/>
            <w:vAlign w:val="bottom"/>
            <w:hideMark/>
          </w:tcPr>
          <w:p w14:paraId="4F12B645" w14:textId="0198D500" w:rsidR="00734F45" w:rsidRPr="00A75C70" w:rsidRDefault="00734F45" w:rsidP="00A75C70">
            <w:pPr>
              <w:jc w:val="center"/>
              <w:rPr>
                <w:rFonts w:ascii="Times New Roman" w:eastAsia="Times New Roman" w:hAnsi="Times New Roman" w:cs="Times New Roman"/>
                <w:b/>
                <w:bCs/>
                <w:color w:val="000000"/>
              </w:rPr>
            </w:pPr>
            <w:r w:rsidRPr="00A75C70">
              <w:rPr>
                <w:rFonts w:ascii="Times New Roman" w:eastAsia="Times New Roman" w:hAnsi="Times New Roman" w:cs="Times New Roman"/>
                <w:b/>
                <w:bCs/>
                <w:color w:val="000000"/>
              </w:rPr>
              <w:t>West</w:t>
            </w:r>
          </w:p>
        </w:tc>
        <w:tc>
          <w:tcPr>
            <w:tcW w:w="1751" w:type="dxa"/>
            <w:tcBorders>
              <w:top w:val="nil"/>
              <w:left w:val="nil"/>
              <w:bottom w:val="single" w:sz="4" w:space="0" w:color="9BC2E6"/>
              <w:right w:val="single" w:sz="4" w:space="0" w:color="auto"/>
            </w:tcBorders>
            <w:shd w:val="clear" w:color="DDEBF7" w:fill="DDEBF7"/>
            <w:noWrap/>
            <w:vAlign w:val="bottom"/>
            <w:hideMark/>
          </w:tcPr>
          <w:p w14:paraId="1BE74DC9" w14:textId="77777777" w:rsidR="00734F45" w:rsidRPr="00A75C70" w:rsidRDefault="00734F45" w:rsidP="00A75C70">
            <w:pPr>
              <w:jc w:val="center"/>
              <w:rPr>
                <w:rFonts w:ascii="Times New Roman" w:eastAsia="Times New Roman" w:hAnsi="Times New Roman" w:cs="Times New Roman"/>
                <w:b/>
                <w:bCs/>
                <w:color w:val="000000"/>
              </w:rPr>
            </w:pPr>
            <w:r w:rsidRPr="00A75C70">
              <w:rPr>
                <w:rFonts w:ascii="Times New Roman" w:eastAsia="Times New Roman" w:hAnsi="Times New Roman" w:cs="Times New Roman"/>
                <w:b/>
                <w:bCs/>
                <w:color w:val="000000"/>
              </w:rPr>
              <w:t>Grand Total</w:t>
            </w:r>
          </w:p>
        </w:tc>
      </w:tr>
      <w:tr w:rsidR="00734F45" w:rsidRPr="00A75C70" w14:paraId="3EA46CCB" w14:textId="77777777" w:rsidTr="00734F45">
        <w:trPr>
          <w:trHeight w:val="297"/>
        </w:trPr>
        <w:tc>
          <w:tcPr>
            <w:tcW w:w="1997" w:type="dxa"/>
            <w:tcBorders>
              <w:top w:val="nil"/>
              <w:left w:val="single" w:sz="4" w:space="0" w:color="auto"/>
              <w:bottom w:val="nil"/>
              <w:right w:val="nil"/>
            </w:tcBorders>
            <w:shd w:val="clear" w:color="auto" w:fill="auto"/>
            <w:noWrap/>
            <w:vAlign w:val="bottom"/>
            <w:hideMark/>
          </w:tcPr>
          <w:p w14:paraId="74AA94AB" w14:textId="77777777" w:rsidR="00734F45" w:rsidRPr="00A75C70" w:rsidRDefault="00734F45" w:rsidP="00A75C70">
            <w:pPr>
              <w:rPr>
                <w:rFonts w:ascii="Times New Roman" w:eastAsia="Times New Roman" w:hAnsi="Times New Roman" w:cs="Times New Roman"/>
                <w:color w:val="000000"/>
              </w:rPr>
            </w:pPr>
            <w:r w:rsidRPr="00A75C70">
              <w:rPr>
                <w:rFonts w:ascii="Times New Roman" w:eastAsia="Times New Roman" w:hAnsi="Times New Roman" w:cs="Times New Roman"/>
                <w:color w:val="000000"/>
              </w:rPr>
              <w:t>No</w:t>
            </w:r>
          </w:p>
        </w:tc>
        <w:tc>
          <w:tcPr>
            <w:tcW w:w="2170" w:type="dxa"/>
            <w:tcBorders>
              <w:top w:val="nil"/>
              <w:left w:val="nil"/>
              <w:bottom w:val="nil"/>
              <w:right w:val="nil"/>
            </w:tcBorders>
            <w:shd w:val="clear" w:color="auto" w:fill="auto"/>
            <w:noWrap/>
            <w:vAlign w:val="bottom"/>
            <w:hideMark/>
          </w:tcPr>
          <w:p w14:paraId="4F165317" w14:textId="77777777" w:rsidR="00734F45" w:rsidRPr="00A75C70" w:rsidRDefault="00734F45" w:rsidP="00A75C70">
            <w:pPr>
              <w:rPr>
                <w:rFonts w:ascii="Times New Roman" w:eastAsia="Times New Roman" w:hAnsi="Times New Roman" w:cs="Times New Roman"/>
                <w:color w:val="000000"/>
              </w:rPr>
            </w:pPr>
            <w:r w:rsidRPr="00A75C70">
              <w:rPr>
                <w:rFonts w:ascii="Times New Roman" w:eastAsia="Times New Roman" w:hAnsi="Times New Roman" w:cs="Times New Roman"/>
                <w:color w:val="000000"/>
              </w:rPr>
              <w:t xml:space="preserve">$                117,750 </w:t>
            </w:r>
          </w:p>
        </w:tc>
        <w:tc>
          <w:tcPr>
            <w:tcW w:w="2195" w:type="dxa"/>
            <w:tcBorders>
              <w:top w:val="nil"/>
              <w:left w:val="nil"/>
              <w:bottom w:val="nil"/>
              <w:right w:val="nil"/>
            </w:tcBorders>
            <w:shd w:val="clear" w:color="auto" w:fill="auto"/>
            <w:noWrap/>
            <w:vAlign w:val="bottom"/>
            <w:hideMark/>
          </w:tcPr>
          <w:p w14:paraId="267E73A5" w14:textId="77777777" w:rsidR="00734F45" w:rsidRPr="00A75C70" w:rsidRDefault="00734F45" w:rsidP="00A75C70">
            <w:pPr>
              <w:rPr>
                <w:rFonts w:ascii="Times New Roman" w:eastAsia="Times New Roman" w:hAnsi="Times New Roman" w:cs="Times New Roman"/>
                <w:color w:val="000000"/>
              </w:rPr>
            </w:pPr>
            <w:r w:rsidRPr="00A75C70">
              <w:rPr>
                <w:rFonts w:ascii="Times New Roman" w:eastAsia="Times New Roman" w:hAnsi="Times New Roman" w:cs="Times New Roman"/>
                <w:color w:val="000000"/>
              </w:rPr>
              <w:t xml:space="preserve">$                108,584 </w:t>
            </w:r>
          </w:p>
        </w:tc>
        <w:tc>
          <w:tcPr>
            <w:tcW w:w="2195" w:type="dxa"/>
            <w:tcBorders>
              <w:top w:val="nil"/>
              <w:left w:val="nil"/>
              <w:bottom w:val="nil"/>
              <w:right w:val="nil"/>
            </w:tcBorders>
            <w:shd w:val="clear" w:color="auto" w:fill="auto"/>
            <w:noWrap/>
            <w:vAlign w:val="bottom"/>
            <w:hideMark/>
          </w:tcPr>
          <w:p w14:paraId="5C27560F" w14:textId="77777777" w:rsidR="00734F45" w:rsidRPr="00A75C70" w:rsidRDefault="00734F45" w:rsidP="00A75C70">
            <w:pPr>
              <w:rPr>
                <w:rFonts w:ascii="Times New Roman" w:eastAsia="Times New Roman" w:hAnsi="Times New Roman" w:cs="Times New Roman"/>
                <w:color w:val="000000"/>
              </w:rPr>
            </w:pPr>
            <w:r w:rsidRPr="00A75C70">
              <w:rPr>
                <w:rFonts w:ascii="Times New Roman" w:eastAsia="Times New Roman" w:hAnsi="Times New Roman" w:cs="Times New Roman"/>
                <w:color w:val="000000"/>
              </w:rPr>
              <w:t xml:space="preserve"> $                148,230 </w:t>
            </w:r>
          </w:p>
        </w:tc>
        <w:tc>
          <w:tcPr>
            <w:tcW w:w="1751" w:type="dxa"/>
            <w:tcBorders>
              <w:top w:val="nil"/>
              <w:left w:val="nil"/>
              <w:bottom w:val="nil"/>
              <w:right w:val="single" w:sz="4" w:space="0" w:color="auto"/>
            </w:tcBorders>
            <w:shd w:val="clear" w:color="auto" w:fill="auto"/>
            <w:noWrap/>
            <w:vAlign w:val="bottom"/>
            <w:hideMark/>
          </w:tcPr>
          <w:p w14:paraId="6C1D6479" w14:textId="77777777" w:rsidR="00734F45" w:rsidRPr="00A75C70" w:rsidRDefault="00734F45" w:rsidP="00A75C70">
            <w:pPr>
              <w:rPr>
                <w:rFonts w:ascii="Times New Roman" w:eastAsia="Times New Roman" w:hAnsi="Times New Roman" w:cs="Times New Roman"/>
                <w:color w:val="000000"/>
              </w:rPr>
            </w:pPr>
            <w:r w:rsidRPr="00A75C70">
              <w:rPr>
                <w:rFonts w:ascii="Times New Roman" w:eastAsia="Times New Roman" w:hAnsi="Times New Roman" w:cs="Times New Roman"/>
                <w:color w:val="000000"/>
              </w:rPr>
              <w:t xml:space="preserve"> $        121,958 </w:t>
            </w:r>
          </w:p>
        </w:tc>
      </w:tr>
      <w:tr w:rsidR="00734F45" w:rsidRPr="00A75C70" w14:paraId="70DB94D4" w14:textId="77777777" w:rsidTr="00734F45">
        <w:trPr>
          <w:trHeight w:val="297"/>
        </w:trPr>
        <w:tc>
          <w:tcPr>
            <w:tcW w:w="1997" w:type="dxa"/>
            <w:tcBorders>
              <w:top w:val="nil"/>
              <w:left w:val="single" w:sz="4" w:space="0" w:color="auto"/>
              <w:bottom w:val="nil"/>
              <w:right w:val="nil"/>
            </w:tcBorders>
            <w:shd w:val="clear" w:color="auto" w:fill="auto"/>
            <w:noWrap/>
            <w:vAlign w:val="bottom"/>
            <w:hideMark/>
          </w:tcPr>
          <w:p w14:paraId="44EE84E2" w14:textId="77777777" w:rsidR="00734F45" w:rsidRPr="00A75C70" w:rsidRDefault="00734F45" w:rsidP="00A75C70">
            <w:pPr>
              <w:rPr>
                <w:rFonts w:ascii="Times New Roman" w:eastAsia="Times New Roman" w:hAnsi="Times New Roman" w:cs="Times New Roman"/>
                <w:color w:val="000000"/>
              </w:rPr>
            </w:pPr>
            <w:r w:rsidRPr="00A75C70">
              <w:rPr>
                <w:rFonts w:ascii="Times New Roman" w:eastAsia="Times New Roman" w:hAnsi="Times New Roman" w:cs="Times New Roman"/>
                <w:color w:val="000000"/>
              </w:rPr>
              <w:t>Yes</w:t>
            </w:r>
          </w:p>
        </w:tc>
        <w:tc>
          <w:tcPr>
            <w:tcW w:w="2170" w:type="dxa"/>
            <w:tcBorders>
              <w:top w:val="nil"/>
              <w:left w:val="nil"/>
              <w:bottom w:val="nil"/>
              <w:right w:val="nil"/>
            </w:tcBorders>
            <w:shd w:val="clear" w:color="auto" w:fill="auto"/>
            <w:noWrap/>
            <w:vAlign w:val="bottom"/>
            <w:hideMark/>
          </w:tcPr>
          <w:p w14:paraId="0D6CA37A" w14:textId="77777777" w:rsidR="00734F45" w:rsidRPr="00A75C70" w:rsidRDefault="00734F45" w:rsidP="00A75C70">
            <w:pPr>
              <w:rPr>
                <w:rFonts w:ascii="Times New Roman" w:eastAsia="Times New Roman" w:hAnsi="Times New Roman" w:cs="Times New Roman"/>
                <w:color w:val="000000"/>
              </w:rPr>
            </w:pPr>
            <w:r w:rsidRPr="00A75C70">
              <w:rPr>
                <w:rFonts w:ascii="Times New Roman" w:eastAsia="Times New Roman" w:hAnsi="Times New Roman" w:cs="Times New Roman"/>
                <w:color w:val="000000"/>
              </w:rPr>
              <w:t xml:space="preserve"> $                135,468 </w:t>
            </w:r>
          </w:p>
        </w:tc>
        <w:tc>
          <w:tcPr>
            <w:tcW w:w="2195" w:type="dxa"/>
            <w:tcBorders>
              <w:top w:val="nil"/>
              <w:left w:val="nil"/>
              <w:bottom w:val="nil"/>
              <w:right w:val="nil"/>
            </w:tcBorders>
            <w:shd w:val="clear" w:color="auto" w:fill="auto"/>
            <w:noWrap/>
            <w:vAlign w:val="bottom"/>
            <w:hideMark/>
          </w:tcPr>
          <w:p w14:paraId="1BC83CD7" w14:textId="77777777" w:rsidR="00734F45" w:rsidRPr="00A75C70" w:rsidRDefault="00734F45" w:rsidP="00A75C70">
            <w:pPr>
              <w:rPr>
                <w:rFonts w:ascii="Times New Roman" w:eastAsia="Times New Roman" w:hAnsi="Times New Roman" w:cs="Times New Roman"/>
                <w:color w:val="000000"/>
              </w:rPr>
            </w:pPr>
            <w:r w:rsidRPr="00A75C70">
              <w:rPr>
                <w:rFonts w:ascii="Times New Roman" w:eastAsia="Times New Roman" w:hAnsi="Times New Roman" w:cs="Times New Roman"/>
                <w:color w:val="000000"/>
              </w:rPr>
              <w:t xml:space="preserve"> $                118,457 </w:t>
            </w:r>
          </w:p>
        </w:tc>
        <w:tc>
          <w:tcPr>
            <w:tcW w:w="2195" w:type="dxa"/>
            <w:tcBorders>
              <w:top w:val="nil"/>
              <w:left w:val="nil"/>
              <w:bottom w:val="nil"/>
              <w:right w:val="nil"/>
            </w:tcBorders>
            <w:shd w:val="clear" w:color="auto" w:fill="auto"/>
            <w:noWrap/>
            <w:vAlign w:val="bottom"/>
            <w:hideMark/>
          </w:tcPr>
          <w:p w14:paraId="6BD2BC73" w14:textId="77777777" w:rsidR="00734F45" w:rsidRPr="00A75C70" w:rsidRDefault="00734F45" w:rsidP="00A75C70">
            <w:pPr>
              <w:rPr>
                <w:rFonts w:ascii="Times New Roman" w:eastAsia="Times New Roman" w:hAnsi="Times New Roman" w:cs="Times New Roman"/>
                <w:color w:val="000000"/>
              </w:rPr>
            </w:pPr>
            <w:r w:rsidRPr="00A75C70">
              <w:rPr>
                <w:rFonts w:ascii="Times New Roman" w:eastAsia="Times New Roman" w:hAnsi="Times New Roman" w:cs="Times New Roman"/>
                <w:color w:val="000000"/>
              </w:rPr>
              <w:t xml:space="preserve"> $                175,200 </w:t>
            </w:r>
          </w:p>
        </w:tc>
        <w:tc>
          <w:tcPr>
            <w:tcW w:w="1751" w:type="dxa"/>
            <w:tcBorders>
              <w:top w:val="nil"/>
              <w:left w:val="nil"/>
              <w:bottom w:val="nil"/>
              <w:right w:val="single" w:sz="4" w:space="0" w:color="auto"/>
            </w:tcBorders>
            <w:shd w:val="clear" w:color="auto" w:fill="auto"/>
            <w:noWrap/>
            <w:vAlign w:val="bottom"/>
            <w:hideMark/>
          </w:tcPr>
          <w:p w14:paraId="0E947866" w14:textId="77777777" w:rsidR="00734F45" w:rsidRPr="00A75C70" w:rsidRDefault="00734F45" w:rsidP="00A75C70">
            <w:pPr>
              <w:rPr>
                <w:rFonts w:ascii="Times New Roman" w:eastAsia="Times New Roman" w:hAnsi="Times New Roman" w:cs="Times New Roman"/>
                <w:color w:val="000000"/>
              </w:rPr>
            </w:pPr>
            <w:r w:rsidRPr="00A75C70">
              <w:rPr>
                <w:rFonts w:ascii="Times New Roman" w:eastAsia="Times New Roman" w:hAnsi="Times New Roman" w:cs="Times New Roman"/>
                <w:color w:val="000000"/>
              </w:rPr>
              <w:t xml:space="preserve"> $        147,769 </w:t>
            </w:r>
          </w:p>
        </w:tc>
      </w:tr>
      <w:tr w:rsidR="00734F45" w:rsidRPr="00A75C70" w14:paraId="1E3298C1" w14:textId="77777777" w:rsidTr="00734F45">
        <w:trPr>
          <w:trHeight w:val="297"/>
        </w:trPr>
        <w:tc>
          <w:tcPr>
            <w:tcW w:w="1997" w:type="dxa"/>
            <w:tcBorders>
              <w:top w:val="single" w:sz="4" w:space="0" w:color="9BC2E6"/>
              <w:left w:val="single" w:sz="4" w:space="0" w:color="auto"/>
              <w:bottom w:val="single" w:sz="4" w:space="0" w:color="auto"/>
              <w:right w:val="nil"/>
            </w:tcBorders>
            <w:shd w:val="clear" w:color="DDEBF7" w:fill="DDEBF7"/>
            <w:noWrap/>
            <w:vAlign w:val="bottom"/>
            <w:hideMark/>
          </w:tcPr>
          <w:p w14:paraId="32E97690" w14:textId="77777777" w:rsidR="00734F45" w:rsidRPr="00A75C70" w:rsidRDefault="00734F45" w:rsidP="00A75C70">
            <w:pPr>
              <w:rPr>
                <w:rFonts w:ascii="Times New Roman" w:eastAsia="Times New Roman" w:hAnsi="Times New Roman" w:cs="Times New Roman"/>
                <w:b/>
                <w:bCs/>
                <w:color w:val="000000"/>
              </w:rPr>
            </w:pPr>
            <w:r w:rsidRPr="00A75C70">
              <w:rPr>
                <w:rFonts w:ascii="Times New Roman" w:eastAsia="Times New Roman" w:hAnsi="Times New Roman" w:cs="Times New Roman"/>
                <w:b/>
                <w:bCs/>
                <w:color w:val="000000"/>
              </w:rPr>
              <w:t xml:space="preserve"> Grand Total </w:t>
            </w:r>
          </w:p>
        </w:tc>
        <w:tc>
          <w:tcPr>
            <w:tcW w:w="2170" w:type="dxa"/>
            <w:tcBorders>
              <w:top w:val="single" w:sz="4" w:space="0" w:color="9BC2E6"/>
              <w:left w:val="nil"/>
              <w:bottom w:val="single" w:sz="4" w:space="0" w:color="auto"/>
              <w:right w:val="nil"/>
            </w:tcBorders>
            <w:shd w:val="clear" w:color="DDEBF7" w:fill="DDEBF7"/>
            <w:noWrap/>
            <w:vAlign w:val="bottom"/>
            <w:hideMark/>
          </w:tcPr>
          <w:p w14:paraId="41763B5E" w14:textId="77777777" w:rsidR="00734F45" w:rsidRPr="00A75C70" w:rsidRDefault="00734F45" w:rsidP="00A75C70">
            <w:pPr>
              <w:rPr>
                <w:rFonts w:ascii="Times New Roman" w:eastAsia="Times New Roman" w:hAnsi="Times New Roman" w:cs="Times New Roman"/>
                <w:b/>
                <w:bCs/>
                <w:color w:val="000000"/>
              </w:rPr>
            </w:pPr>
            <w:r w:rsidRPr="00A75C70">
              <w:rPr>
                <w:rFonts w:ascii="Times New Roman" w:eastAsia="Times New Roman" w:hAnsi="Times New Roman" w:cs="Times New Roman"/>
                <w:b/>
                <w:bCs/>
                <w:color w:val="000000"/>
              </w:rPr>
              <w:t xml:space="preserve"> $                125,231 </w:t>
            </w:r>
          </w:p>
        </w:tc>
        <w:tc>
          <w:tcPr>
            <w:tcW w:w="2195" w:type="dxa"/>
            <w:tcBorders>
              <w:top w:val="single" w:sz="4" w:space="0" w:color="9BC2E6"/>
              <w:left w:val="nil"/>
              <w:bottom w:val="single" w:sz="4" w:space="0" w:color="auto"/>
              <w:right w:val="nil"/>
            </w:tcBorders>
            <w:shd w:val="clear" w:color="DDEBF7" w:fill="DDEBF7"/>
            <w:noWrap/>
            <w:vAlign w:val="bottom"/>
            <w:hideMark/>
          </w:tcPr>
          <w:p w14:paraId="6FD062CE" w14:textId="77777777" w:rsidR="00734F45" w:rsidRPr="00A75C70" w:rsidRDefault="00734F45" w:rsidP="00A75C70">
            <w:pPr>
              <w:rPr>
                <w:rFonts w:ascii="Times New Roman" w:eastAsia="Times New Roman" w:hAnsi="Times New Roman" w:cs="Times New Roman"/>
                <w:b/>
                <w:bCs/>
                <w:color w:val="000000"/>
              </w:rPr>
            </w:pPr>
            <w:r w:rsidRPr="00A75C70">
              <w:rPr>
                <w:rFonts w:ascii="Times New Roman" w:eastAsia="Times New Roman" w:hAnsi="Times New Roman" w:cs="Times New Roman"/>
                <w:b/>
                <w:bCs/>
                <w:color w:val="000000"/>
              </w:rPr>
              <w:t xml:space="preserve"> $                110,155 </w:t>
            </w:r>
          </w:p>
        </w:tc>
        <w:tc>
          <w:tcPr>
            <w:tcW w:w="2195" w:type="dxa"/>
            <w:tcBorders>
              <w:top w:val="single" w:sz="4" w:space="0" w:color="9BC2E6"/>
              <w:left w:val="nil"/>
              <w:bottom w:val="single" w:sz="4" w:space="0" w:color="auto"/>
              <w:right w:val="nil"/>
            </w:tcBorders>
            <w:shd w:val="clear" w:color="DDEBF7" w:fill="DDEBF7"/>
            <w:noWrap/>
            <w:vAlign w:val="bottom"/>
            <w:hideMark/>
          </w:tcPr>
          <w:p w14:paraId="286B7AFD" w14:textId="77777777" w:rsidR="00734F45" w:rsidRPr="00A75C70" w:rsidRDefault="00734F45" w:rsidP="00A75C70">
            <w:pPr>
              <w:rPr>
                <w:rFonts w:ascii="Times New Roman" w:eastAsia="Times New Roman" w:hAnsi="Times New Roman" w:cs="Times New Roman"/>
                <w:b/>
                <w:bCs/>
                <w:color w:val="000000"/>
              </w:rPr>
            </w:pPr>
            <w:r w:rsidRPr="00A75C70">
              <w:rPr>
                <w:rFonts w:ascii="Times New Roman" w:eastAsia="Times New Roman" w:hAnsi="Times New Roman" w:cs="Times New Roman"/>
                <w:b/>
                <w:bCs/>
                <w:color w:val="000000"/>
              </w:rPr>
              <w:t xml:space="preserve"> $                159,295 </w:t>
            </w:r>
          </w:p>
        </w:tc>
        <w:tc>
          <w:tcPr>
            <w:tcW w:w="1751" w:type="dxa"/>
            <w:tcBorders>
              <w:top w:val="single" w:sz="4" w:space="0" w:color="9BC2E6"/>
              <w:left w:val="nil"/>
              <w:bottom w:val="single" w:sz="4" w:space="0" w:color="auto"/>
              <w:right w:val="single" w:sz="4" w:space="0" w:color="auto"/>
            </w:tcBorders>
            <w:shd w:val="clear" w:color="DDEBF7" w:fill="DDEBF7"/>
            <w:noWrap/>
            <w:vAlign w:val="bottom"/>
            <w:hideMark/>
          </w:tcPr>
          <w:p w14:paraId="3E5A0304" w14:textId="77777777" w:rsidR="00734F45" w:rsidRPr="00A75C70" w:rsidRDefault="00734F45" w:rsidP="00A75C70">
            <w:pPr>
              <w:rPr>
                <w:rFonts w:ascii="Times New Roman" w:eastAsia="Times New Roman" w:hAnsi="Times New Roman" w:cs="Times New Roman"/>
                <w:b/>
                <w:bCs/>
                <w:color w:val="000000"/>
              </w:rPr>
            </w:pPr>
            <w:r w:rsidRPr="00A75C70">
              <w:rPr>
                <w:rFonts w:ascii="Times New Roman" w:eastAsia="Times New Roman" w:hAnsi="Times New Roman" w:cs="Times New Roman"/>
                <w:b/>
                <w:bCs/>
                <w:color w:val="000000"/>
              </w:rPr>
              <w:t xml:space="preserve"> $        130,427 </w:t>
            </w:r>
          </w:p>
        </w:tc>
      </w:tr>
    </w:tbl>
    <w:p w14:paraId="1277FBC4" w14:textId="670BF26F" w:rsidR="00734F45" w:rsidRPr="00A75C70" w:rsidRDefault="00734F45" w:rsidP="00A75C70">
      <w:pPr>
        <w:rPr>
          <w:rFonts w:ascii="Times New Roman" w:hAnsi="Times New Roman" w:cs="Times New Roman"/>
        </w:rPr>
      </w:pPr>
    </w:p>
    <w:p w14:paraId="1ECBB8F5" w14:textId="054C867A" w:rsidR="00734F45" w:rsidRDefault="00734F45" w:rsidP="00A75C70">
      <w:pPr>
        <w:rPr>
          <w:rFonts w:ascii="Times New Roman" w:eastAsia="Times New Roman" w:hAnsi="Times New Roman" w:cs="Times New Roman"/>
          <w:b/>
          <w:bCs/>
          <w:color w:val="000000"/>
          <w:u w:val="single"/>
        </w:rPr>
      </w:pPr>
      <w:r w:rsidRPr="00A75C70">
        <w:rPr>
          <w:rFonts w:ascii="Times New Roman" w:eastAsia="Times New Roman" w:hAnsi="Times New Roman" w:cs="Times New Roman"/>
          <w:b/>
          <w:bCs/>
          <w:color w:val="000000"/>
          <w:u w:val="single"/>
        </w:rPr>
        <w:t>Pivot Table of Average Square</w:t>
      </w:r>
    </w:p>
    <w:p w14:paraId="63CF9CFB" w14:textId="77777777" w:rsidR="00A75C70" w:rsidRPr="00A75C70" w:rsidRDefault="00A75C70" w:rsidP="00A75C70">
      <w:pPr>
        <w:rPr>
          <w:rFonts w:ascii="Times New Roman" w:eastAsia="Times New Roman" w:hAnsi="Times New Roman" w:cs="Times New Roman"/>
          <w:b/>
          <w:bCs/>
          <w:color w:val="000000"/>
          <w:u w:val="single"/>
        </w:rPr>
      </w:pPr>
    </w:p>
    <w:tbl>
      <w:tblPr>
        <w:tblW w:w="10338" w:type="dxa"/>
        <w:tblLook w:val="04A0" w:firstRow="1" w:lastRow="0" w:firstColumn="1" w:lastColumn="0" w:noHBand="0" w:noVBand="1"/>
      </w:tblPr>
      <w:tblGrid>
        <w:gridCol w:w="2187"/>
        <w:gridCol w:w="2187"/>
        <w:gridCol w:w="2187"/>
        <w:gridCol w:w="2038"/>
        <w:gridCol w:w="1739"/>
      </w:tblGrid>
      <w:tr w:rsidR="00734F45" w:rsidRPr="00A75C70" w14:paraId="21AC8420" w14:textId="77777777" w:rsidTr="00734F45">
        <w:trPr>
          <w:trHeight w:val="273"/>
        </w:trPr>
        <w:tc>
          <w:tcPr>
            <w:tcW w:w="2187" w:type="dxa"/>
            <w:tcBorders>
              <w:top w:val="single" w:sz="4" w:space="0" w:color="auto"/>
              <w:left w:val="single" w:sz="4" w:space="0" w:color="auto"/>
              <w:bottom w:val="nil"/>
              <w:right w:val="nil"/>
            </w:tcBorders>
            <w:shd w:val="clear" w:color="DDEBF7" w:fill="DDEBF7"/>
            <w:noWrap/>
            <w:vAlign w:val="bottom"/>
            <w:hideMark/>
          </w:tcPr>
          <w:p w14:paraId="16848BC4" w14:textId="77777777" w:rsidR="00734F45" w:rsidRPr="00A75C70" w:rsidRDefault="00734F45" w:rsidP="00A75C70">
            <w:pPr>
              <w:jc w:val="center"/>
              <w:rPr>
                <w:rFonts w:ascii="Times New Roman" w:eastAsia="Times New Roman" w:hAnsi="Times New Roman" w:cs="Times New Roman"/>
                <w:b/>
                <w:bCs/>
                <w:color w:val="000000"/>
              </w:rPr>
            </w:pPr>
            <w:r w:rsidRPr="00A75C70">
              <w:rPr>
                <w:rFonts w:ascii="Times New Roman" w:eastAsia="Times New Roman" w:hAnsi="Times New Roman" w:cs="Times New Roman"/>
                <w:b/>
                <w:bCs/>
                <w:color w:val="000000"/>
              </w:rPr>
              <w:t xml:space="preserve">Average of </w:t>
            </w:r>
            <w:proofErr w:type="spellStart"/>
            <w:r w:rsidRPr="00A75C70">
              <w:rPr>
                <w:rFonts w:ascii="Times New Roman" w:eastAsia="Times New Roman" w:hAnsi="Times New Roman" w:cs="Times New Roman"/>
                <w:b/>
                <w:bCs/>
                <w:color w:val="000000"/>
              </w:rPr>
              <w:t>SqFt</w:t>
            </w:r>
            <w:proofErr w:type="spellEnd"/>
          </w:p>
        </w:tc>
        <w:tc>
          <w:tcPr>
            <w:tcW w:w="2187" w:type="dxa"/>
            <w:tcBorders>
              <w:top w:val="single" w:sz="4" w:space="0" w:color="auto"/>
              <w:left w:val="nil"/>
              <w:bottom w:val="nil"/>
              <w:right w:val="nil"/>
            </w:tcBorders>
            <w:shd w:val="clear" w:color="DDEBF7" w:fill="DDEBF7"/>
            <w:noWrap/>
            <w:vAlign w:val="bottom"/>
            <w:hideMark/>
          </w:tcPr>
          <w:p w14:paraId="75F29294" w14:textId="77777777" w:rsidR="00734F45" w:rsidRPr="00A75C70" w:rsidRDefault="00734F45" w:rsidP="00A75C70">
            <w:pPr>
              <w:jc w:val="center"/>
              <w:rPr>
                <w:rFonts w:ascii="Times New Roman" w:eastAsia="Times New Roman" w:hAnsi="Times New Roman" w:cs="Times New Roman"/>
                <w:b/>
                <w:bCs/>
                <w:color w:val="000000"/>
              </w:rPr>
            </w:pPr>
            <w:r w:rsidRPr="00A75C70">
              <w:rPr>
                <w:rFonts w:ascii="Times New Roman" w:eastAsia="Times New Roman" w:hAnsi="Times New Roman" w:cs="Times New Roman"/>
                <w:b/>
                <w:bCs/>
                <w:color w:val="000000"/>
              </w:rPr>
              <w:t>Neighborhood</w:t>
            </w:r>
          </w:p>
        </w:tc>
        <w:tc>
          <w:tcPr>
            <w:tcW w:w="2187" w:type="dxa"/>
            <w:tcBorders>
              <w:top w:val="single" w:sz="4" w:space="0" w:color="auto"/>
              <w:left w:val="nil"/>
              <w:bottom w:val="nil"/>
              <w:right w:val="nil"/>
            </w:tcBorders>
            <w:shd w:val="clear" w:color="DDEBF7" w:fill="DDEBF7"/>
            <w:noWrap/>
            <w:vAlign w:val="bottom"/>
            <w:hideMark/>
          </w:tcPr>
          <w:p w14:paraId="75EE1BD4" w14:textId="77777777" w:rsidR="00734F45" w:rsidRPr="00A75C70" w:rsidRDefault="00734F45" w:rsidP="00A75C70">
            <w:pPr>
              <w:jc w:val="center"/>
              <w:rPr>
                <w:rFonts w:ascii="Times New Roman" w:eastAsia="Times New Roman" w:hAnsi="Times New Roman" w:cs="Times New Roman"/>
                <w:b/>
                <w:bCs/>
                <w:color w:val="000000"/>
              </w:rPr>
            </w:pPr>
          </w:p>
        </w:tc>
        <w:tc>
          <w:tcPr>
            <w:tcW w:w="2038" w:type="dxa"/>
            <w:tcBorders>
              <w:top w:val="single" w:sz="4" w:space="0" w:color="auto"/>
              <w:left w:val="nil"/>
              <w:bottom w:val="nil"/>
              <w:right w:val="nil"/>
            </w:tcBorders>
            <w:shd w:val="clear" w:color="DDEBF7" w:fill="DDEBF7"/>
            <w:noWrap/>
            <w:vAlign w:val="bottom"/>
            <w:hideMark/>
          </w:tcPr>
          <w:p w14:paraId="4AAE975D" w14:textId="77777777" w:rsidR="00734F45" w:rsidRPr="00A75C70" w:rsidRDefault="00734F45" w:rsidP="00A75C70">
            <w:pPr>
              <w:jc w:val="center"/>
              <w:rPr>
                <w:rFonts w:ascii="Times New Roman" w:eastAsia="Times New Roman" w:hAnsi="Times New Roman" w:cs="Times New Roman"/>
              </w:rPr>
            </w:pPr>
          </w:p>
        </w:tc>
        <w:tc>
          <w:tcPr>
            <w:tcW w:w="1739" w:type="dxa"/>
            <w:tcBorders>
              <w:top w:val="single" w:sz="4" w:space="0" w:color="auto"/>
              <w:left w:val="nil"/>
              <w:bottom w:val="nil"/>
              <w:right w:val="single" w:sz="4" w:space="0" w:color="auto"/>
            </w:tcBorders>
            <w:shd w:val="clear" w:color="DDEBF7" w:fill="DDEBF7"/>
            <w:noWrap/>
            <w:vAlign w:val="bottom"/>
            <w:hideMark/>
          </w:tcPr>
          <w:p w14:paraId="26F1B4A9" w14:textId="77777777" w:rsidR="00734F45" w:rsidRPr="00A75C70" w:rsidRDefault="00734F45" w:rsidP="00A75C70">
            <w:pPr>
              <w:jc w:val="center"/>
              <w:rPr>
                <w:rFonts w:ascii="Times New Roman" w:eastAsia="Times New Roman" w:hAnsi="Times New Roman" w:cs="Times New Roman"/>
              </w:rPr>
            </w:pPr>
          </w:p>
        </w:tc>
      </w:tr>
      <w:tr w:rsidR="00734F45" w:rsidRPr="00A75C70" w14:paraId="53433C7B" w14:textId="77777777" w:rsidTr="00734F45">
        <w:trPr>
          <w:trHeight w:val="273"/>
        </w:trPr>
        <w:tc>
          <w:tcPr>
            <w:tcW w:w="2187" w:type="dxa"/>
            <w:tcBorders>
              <w:top w:val="nil"/>
              <w:left w:val="single" w:sz="4" w:space="0" w:color="auto"/>
              <w:bottom w:val="single" w:sz="4" w:space="0" w:color="9BC2E6"/>
              <w:right w:val="nil"/>
            </w:tcBorders>
            <w:shd w:val="clear" w:color="DDEBF7" w:fill="DDEBF7"/>
            <w:noWrap/>
            <w:vAlign w:val="bottom"/>
            <w:hideMark/>
          </w:tcPr>
          <w:p w14:paraId="72557319" w14:textId="77777777" w:rsidR="00734F45" w:rsidRPr="00A75C70" w:rsidRDefault="00734F45" w:rsidP="00A75C70">
            <w:pPr>
              <w:jc w:val="center"/>
              <w:rPr>
                <w:rFonts w:ascii="Times New Roman" w:eastAsia="Times New Roman" w:hAnsi="Times New Roman" w:cs="Times New Roman"/>
                <w:b/>
                <w:bCs/>
                <w:color w:val="000000"/>
              </w:rPr>
            </w:pPr>
            <w:r w:rsidRPr="00A75C70">
              <w:rPr>
                <w:rFonts w:ascii="Times New Roman" w:eastAsia="Times New Roman" w:hAnsi="Times New Roman" w:cs="Times New Roman"/>
                <w:b/>
                <w:bCs/>
                <w:color w:val="000000"/>
              </w:rPr>
              <w:t>Brick</w:t>
            </w:r>
          </w:p>
        </w:tc>
        <w:tc>
          <w:tcPr>
            <w:tcW w:w="2187" w:type="dxa"/>
            <w:tcBorders>
              <w:top w:val="nil"/>
              <w:left w:val="nil"/>
              <w:bottom w:val="single" w:sz="4" w:space="0" w:color="9BC2E6"/>
              <w:right w:val="nil"/>
            </w:tcBorders>
            <w:shd w:val="clear" w:color="DDEBF7" w:fill="DDEBF7"/>
            <w:noWrap/>
            <w:vAlign w:val="bottom"/>
            <w:hideMark/>
          </w:tcPr>
          <w:p w14:paraId="532D7E1E" w14:textId="77777777" w:rsidR="00734F45" w:rsidRPr="00A75C70" w:rsidRDefault="00734F45" w:rsidP="00A75C70">
            <w:pPr>
              <w:jc w:val="center"/>
              <w:rPr>
                <w:rFonts w:ascii="Times New Roman" w:eastAsia="Times New Roman" w:hAnsi="Times New Roman" w:cs="Times New Roman"/>
                <w:b/>
                <w:bCs/>
                <w:color w:val="000000"/>
              </w:rPr>
            </w:pPr>
            <w:r w:rsidRPr="00A75C70">
              <w:rPr>
                <w:rFonts w:ascii="Times New Roman" w:eastAsia="Times New Roman" w:hAnsi="Times New Roman" w:cs="Times New Roman"/>
                <w:b/>
                <w:bCs/>
                <w:color w:val="000000"/>
              </w:rPr>
              <w:t>East</w:t>
            </w:r>
          </w:p>
        </w:tc>
        <w:tc>
          <w:tcPr>
            <w:tcW w:w="2187" w:type="dxa"/>
            <w:tcBorders>
              <w:top w:val="nil"/>
              <w:left w:val="nil"/>
              <w:bottom w:val="single" w:sz="4" w:space="0" w:color="9BC2E6"/>
              <w:right w:val="nil"/>
            </w:tcBorders>
            <w:shd w:val="clear" w:color="DDEBF7" w:fill="DDEBF7"/>
            <w:noWrap/>
            <w:vAlign w:val="bottom"/>
            <w:hideMark/>
          </w:tcPr>
          <w:p w14:paraId="134C1E71" w14:textId="77777777" w:rsidR="00734F45" w:rsidRPr="00A75C70" w:rsidRDefault="00734F45" w:rsidP="00A75C70">
            <w:pPr>
              <w:jc w:val="center"/>
              <w:rPr>
                <w:rFonts w:ascii="Times New Roman" w:eastAsia="Times New Roman" w:hAnsi="Times New Roman" w:cs="Times New Roman"/>
                <w:b/>
                <w:bCs/>
                <w:color w:val="000000"/>
              </w:rPr>
            </w:pPr>
            <w:r w:rsidRPr="00A75C70">
              <w:rPr>
                <w:rFonts w:ascii="Times New Roman" w:eastAsia="Times New Roman" w:hAnsi="Times New Roman" w:cs="Times New Roman"/>
                <w:b/>
                <w:bCs/>
                <w:color w:val="000000"/>
              </w:rPr>
              <w:t>North</w:t>
            </w:r>
          </w:p>
        </w:tc>
        <w:tc>
          <w:tcPr>
            <w:tcW w:w="2038" w:type="dxa"/>
            <w:tcBorders>
              <w:top w:val="nil"/>
              <w:left w:val="nil"/>
              <w:bottom w:val="single" w:sz="4" w:space="0" w:color="9BC2E6"/>
              <w:right w:val="nil"/>
            </w:tcBorders>
            <w:shd w:val="clear" w:color="DDEBF7" w:fill="DDEBF7"/>
            <w:noWrap/>
            <w:vAlign w:val="bottom"/>
            <w:hideMark/>
          </w:tcPr>
          <w:p w14:paraId="6A388AD9" w14:textId="77777777" w:rsidR="00734F45" w:rsidRPr="00A75C70" w:rsidRDefault="00734F45" w:rsidP="00A75C70">
            <w:pPr>
              <w:jc w:val="center"/>
              <w:rPr>
                <w:rFonts w:ascii="Times New Roman" w:eastAsia="Times New Roman" w:hAnsi="Times New Roman" w:cs="Times New Roman"/>
                <w:b/>
                <w:bCs/>
                <w:color w:val="000000"/>
              </w:rPr>
            </w:pPr>
            <w:r w:rsidRPr="00A75C70">
              <w:rPr>
                <w:rFonts w:ascii="Times New Roman" w:eastAsia="Times New Roman" w:hAnsi="Times New Roman" w:cs="Times New Roman"/>
                <w:b/>
                <w:bCs/>
                <w:color w:val="000000"/>
              </w:rPr>
              <w:t>West</w:t>
            </w:r>
          </w:p>
        </w:tc>
        <w:tc>
          <w:tcPr>
            <w:tcW w:w="1739" w:type="dxa"/>
            <w:tcBorders>
              <w:top w:val="nil"/>
              <w:left w:val="nil"/>
              <w:bottom w:val="single" w:sz="4" w:space="0" w:color="9BC2E6"/>
              <w:right w:val="single" w:sz="4" w:space="0" w:color="auto"/>
            </w:tcBorders>
            <w:shd w:val="clear" w:color="DDEBF7" w:fill="DDEBF7"/>
            <w:noWrap/>
            <w:vAlign w:val="bottom"/>
            <w:hideMark/>
          </w:tcPr>
          <w:p w14:paraId="163390B5" w14:textId="77777777" w:rsidR="00734F45" w:rsidRPr="00A75C70" w:rsidRDefault="00734F45" w:rsidP="00A75C70">
            <w:pPr>
              <w:jc w:val="center"/>
              <w:rPr>
                <w:rFonts w:ascii="Times New Roman" w:eastAsia="Times New Roman" w:hAnsi="Times New Roman" w:cs="Times New Roman"/>
                <w:b/>
                <w:bCs/>
                <w:color w:val="000000"/>
              </w:rPr>
            </w:pPr>
            <w:r w:rsidRPr="00A75C70">
              <w:rPr>
                <w:rFonts w:ascii="Times New Roman" w:eastAsia="Times New Roman" w:hAnsi="Times New Roman" w:cs="Times New Roman"/>
                <w:b/>
                <w:bCs/>
                <w:color w:val="000000"/>
              </w:rPr>
              <w:t>Grand Total</w:t>
            </w:r>
          </w:p>
        </w:tc>
      </w:tr>
      <w:tr w:rsidR="00734F45" w:rsidRPr="00A75C70" w14:paraId="31F95D0F" w14:textId="77777777" w:rsidTr="00734F45">
        <w:trPr>
          <w:trHeight w:val="273"/>
        </w:trPr>
        <w:tc>
          <w:tcPr>
            <w:tcW w:w="2187" w:type="dxa"/>
            <w:tcBorders>
              <w:top w:val="nil"/>
              <w:left w:val="single" w:sz="4" w:space="0" w:color="auto"/>
              <w:bottom w:val="nil"/>
              <w:right w:val="nil"/>
            </w:tcBorders>
            <w:shd w:val="clear" w:color="auto" w:fill="auto"/>
            <w:noWrap/>
            <w:vAlign w:val="bottom"/>
            <w:hideMark/>
          </w:tcPr>
          <w:p w14:paraId="55741486" w14:textId="77777777" w:rsidR="00734F45" w:rsidRPr="00A75C70" w:rsidRDefault="00734F45" w:rsidP="00A75C70">
            <w:pPr>
              <w:rPr>
                <w:rFonts w:ascii="Times New Roman" w:eastAsia="Times New Roman" w:hAnsi="Times New Roman" w:cs="Times New Roman"/>
                <w:color w:val="000000"/>
              </w:rPr>
            </w:pPr>
            <w:r w:rsidRPr="00A75C70">
              <w:rPr>
                <w:rFonts w:ascii="Times New Roman" w:eastAsia="Times New Roman" w:hAnsi="Times New Roman" w:cs="Times New Roman"/>
                <w:color w:val="000000"/>
              </w:rPr>
              <w:t>No</w:t>
            </w:r>
          </w:p>
        </w:tc>
        <w:tc>
          <w:tcPr>
            <w:tcW w:w="2187" w:type="dxa"/>
            <w:tcBorders>
              <w:top w:val="nil"/>
              <w:left w:val="nil"/>
              <w:bottom w:val="nil"/>
              <w:right w:val="nil"/>
            </w:tcBorders>
            <w:shd w:val="clear" w:color="auto" w:fill="auto"/>
            <w:noWrap/>
            <w:vAlign w:val="bottom"/>
            <w:hideMark/>
          </w:tcPr>
          <w:p w14:paraId="61442A5A" w14:textId="77777777" w:rsidR="00734F45" w:rsidRPr="00A75C70" w:rsidRDefault="00734F45" w:rsidP="00A75C70">
            <w:pPr>
              <w:jc w:val="right"/>
              <w:rPr>
                <w:rFonts w:ascii="Times New Roman" w:eastAsia="Times New Roman" w:hAnsi="Times New Roman" w:cs="Times New Roman"/>
                <w:color w:val="000000"/>
              </w:rPr>
            </w:pPr>
            <w:r w:rsidRPr="00A75C70">
              <w:rPr>
                <w:rFonts w:ascii="Times New Roman" w:eastAsia="Times New Roman" w:hAnsi="Times New Roman" w:cs="Times New Roman"/>
                <w:color w:val="000000"/>
              </w:rPr>
              <w:t>2001.54</w:t>
            </w:r>
          </w:p>
        </w:tc>
        <w:tc>
          <w:tcPr>
            <w:tcW w:w="2187" w:type="dxa"/>
            <w:tcBorders>
              <w:top w:val="nil"/>
              <w:left w:val="nil"/>
              <w:bottom w:val="nil"/>
              <w:right w:val="nil"/>
            </w:tcBorders>
            <w:shd w:val="clear" w:color="auto" w:fill="auto"/>
            <w:noWrap/>
            <w:vAlign w:val="bottom"/>
            <w:hideMark/>
          </w:tcPr>
          <w:p w14:paraId="0F199817" w14:textId="77777777" w:rsidR="00734F45" w:rsidRPr="00A75C70" w:rsidRDefault="00734F45" w:rsidP="00A75C70">
            <w:pPr>
              <w:jc w:val="right"/>
              <w:rPr>
                <w:rFonts w:ascii="Times New Roman" w:eastAsia="Times New Roman" w:hAnsi="Times New Roman" w:cs="Times New Roman"/>
                <w:color w:val="000000"/>
              </w:rPr>
            </w:pPr>
            <w:r w:rsidRPr="00A75C70">
              <w:rPr>
                <w:rFonts w:ascii="Times New Roman" w:eastAsia="Times New Roman" w:hAnsi="Times New Roman" w:cs="Times New Roman"/>
                <w:color w:val="000000"/>
              </w:rPr>
              <w:t>1928.11</w:t>
            </w:r>
          </w:p>
        </w:tc>
        <w:tc>
          <w:tcPr>
            <w:tcW w:w="2038" w:type="dxa"/>
            <w:tcBorders>
              <w:top w:val="nil"/>
              <w:left w:val="nil"/>
              <w:bottom w:val="nil"/>
              <w:right w:val="nil"/>
            </w:tcBorders>
            <w:shd w:val="clear" w:color="auto" w:fill="auto"/>
            <w:noWrap/>
            <w:vAlign w:val="bottom"/>
            <w:hideMark/>
          </w:tcPr>
          <w:p w14:paraId="63EC5237" w14:textId="77777777" w:rsidR="00734F45" w:rsidRPr="00A75C70" w:rsidRDefault="00734F45" w:rsidP="00A75C70">
            <w:pPr>
              <w:jc w:val="right"/>
              <w:rPr>
                <w:rFonts w:ascii="Times New Roman" w:eastAsia="Times New Roman" w:hAnsi="Times New Roman" w:cs="Times New Roman"/>
                <w:color w:val="000000"/>
              </w:rPr>
            </w:pPr>
            <w:r w:rsidRPr="00A75C70">
              <w:rPr>
                <w:rFonts w:ascii="Times New Roman" w:eastAsia="Times New Roman" w:hAnsi="Times New Roman" w:cs="Times New Roman"/>
                <w:color w:val="000000"/>
              </w:rPr>
              <w:t>2073.48</w:t>
            </w:r>
          </w:p>
        </w:tc>
        <w:tc>
          <w:tcPr>
            <w:tcW w:w="1739" w:type="dxa"/>
            <w:tcBorders>
              <w:top w:val="nil"/>
              <w:left w:val="nil"/>
              <w:bottom w:val="nil"/>
              <w:right w:val="single" w:sz="4" w:space="0" w:color="auto"/>
            </w:tcBorders>
            <w:shd w:val="clear" w:color="auto" w:fill="auto"/>
            <w:noWrap/>
            <w:vAlign w:val="bottom"/>
            <w:hideMark/>
          </w:tcPr>
          <w:p w14:paraId="7C1AFA18" w14:textId="77777777" w:rsidR="00734F45" w:rsidRPr="00A75C70" w:rsidRDefault="00734F45" w:rsidP="00A75C70">
            <w:pPr>
              <w:jc w:val="right"/>
              <w:rPr>
                <w:rFonts w:ascii="Times New Roman" w:eastAsia="Times New Roman" w:hAnsi="Times New Roman" w:cs="Times New Roman"/>
                <w:color w:val="000000"/>
              </w:rPr>
            </w:pPr>
            <w:r w:rsidRPr="00A75C70">
              <w:rPr>
                <w:rFonts w:ascii="Times New Roman" w:eastAsia="Times New Roman" w:hAnsi="Times New Roman" w:cs="Times New Roman"/>
                <w:color w:val="000000"/>
              </w:rPr>
              <w:t>1989.19</w:t>
            </w:r>
          </w:p>
        </w:tc>
      </w:tr>
      <w:tr w:rsidR="00734F45" w:rsidRPr="00A75C70" w14:paraId="6F77E29A" w14:textId="77777777" w:rsidTr="00734F45">
        <w:trPr>
          <w:trHeight w:val="273"/>
        </w:trPr>
        <w:tc>
          <w:tcPr>
            <w:tcW w:w="2187" w:type="dxa"/>
            <w:tcBorders>
              <w:top w:val="nil"/>
              <w:left w:val="single" w:sz="4" w:space="0" w:color="auto"/>
              <w:bottom w:val="nil"/>
              <w:right w:val="nil"/>
            </w:tcBorders>
            <w:shd w:val="clear" w:color="auto" w:fill="auto"/>
            <w:noWrap/>
            <w:vAlign w:val="bottom"/>
            <w:hideMark/>
          </w:tcPr>
          <w:p w14:paraId="4673E97B" w14:textId="77777777" w:rsidR="00734F45" w:rsidRPr="00A75C70" w:rsidRDefault="00734F45" w:rsidP="00A75C70">
            <w:pPr>
              <w:rPr>
                <w:rFonts w:ascii="Times New Roman" w:eastAsia="Times New Roman" w:hAnsi="Times New Roman" w:cs="Times New Roman"/>
                <w:color w:val="000000"/>
              </w:rPr>
            </w:pPr>
            <w:r w:rsidRPr="00A75C70">
              <w:rPr>
                <w:rFonts w:ascii="Times New Roman" w:eastAsia="Times New Roman" w:hAnsi="Times New Roman" w:cs="Times New Roman"/>
                <w:color w:val="000000"/>
              </w:rPr>
              <w:t>Yes</w:t>
            </w:r>
          </w:p>
        </w:tc>
        <w:tc>
          <w:tcPr>
            <w:tcW w:w="2187" w:type="dxa"/>
            <w:tcBorders>
              <w:top w:val="nil"/>
              <w:left w:val="nil"/>
              <w:bottom w:val="nil"/>
              <w:right w:val="nil"/>
            </w:tcBorders>
            <w:shd w:val="clear" w:color="auto" w:fill="auto"/>
            <w:noWrap/>
            <w:vAlign w:val="bottom"/>
            <w:hideMark/>
          </w:tcPr>
          <w:p w14:paraId="67D0F623" w14:textId="77777777" w:rsidR="00734F45" w:rsidRPr="00A75C70" w:rsidRDefault="00734F45" w:rsidP="00A75C70">
            <w:pPr>
              <w:jc w:val="right"/>
              <w:rPr>
                <w:rFonts w:ascii="Times New Roman" w:eastAsia="Times New Roman" w:hAnsi="Times New Roman" w:cs="Times New Roman"/>
                <w:color w:val="000000"/>
              </w:rPr>
            </w:pPr>
            <w:r w:rsidRPr="00A75C70">
              <w:rPr>
                <w:rFonts w:ascii="Times New Roman" w:eastAsia="Times New Roman" w:hAnsi="Times New Roman" w:cs="Times New Roman"/>
                <w:color w:val="000000"/>
              </w:rPr>
              <w:t>2031.05</w:t>
            </w:r>
          </w:p>
        </w:tc>
        <w:tc>
          <w:tcPr>
            <w:tcW w:w="2187" w:type="dxa"/>
            <w:tcBorders>
              <w:top w:val="nil"/>
              <w:left w:val="nil"/>
              <w:bottom w:val="nil"/>
              <w:right w:val="nil"/>
            </w:tcBorders>
            <w:shd w:val="clear" w:color="auto" w:fill="auto"/>
            <w:noWrap/>
            <w:vAlign w:val="bottom"/>
            <w:hideMark/>
          </w:tcPr>
          <w:p w14:paraId="567F907A" w14:textId="77777777" w:rsidR="00734F45" w:rsidRPr="00A75C70" w:rsidRDefault="00734F45" w:rsidP="00A75C70">
            <w:pPr>
              <w:jc w:val="right"/>
              <w:rPr>
                <w:rFonts w:ascii="Times New Roman" w:eastAsia="Times New Roman" w:hAnsi="Times New Roman" w:cs="Times New Roman"/>
                <w:color w:val="000000"/>
              </w:rPr>
            </w:pPr>
            <w:r w:rsidRPr="00A75C70">
              <w:rPr>
                <w:rFonts w:ascii="Times New Roman" w:eastAsia="Times New Roman" w:hAnsi="Times New Roman" w:cs="Times New Roman"/>
                <w:color w:val="000000"/>
              </w:rPr>
              <w:t>1857.14</w:t>
            </w:r>
          </w:p>
        </w:tc>
        <w:tc>
          <w:tcPr>
            <w:tcW w:w="2038" w:type="dxa"/>
            <w:tcBorders>
              <w:top w:val="nil"/>
              <w:left w:val="nil"/>
              <w:bottom w:val="nil"/>
              <w:right w:val="nil"/>
            </w:tcBorders>
            <w:shd w:val="clear" w:color="auto" w:fill="auto"/>
            <w:noWrap/>
            <w:vAlign w:val="bottom"/>
            <w:hideMark/>
          </w:tcPr>
          <w:p w14:paraId="76D68A82" w14:textId="77777777" w:rsidR="00734F45" w:rsidRPr="00A75C70" w:rsidRDefault="00734F45" w:rsidP="00A75C70">
            <w:pPr>
              <w:jc w:val="right"/>
              <w:rPr>
                <w:rFonts w:ascii="Times New Roman" w:eastAsia="Times New Roman" w:hAnsi="Times New Roman" w:cs="Times New Roman"/>
                <w:color w:val="000000"/>
              </w:rPr>
            </w:pPr>
            <w:r w:rsidRPr="00A75C70">
              <w:rPr>
                <w:rFonts w:ascii="Times New Roman" w:eastAsia="Times New Roman" w:hAnsi="Times New Roman" w:cs="Times New Roman"/>
                <w:color w:val="000000"/>
              </w:rPr>
              <w:t>2091.25</w:t>
            </w:r>
          </w:p>
        </w:tc>
        <w:tc>
          <w:tcPr>
            <w:tcW w:w="1739" w:type="dxa"/>
            <w:tcBorders>
              <w:top w:val="nil"/>
              <w:left w:val="nil"/>
              <w:bottom w:val="nil"/>
              <w:right w:val="single" w:sz="4" w:space="0" w:color="auto"/>
            </w:tcBorders>
            <w:shd w:val="clear" w:color="auto" w:fill="auto"/>
            <w:noWrap/>
            <w:vAlign w:val="bottom"/>
            <w:hideMark/>
          </w:tcPr>
          <w:p w14:paraId="1F8C968A" w14:textId="77777777" w:rsidR="00734F45" w:rsidRPr="00A75C70" w:rsidRDefault="00734F45" w:rsidP="00A75C70">
            <w:pPr>
              <w:jc w:val="right"/>
              <w:rPr>
                <w:rFonts w:ascii="Times New Roman" w:eastAsia="Times New Roman" w:hAnsi="Times New Roman" w:cs="Times New Roman"/>
                <w:color w:val="000000"/>
              </w:rPr>
            </w:pPr>
            <w:r w:rsidRPr="00A75C70">
              <w:rPr>
                <w:rFonts w:ascii="Times New Roman" w:eastAsia="Times New Roman" w:hAnsi="Times New Roman" w:cs="Times New Roman"/>
                <w:color w:val="000000"/>
              </w:rPr>
              <w:t>2025.00</w:t>
            </w:r>
          </w:p>
        </w:tc>
      </w:tr>
      <w:tr w:rsidR="00734F45" w:rsidRPr="00A75C70" w14:paraId="154F272E" w14:textId="77777777" w:rsidTr="00734F45">
        <w:trPr>
          <w:trHeight w:val="273"/>
        </w:trPr>
        <w:tc>
          <w:tcPr>
            <w:tcW w:w="2187" w:type="dxa"/>
            <w:tcBorders>
              <w:top w:val="single" w:sz="4" w:space="0" w:color="9BC2E6"/>
              <w:left w:val="single" w:sz="4" w:space="0" w:color="auto"/>
              <w:bottom w:val="single" w:sz="4" w:space="0" w:color="auto"/>
              <w:right w:val="nil"/>
            </w:tcBorders>
            <w:shd w:val="clear" w:color="DDEBF7" w:fill="DDEBF7"/>
            <w:noWrap/>
            <w:vAlign w:val="bottom"/>
            <w:hideMark/>
          </w:tcPr>
          <w:p w14:paraId="653D302B" w14:textId="77777777" w:rsidR="00734F45" w:rsidRPr="00A75C70" w:rsidRDefault="00734F45" w:rsidP="00A75C70">
            <w:pPr>
              <w:rPr>
                <w:rFonts w:ascii="Times New Roman" w:eastAsia="Times New Roman" w:hAnsi="Times New Roman" w:cs="Times New Roman"/>
                <w:b/>
                <w:bCs/>
                <w:color w:val="000000"/>
              </w:rPr>
            </w:pPr>
            <w:r w:rsidRPr="00A75C70">
              <w:rPr>
                <w:rFonts w:ascii="Times New Roman" w:eastAsia="Times New Roman" w:hAnsi="Times New Roman" w:cs="Times New Roman"/>
                <w:b/>
                <w:bCs/>
                <w:color w:val="000000"/>
              </w:rPr>
              <w:t>Grand Total</w:t>
            </w:r>
          </w:p>
        </w:tc>
        <w:tc>
          <w:tcPr>
            <w:tcW w:w="2187" w:type="dxa"/>
            <w:tcBorders>
              <w:top w:val="single" w:sz="4" w:space="0" w:color="9BC2E6"/>
              <w:left w:val="nil"/>
              <w:bottom w:val="single" w:sz="4" w:space="0" w:color="auto"/>
              <w:right w:val="nil"/>
            </w:tcBorders>
            <w:shd w:val="clear" w:color="DDEBF7" w:fill="DDEBF7"/>
            <w:noWrap/>
            <w:vAlign w:val="bottom"/>
            <w:hideMark/>
          </w:tcPr>
          <w:p w14:paraId="776DD622" w14:textId="77777777" w:rsidR="00734F45" w:rsidRPr="00A75C70" w:rsidRDefault="00734F45" w:rsidP="00A75C70">
            <w:pPr>
              <w:jc w:val="right"/>
              <w:rPr>
                <w:rFonts w:ascii="Times New Roman" w:eastAsia="Times New Roman" w:hAnsi="Times New Roman" w:cs="Times New Roman"/>
                <w:b/>
                <w:bCs/>
                <w:color w:val="000000"/>
              </w:rPr>
            </w:pPr>
            <w:r w:rsidRPr="00A75C70">
              <w:rPr>
                <w:rFonts w:ascii="Times New Roman" w:eastAsia="Times New Roman" w:hAnsi="Times New Roman" w:cs="Times New Roman"/>
                <w:b/>
                <w:bCs/>
                <w:color w:val="000000"/>
              </w:rPr>
              <w:t>2014.00</w:t>
            </w:r>
          </w:p>
        </w:tc>
        <w:tc>
          <w:tcPr>
            <w:tcW w:w="2187" w:type="dxa"/>
            <w:tcBorders>
              <w:top w:val="single" w:sz="4" w:space="0" w:color="9BC2E6"/>
              <w:left w:val="nil"/>
              <w:bottom w:val="single" w:sz="4" w:space="0" w:color="auto"/>
              <w:right w:val="nil"/>
            </w:tcBorders>
            <w:shd w:val="clear" w:color="DDEBF7" w:fill="DDEBF7"/>
            <w:noWrap/>
            <w:vAlign w:val="bottom"/>
            <w:hideMark/>
          </w:tcPr>
          <w:p w14:paraId="4BBCC180" w14:textId="77777777" w:rsidR="00734F45" w:rsidRPr="00A75C70" w:rsidRDefault="00734F45" w:rsidP="00A75C70">
            <w:pPr>
              <w:jc w:val="right"/>
              <w:rPr>
                <w:rFonts w:ascii="Times New Roman" w:eastAsia="Times New Roman" w:hAnsi="Times New Roman" w:cs="Times New Roman"/>
                <w:b/>
                <w:bCs/>
                <w:color w:val="000000"/>
              </w:rPr>
            </w:pPr>
            <w:r w:rsidRPr="00A75C70">
              <w:rPr>
                <w:rFonts w:ascii="Times New Roman" w:eastAsia="Times New Roman" w:hAnsi="Times New Roman" w:cs="Times New Roman"/>
                <w:b/>
                <w:bCs/>
                <w:color w:val="000000"/>
              </w:rPr>
              <w:t>1916.82</w:t>
            </w:r>
          </w:p>
        </w:tc>
        <w:tc>
          <w:tcPr>
            <w:tcW w:w="2038" w:type="dxa"/>
            <w:tcBorders>
              <w:top w:val="single" w:sz="4" w:space="0" w:color="9BC2E6"/>
              <w:left w:val="nil"/>
              <w:bottom w:val="single" w:sz="4" w:space="0" w:color="auto"/>
              <w:right w:val="nil"/>
            </w:tcBorders>
            <w:shd w:val="clear" w:color="DDEBF7" w:fill="DDEBF7"/>
            <w:noWrap/>
            <w:vAlign w:val="bottom"/>
            <w:hideMark/>
          </w:tcPr>
          <w:p w14:paraId="23581BC0" w14:textId="77777777" w:rsidR="00734F45" w:rsidRPr="00A75C70" w:rsidRDefault="00734F45" w:rsidP="00A75C70">
            <w:pPr>
              <w:jc w:val="right"/>
              <w:rPr>
                <w:rFonts w:ascii="Times New Roman" w:eastAsia="Times New Roman" w:hAnsi="Times New Roman" w:cs="Times New Roman"/>
                <w:b/>
                <w:bCs/>
                <w:color w:val="000000"/>
              </w:rPr>
            </w:pPr>
            <w:r w:rsidRPr="00A75C70">
              <w:rPr>
                <w:rFonts w:ascii="Times New Roman" w:eastAsia="Times New Roman" w:hAnsi="Times New Roman" w:cs="Times New Roman"/>
                <w:b/>
                <w:bCs/>
                <w:color w:val="000000"/>
              </w:rPr>
              <w:t>2080.77</w:t>
            </w:r>
          </w:p>
        </w:tc>
        <w:tc>
          <w:tcPr>
            <w:tcW w:w="1739" w:type="dxa"/>
            <w:tcBorders>
              <w:top w:val="single" w:sz="4" w:space="0" w:color="9BC2E6"/>
              <w:left w:val="nil"/>
              <w:bottom w:val="single" w:sz="4" w:space="0" w:color="auto"/>
              <w:right w:val="single" w:sz="4" w:space="0" w:color="auto"/>
            </w:tcBorders>
            <w:shd w:val="clear" w:color="DDEBF7" w:fill="DDEBF7"/>
            <w:noWrap/>
            <w:vAlign w:val="bottom"/>
            <w:hideMark/>
          </w:tcPr>
          <w:p w14:paraId="062D5CD6" w14:textId="77777777" w:rsidR="00734F45" w:rsidRPr="00A75C70" w:rsidRDefault="00734F45" w:rsidP="00A75C70">
            <w:pPr>
              <w:jc w:val="right"/>
              <w:rPr>
                <w:rFonts w:ascii="Times New Roman" w:eastAsia="Times New Roman" w:hAnsi="Times New Roman" w:cs="Times New Roman"/>
                <w:b/>
                <w:bCs/>
                <w:color w:val="000000"/>
              </w:rPr>
            </w:pPr>
            <w:r w:rsidRPr="00A75C70">
              <w:rPr>
                <w:rFonts w:ascii="Times New Roman" w:eastAsia="Times New Roman" w:hAnsi="Times New Roman" w:cs="Times New Roman"/>
                <w:b/>
                <w:bCs/>
                <w:color w:val="000000"/>
              </w:rPr>
              <w:t>2000.94</w:t>
            </w:r>
          </w:p>
        </w:tc>
      </w:tr>
    </w:tbl>
    <w:p w14:paraId="50607094" w14:textId="5574B3C7" w:rsidR="00734F45" w:rsidRPr="00A75C70" w:rsidRDefault="00734F45" w:rsidP="00A75C70">
      <w:pPr>
        <w:rPr>
          <w:rFonts w:ascii="Times New Roman" w:hAnsi="Times New Roman" w:cs="Times New Roman"/>
        </w:rPr>
      </w:pPr>
    </w:p>
    <w:p w14:paraId="7921C7F5" w14:textId="18029F5F" w:rsidR="00734F45" w:rsidRPr="00A75C70" w:rsidRDefault="00734F45" w:rsidP="00A75C70">
      <w:pPr>
        <w:rPr>
          <w:rFonts w:ascii="Times New Roman" w:hAnsi="Times New Roman" w:cs="Times New Roman"/>
        </w:rPr>
      </w:pPr>
    </w:p>
    <w:p w14:paraId="37A8B204" w14:textId="5DC20743" w:rsidR="00734F45" w:rsidRPr="00A75C70" w:rsidRDefault="00734F45" w:rsidP="00A75C70">
      <w:pPr>
        <w:rPr>
          <w:rFonts w:ascii="Times New Roman" w:hAnsi="Times New Roman" w:cs="Times New Roman"/>
        </w:rPr>
      </w:pPr>
    </w:p>
    <w:p w14:paraId="779D7DF0" w14:textId="6FF54FE7" w:rsidR="00734F45" w:rsidRPr="00A75C70" w:rsidRDefault="00734F45" w:rsidP="00A75C70">
      <w:pPr>
        <w:rPr>
          <w:rFonts w:ascii="Times New Roman" w:hAnsi="Times New Roman" w:cs="Times New Roman"/>
        </w:rPr>
      </w:pPr>
    </w:p>
    <w:p w14:paraId="31074A87" w14:textId="7FC2EF63" w:rsidR="00734F45" w:rsidRPr="00A75C70" w:rsidRDefault="00734F45" w:rsidP="00A75C70">
      <w:pPr>
        <w:rPr>
          <w:rFonts w:ascii="Times New Roman" w:hAnsi="Times New Roman" w:cs="Times New Roman"/>
        </w:rPr>
      </w:pPr>
    </w:p>
    <w:p w14:paraId="74669AB4" w14:textId="1F49E168" w:rsidR="00734F45" w:rsidRPr="00A75C70" w:rsidRDefault="00734F45" w:rsidP="00A75C70">
      <w:pPr>
        <w:rPr>
          <w:rFonts w:ascii="Times New Roman" w:hAnsi="Times New Roman" w:cs="Times New Roman"/>
        </w:rPr>
      </w:pPr>
    </w:p>
    <w:p w14:paraId="7059098D" w14:textId="22D05DF6" w:rsidR="00734F45" w:rsidRPr="00A75C70" w:rsidRDefault="00734F45" w:rsidP="00A75C70">
      <w:pPr>
        <w:rPr>
          <w:rFonts w:ascii="Times New Roman" w:hAnsi="Times New Roman" w:cs="Times New Roman"/>
        </w:rPr>
      </w:pPr>
    </w:p>
    <w:p w14:paraId="2EB16409" w14:textId="6657738D" w:rsidR="00734F45" w:rsidRPr="00A75C70" w:rsidRDefault="00734F45" w:rsidP="00A75C70">
      <w:pPr>
        <w:rPr>
          <w:rFonts w:ascii="Times New Roman" w:hAnsi="Times New Roman" w:cs="Times New Roman"/>
        </w:rPr>
      </w:pPr>
    </w:p>
    <w:p w14:paraId="43F8D099" w14:textId="3B675865" w:rsidR="00734F45" w:rsidRPr="00A75C70" w:rsidRDefault="00734F45" w:rsidP="00A75C70">
      <w:pPr>
        <w:rPr>
          <w:rFonts w:ascii="Times New Roman" w:hAnsi="Times New Roman" w:cs="Times New Roman"/>
        </w:rPr>
      </w:pPr>
    </w:p>
    <w:p w14:paraId="06B6FA3B" w14:textId="34AA4D40" w:rsidR="00734F45" w:rsidRPr="00A75C70" w:rsidRDefault="00734F45" w:rsidP="00A75C70">
      <w:pPr>
        <w:rPr>
          <w:rFonts w:ascii="Times New Roman" w:hAnsi="Times New Roman" w:cs="Times New Roman"/>
        </w:rPr>
      </w:pPr>
    </w:p>
    <w:p w14:paraId="04626359" w14:textId="4D8A11AB" w:rsidR="00734F45" w:rsidRPr="00A75C70" w:rsidRDefault="00734F45" w:rsidP="00A75C70">
      <w:pPr>
        <w:rPr>
          <w:rFonts w:ascii="Times New Roman" w:hAnsi="Times New Roman" w:cs="Times New Roman"/>
        </w:rPr>
      </w:pPr>
    </w:p>
    <w:p w14:paraId="44D499C6" w14:textId="2B1C13CD" w:rsidR="00734F45" w:rsidRPr="00A75C70" w:rsidRDefault="00734F45" w:rsidP="00A75C70">
      <w:pPr>
        <w:rPr>
          <w:rFonts w:ascii="Times New Roman" w:hAnsi="Times New Roman" w:cs="Times New Roman"/>
        </w:rPr>
      </w:pPr>
    </w:p>
    <w:p w14:paraId="6F307543" w14:textId="310F8AB8" w:rsidR="00734F45" w:rsidRPr="00A75C70" w:rsidRDefault="00734F45" w:rsidP="00A75C70">
      <w:pPr>
        <w:rPr>
          <w:rFonts w:ascii="Times New Roman" w:hAnsi="Times New Roman" w:cs="Times New Roman"/>
        </w:rPr>
      </w:pPr>
    </w:p>
    <w:p w14:paraId="3C498697" w14:textId="6BBD2F36" w:rsidR="00734F45" w:rsidRPr="00A75C70" w:rsidRDefault="00734F45" w:rsidP="00A75C70">
      <w:pPr>
        <w:rPr>
          <w:rFonts w:ascii="Times New Roman" w:hAnsi="Times New Roman" w:cs="Times New Roman"/>
        </w:rPr>
      </w:pPr>
    </w:p>
    <w:p w14:paraId="53C91B15" w14:textId="6520E731" w:rsidR="00734F45" w:rsidRPr="00A75C70" w:rsidRDefault="00734F45" w:rsidP="00A75C70">
      <w:pPr>
        <w:rPr>
          <w:rFonts w:ascii="Times New Roman" w:hAnsi="Times New Roman" w:cs="Times New Roman"/>
        </w:rPr>
      </w:pPr>
    </w:p>
    <w:p w14:paraId="3A523897" w14:textId="7F51C102" w:rsidR="00734F45" w:rsidRPr="00A75C70" w:rsidRDefault="00734F45" w:rsidP="00A75C70">
      <w:pPr>
        <w:rPr>
          <w:rFonts w:ascii="Times New Roman" w:hAnsi="Times New Roman" w:cs="Times New Roman"/>
        </w:rPr>
      </w:pPr>
    </w:p>
    <w:p w14:paraId="7E6666DA" w14:textId="3984C696" w:rsidR="00734F45" w:rsidRPr="00A75C70" w:rsidRDefault="00734F45" w:rsidP="00A75C70">
      <w:pPr>
        <w:rPr>
          <w:rFonts w:ascii="Times New Roman" w:hAnsi="Times New Roman" w:cs="Times New Roman"/>
        </w:rPr>
      </w:pPr>
    </w:p>
    <w:p w14:paraId="35C3390B" w14:textId="1D701897" w:rsidR="00734F45" w:rsidRPr="00A75C70" w:rsidRDefault="00734F45" w:rsidP="00A75C70">
      <w:pPr>
        <w:rPr>
          <w:rFonts w:ascii="Times New Roman" w:hAnsi="Times New Roman" w:cs="Times New Roman"/>
        </w:rPr>
      </w:pPr>
    </w:p>
    <w:p w14:paraId="706C182B" w14:textId="2EC63EE6" w:rsidR="00734F45" w:rsidRDefault="00734F45" w:rsidP="00A75C70">
      <w:pPr>
        <w:rPr>
          <w:rFonts w:ascii="Times New Roman" w:hAnsi="Times New Roman" w:cs="Times New Roman"/>
        </w:rPr>
      </w:pPr>
    </w:p>
    <w:p w14:paraId="0667BEBF" w14:textId="77777777" w:rsidR="00A75C70" w:rsidRPr="00A75C70" w:rsidRDefault="00A75C70" w:rsidP="00A75C70">
      <w:pPr>
        <w:rPr>
          <w:rFonts w:ascii="Times New Roman" w:hAnsi="Times New Roman" w:cs="Times New Roman"/>
        </w:rPr>
      </w:pPr>
    </w:p>
    <w:p w14:paraId="4BA55756" w14:textId="21146160" w:rsidR="00734F45" w:rsidRPr="00A75C70" w:rsidRDefault="00734F45" w:rsidP="00A75C70">
      <w:pPr>
        <w:rPr>
          <w:rFonts w:ascii="Times New Roman" w:hAnsi="Times New Roman" w:cs="Times New Roman"/>
        </w:rPr>
      </w:pPr>
    </w:p>
    <w:p w14:paraId="25E85F44" w14:textId="5E9B80CE" w:rsidR="00734F45" w:rsidRPr="00A75C70" w:rsidRDefault="00734F45" w:rsidP="00A75C70">
      <w:pPr>
        <w:rPr>
          <w:rFonts w:ascii="Times New Roman" w:hAnsi="Times New Roman" w:cs="Times New Roman"/>
        </w:rPr>
      </w:pPr>
    </w:p>
    <w:p w14:paraId="0EA93528" w14:textId="0C68FC9A" w:rsidR="00734F45" w:rsidRPr="00A75C70" w:rsidRDefault="00734F45" w:rsidP="00A75C70">
      <w:pPr>
        <w:rPr>
          <w:rFonts w:ascii="Times New Roman" w:hAnsi="Times New Roman" w:cs="Times New Roman"/>
        </w:rPr>
      </w:pPr>
    </w:p>
    <w:p w14:paraId="32AF54D9" w14:textId="77777777" w:rsidR="00734F45" w:rsidRPr="00A75C70" w:rsidRDefault="00734F45" w:rsidP="00A75C70">
      <w:pPr>
        <w:rPr>
          <w:rFonts w:ascii="Times New Roman" w:hAnsi="Times New Roman" w:cs="Times New Roman"/>
        </w:rPr>
      </w:pPr>
    </w:p>
    <w:p w14:paraId="635F4A2C" w14:textId="59AD63A2" w:rsidR="00734F45" w:rsidRPr="00A75C70" w:rsidRDefault="00734F45" w:rsidP="00A75C70">
      <w:pPr>
        <w:rPr>
          <w:rFonts w:ascii="Times New Roman" w:hAnsi="Times New Roman" w:cs="Times New Roman"/>
        </w:rPr>
      </w:pPr>
    </w:p>
    <w:p w14:paraId="43446B79" w14:textId="550D59E9" w:rsidR="00734F45" w:rsidRDefault="00734F45" w:rsidP="00A75C70">
      <w:pPr>
        <w:pStyle w:val="Heading2"/>
        <w:rPr>
          <w:rFonts w:eastAsia="Times New Roman"/>
        </w:rPr>
      </w:pPr>
      <w:r w:rsidRPr="00A75C70">
        <w:rPr>
          <w:rFonts w:eastAsia="Times New Roman"/>
          <w:b/>
        </w:rPr>
        <w:t xml:space="preserve">2. </w:t>
      </w:r>
      <w:r w:rsidRPr="00A75C70">
        <w:rPr>
          <w:rFonts w:eastAsia="Times New Roman"/>
        </w:rPr>
        <w:t>Using the two pivot tables above, generate pivot charts for average price and average square feet by type of construction (brick) and neighborhood.</w:t>
      </w:r>
    </w:p>
    <w:p w14:paraId="7C3F2625" w14:textId="77777777" w:rsidR="00A75C70" w:rsidRPr="00A75C70" w:rsidRDefault="00A75C70" w:rsidP="00A75C70">
      <w:pPr>
        <w:rPr>
          <w:rFonts w:ascii="Times New Roman" w:eastAsia="Times New Roman" w:hAnsi="Times New Roman" w:cs="Times New Roman"/>
          <w:b/>
          <w:bCs/>
        </w:rPr>
      </w:pPr>
    </w:p>
    <w:p w14:paraId="1AAE3F56" w14:textId="1DA745DD" w:rsidR="00734F45" w:rsidRDefault="00734F45" w:rsidP="00A75C70">
      <w:pPr>
        <w:rPr>
          <w:rFonts w:ascii="Times New Roman" w:eastAsia="Times New Roman" w:hAnsi="Times New Roman" w:cs="Times New Roman"/>
          <w:b/>
          <w:bCs/>
          <w:color w:val="000000"/>
          <w:u w:val="single"/>
        </w:rPr>
      </w:pPr>
      <w:r w:rsidRPr="00A75C70">
        <w:rPr>
          <w:rFonts w:ascii="Times New Roman" w:eastAsia="Times New Roman" w:hAnsi="Times New Roman" w:cs="Times New Roman"/>
          <w:b/>
          <w:bCs/>
          <w:color w:val="000000"/>
          <w:u w:val="single"/>
        </w:rPr>
        <w:t>Pivot Table of Average Price</w:t>
      </w:r>
    </w:p>
    <w:p w14:paraId="353002D5" w14:textId="77777777" w:rsidR="00A75C70" w:rsidRPr="00A75C70" w:rsidRDefault="00A75C70" w:rsidP="00A75C70">
      <w:pPr>
        <w:rPr>
          <w:rFonts w:ascii="Times New Roman" w:eastAsia="Times New Roman" w:hAnsi="Times New Roman" w:cs="Times New Roman"/>
          <w:bCs/>
          <w:color w:val="000000"/>
          <w:u w:val="single"/>
        </w:rPr>
      </w:pPr>
    </w:p>
    <w:p w14:paraId="6BD41C09" w14:textId="2A755994" w:rsidR="00734F45" w:rsidRPr="00A75C70" w:rsidRDefault="00734F45" w:rsidP="00A75C70">
      <w:pPr>
        <w:rPr>
          <w:rFonts w:ascii="Times New Roman" w:hAnsi="Times New Roman" w:cs="Times New Roman"/>
        </w:rPr>
      </w:pPr>
      <w:r w:rsidRPr="00A75C70">
        <w:rPr>
          <w:rFonts w:ascii="Times New Roman" w:hAnsi="Times New Roman" w:cs="Times New Roman"/>
          <w:noProof/>
        </w:rPr>
        <w:drawing>
          <wp:inline distT="0" distB="0" distL="0" distR="0" wp14:anchorId="17280C67" wp14:editId="76709AD7">
            <wp:extent cx="4157539" cy="2280480"/>
            <wp:effectExtent l="0" t="0" r="14605" b="5715"/>
            <wp:docPr id="1" name="Chart 1">
              <a:extLst xmlns:a="http://schemas.openxmlformats.org/drawingml/2006/main">
                <a:ext uri="{FF2B5EF4-FFF2-40B4-BE49-F238E27FC236}">
                  <a16:creationId xmlns:a16="http://schemas.microsoft.com/office/drawing/2014/main" id="{03C0FDBC-B5F2-4192-8316-339090690F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72FA412E" w14:textId="28E85D31" w:rsidR="00734F45" w:rsidRPr="00A75C70" w:rsidRDefault="00734F45" w:rsidP="00A75C70">
      <w:pPr>
        <w:rPr>
          <w:rFonts w:ascii="Times New Roman" w:hAnsi="Times New Roman" w:cs="Times New Roman"/>
        </w:rPr>
      </w:pPr>
    </w:p>
    <w:p w14:paraId="7A604AD9" w14:textId="0DE96D2A" w:rsidR="00734F45" w:rsidRDefault="00734F45" w:rsidP="00A75C70">
      <w:pPr>
        <w:rPr>
          <w:rFonts w:ascii="Times New Roman" w:eastAsia="Times New Roman" w:hAnsi="Times New Roman" w:cs="Times New Roman"/>
          <w:b/>
          <w:bCs/>
          <w:color w:val="000000"/>
          <w:u w:val="single"/>
        </w:rPr>
      </w:pPr>
      <w:r w:rsidRPr="00A75C70">
        <w:rPr>
          <w:rFonts w:ascii="Times New Roman" w:eastAsia="Times New Roman" w:hAnsi="Times New Roman" w:cs="Times New Roman"/>
          <w:b/>
          <w:bCs/>
          <w:color w:val="000000"/>
          <w:u w:val="single"/>
        </w:rPr>
        <w:t>Pivot Table of Average Square</w:t>
      </w:r>
    </w:p>
    <w:p w14:paraId="4F0D982F" w14:textId="77777777" w:rsidR="00A75C70" w:rsidRPr="00A75C70" w:rsidRDefault="00A75C70" w:rsidP="00A75C70">
      <w:pPr>
        <w:rPr>
          <w:rFonts w:ascii="Times New Roman" w:eastAsia="Times New Roman" w:hAnsi="Times New Roman" w:cs="Times New Roman"/>
          <w:b/>
          <w:bCs/>
          <w:color w:val="000000"/>
          <w:u w:val="single"/>
        </w:rPr>
      </w:pPr>
    </w:p>
    <w:p w14:paraId="754BDCBE" w14:textId="57941831" w:rsidR="00734F45" w:rsidRDefault="00734F45" w:rsidP="00A75C70">
      <w:pPr>
        <w:rPr>
          <w:rFonts w:ascii="Times New Roman" w:hAnsi="Times New Roman" w:cs="Times New Roman"/>
        </w:rPr>
      </w:pPr>
      <w:r w:rsidRPr="00A75C70">
        <w:rPr>
          <w:rFonts w:ascii="Times New Roman" w:hAnsi="Times New Roman" w:cs="Times New Roman"/>
          <w:noProof/>
        </w:rPr>
        <w:drawing>
          <wp:inline distT="0" distB="0" distL="0" distR="0" wp14:anchorId="77AD6C34" wp14:editId="531CEED1">
            <wp:extent cx="4214718" cy="2161380"/>
            <wp:effectExtent l="0" t="0" r="14605" b="10795"/>
            <wp:docPr id="5" name="Chart 5">
              <a:extLst xmlns:a="http://schemas.openxmlformats.org/drawingml/2006/main">
                <a:ext uri="{FF2B5EF4-FFF2-40B4-BE49-F238E27FC236}">
                  <a16:creationId xmlns:a16="http://schemas.microsoft.com/office/drawing/2014/main" id="{4B99A823-02A7-4277-ADB4-A471E42ED0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sidRPr="00A75C70">
        <w:rPr>
          <w:rFonts w:ascii="Times New Roman" w:hAnsi="Times New Roman" w:cs="Times New Roman"/>
        </w:rPr>
        <w:br/>
      </w:r>
    </w:p>
    <w:p w14:paraId="6770F6D3" w14:textId="73B9F37C" w:rsidR="00A75C70" w:rsidRDefault="00A75C70" w:rsidP="00A75C70">
      <w:pPr>
        <w:rPr>
          <w:rFonts w:ascii="Times New Roman" w:hAnsi="Times New Roman" w:cs="Times New Roman"/>
        </w:rPr>
      </w:pPr>
    </w:p>
    <w:p w14:paraId="3FBEDF66" w14:textId="188D0F91" w:rsidR="00A75C70" w:rsidRDefault="00A75C70" w:rsidP="00A75C70">
      <w:pPr>
        <w:rPr>
          <w:rFonts w:ascii="Times New Roman" w:hAnsi="Times New Roman" w:cs="Times New Roman"/>
        </w:rPr>
      </w:pPr>
    </w:p>
    <w:p w14:paraId="769AFA66" w14:textId="32851B42" w:rsidR="00A75C70" w:rsidRDefault="00A75C70" w:rsidP="00A75C70">
      <w:pPr>
        <w:rPr>
          <w:rFonts w:ascii="Times New Roman" w:hAnsi="Times New Roman" w:cs="Times New Roman"/>
        </w:rPr>
      </w:pPr>
    </w:p>
    <w:p w14:paraId="377384B9" w14:textId="65B78D90" w:rsidR="00A75C70" w:rsidRDefault="00A75C70" w:rsidP="00A75C70">
      <w:pPr>
        <w:rPr>
          <w:rFonts w:ascii="Times New Roman" w:hAnsi="Times New Roman" w:cs="Times New Roman"/>
        </w:rPr>
      </w:pPr>
    </w:p>
    <w:p w14:paraId="4DBEBDC8" w14:textId="29836DC9" w:rsidR="00A75C70" w:rsidRDefault="00A75C70" w:rsidP="00A75C70">
      <w:pPr>
        <w:rPr>
          <w:rFonts w:ascii="Times New Roman" w:hAnsi="Times New Roman" w:cs="Times New Roman"/>
        </w:rPr>
      </w:pPr>
    </w:p>
    <w:p w14:paraId="3217807A" w14:textId="4AA89499" w:rsidR="00A75C70" w:rsidRDefault="00A75C70" w:rsidP="00A75C70">
      <w:pPr>
        <w:rPr>
          <w:rFonts w:ascii="Times New Roman" w:hAnsi="Times New Roman" w:cs="Times New Roman"/>
        </w:rPr>
      </w:pPr>
    </w:p>
    <w:p w14:paraId="405987FA" w14:textId="45C245DB" w:rsidR="00A75C70" w:rsidRDefault="00A75C70" w:rsidP="00A75C70">
      <w:pPr>
        <w:rPr>
          <w:rFonts w:ascii="Times New Roman" w:hAnsi="Times New Roman" w:cs="Times New Roman"/>
        </w:rPr>
      </w:pPr>
    </w:p>
    <w:p w14:paraId="48FEB9B3" w14:textId="6F26EB61" w:rsidR="00A75C70" w:rsidRDefault="00A75C70" w:rsidP="00A75C70">
      <w:pPr>
        <w:rPr>
          <w:rFonts w:ascii="Times New Roman" w:hAnsi="Times New Roman" w:cs="Times New Roman"/>
        </w:rPr>
      </w:pPr>
    </w:p>
    <w:p w14:paraId="4320E2E5" w14:textId="5FAD525E" w:rsidR="00A75C70" w:rsidRDefault="00A75C70" w:rsidP="00A75C70">
      <w:pPr>
        <w:rPr>
          <w:rFonts w:ascii="Times New Roman" w:hAnsi="Times New Roman" w:cs="Times New Roman"/>
        </w:rPr>
      </w:pPr>
    </w:p>
    <w:p w14:paraId="173DBE90" w14:textId="36C448B2" w:rsidR="00A75C70" w:rsidRDefault="00A75C70" w:rsidP="00A75C70">
      <w:pPr>
        <w:rPr>
          <w:rFonts w:ascii="Times New Roman" w:hAnsi="Times New Roman" w:cs="Times New Roman"/>
        </w:rPr>
      </w:pPr>
    </w:p>
    <w:p w14:paraId="232598DA" w14:textId="77777777" w:rsidR="00A75C70" w:rsidRPr="00A75C70" w:rsidRDefault="00A75C70" w:rsidP="00A75C70">
      <w:pPr>
        <w:rPr>
          <w:rFonts w:ascii="Times New Roman" w:hAnsi="Times New Roman" w:cs="Times New Roman"/>
        </w:rPr>
      </w:pPr>
    </w:p>
    <w:p w14:paraId="51BE387A" w14:textId="09896EA0" w:rsidR="00734F45" w:rsidRPr="00A75C70" w:rsidRDefault="00734F45" w:rsidP="00A75C70">
      <w:pPr>
        <w:rPr>
          <w:rFonts w:ascii="Times New Roman" w:hAnsi="Times New Roman" w:cs="Times New Roman"/>
        </w:rPr>
      </w:pPr>
    </w:p>
    <w:p w14:paraId="78659C7B" w14:textId="469BC2C7" w:rsidR="00734F45" w:rsidRPr="00A75C70" w:rsidRDefault="00734F45" w:rsidP="00A75C70">
      <w:pPr>
        <w:pStyle w:val="Heading2"/>
      </w:pPr>
      <w:r w:rsidRPr="00A75C70">
        <w:rPr>
          <w:b/>
        </w:rPr>
        <w:t>3.</w:t>
      </w:r>
      <w:r w:rsidRPr="00A75C70">
        <w:t xml:space="preserve"> Perform a correlation analysis of all quantitative variables except ID.</w:t>
      </w:r>
    </w:p>
    <w:p w14:paraId="608C3770" w14:textId="77777777" w:rsidR="00734F45" w:rsidRPr="00A75C70" w:rsidRDefault="00734F45" w:rsidP="00A75C70">
      <w:pPr>
        <w:rPr>
          <w:rFonts w:ascii="Times New Roman" w:hAnsi="Times New Roman" w:cs="Times New Roman"/>
        </w:rPr>
      </w:pPr>
    </w:p>
    <w:tbl>
      <w:tblPr>
        <w:tblW w:w="9927" w:type="dxa"/>
        <w:tblLook w:val="04A0" w:firstRow="1" w:lastRow="0" w:firstColumn="1" w:lastColumn="0" w:noHBand="0" w:noVBand="1"/>
      </w:tblPr>
      <w:tblGrid>
        <w:gridCol w:w="1616"/>
        <w:gridCol w:w="1765"/>
        <w:gridCol w:w="1765"/>
        <w:gridCol w:w="1765"/>
        <w:gridCol w:w="1336"/>
        <w:gridCol w:w="1680"/>
      </w:tblGrid>
      <w:tr w:rsidR="00734F45" w:rsidRPr="00A75C70" w14:paraId="7B3C06C0" w14:textId="77777777" w:rsidTr="00734F45">
        <w:trPr>
          <w:trHeight w:val="289"/>
        </w:trPr>
        <w:tc>
          <w:tcPr>
            <w:tcW w:w="1616" w:type="dxa"/>
            <w:tcBorders>
              <w:top w:val="single" w:sz="8" w:space="0" w:color="auto"/>
              <w:left w:val="nil"/>
              <w:bottom w:val="single" w:sz="4" w:space="0" w:color="auto"/>
              <w:right w:val="nil"/>
            </w:tcBorders>
            <w:shd w:val="clear" w:color="auto" w:fill="auto"/>
            <w:noWrap/>
            <w:vAlign w:val="bottom"/>
            <w:hideMark/>
          </w:tcPr>
          <w:p w14:paraId="46E39AA7" w14:textId="77777777" w:rsidR="00734F45" w:rsidRPr="00A75C70" w:rsidRDefault="00734F45" w:rsidP="00A75C70">
            <w:pPr>
              <w:jc w:val="center"/>
              <w:rPr>
                <w:rFonts w:ascii="Times New Roman" w:eastAsia="Times New Roman" w:hAnsi="Times New Roman" w:cs="Times New Roman"/>
                <w:i/>
                <w:iCs/>
                <w:color w:val="000000"/>
              </w:rPr>
            </w:pPr>
            <w:r w:rsidRPr="00A75C70">
              <w:rPr>
                <w:rFonts w:ascii="Times New Roman" w:eastAsia="Times New Roman" w:hAnsi="Times New Roman" w:cs="Times New Roman"/>
                <w:i/>
                <w:iCs/>
                <w:color w:val="000000"/>
              </w:rPr>
              <w:t> </w:t>
            </w:r>
          </w:p>
        </w:tc>
        <w:tc>
          <w:tcPr>
            <w:tcW w:w="1765" w:type="dxa"/>
            <w:tcBorders>
              <w:top w:val="single" w:sz="8" w:space="0" w:color="auto"/>
              <w:left w:val="nil"/>
              <w:bottom w:val="single" w:sz="4" w:space="0" w:color="auto"/>
              <w:right w:val="nil"/>
            </w:tcBorders>
            <w:shd w:val="clear" w:color="auto" w:fill="auto"/>
            <w:noWrap/>
            <w:vAlign w:val="bottom"/>
            <w:hideMark/>
          </w:tcPr>
          <w:p w14:paraId="24B0CEFD" w14:textId="77777777" w:rsidR="00734F45" w:rsidRPr="00A75C70" w:rsidRDefault="00734F45" w:rsidP="00A75C70">
            <w:pPr>
              <w:jc w:val="center"/>
              <w:rPr>
                <w:rFonts w:ascii="Times New Roman" w:eastAsia="Times New Roman" w:hAnsi="Times New Roman" w:cs="Times New Roman"/>
                <w:i/>
                <w:iCs/>
                <w:color w:val="000000"/>
              </w:rPr>
            </w:pPr>
            <w:r w:rsidRPr="00A75C70">
              <w:rPr>
                <w:rFonts w:ascii="Times New Roman" w:eastAsia="Times New Roman" w:hAnsi="Times New Roman" w:cs="Times New Roman"/>
                <w:i/>
                <w:iCs/>
                <w:color w:val="000000"/>
              </w:rPr>
              <w:t>Price</w:t>
            </w:r>
          </w:p>
        </w:tc>
        <w:tc>
          <w:tcPr>
            <w:tcW w:w="1765" w:type="dxa"/>
            <w:tcBorders>
              <w:top w:val="single" w:sz="8" w:space="0" w:color="auto"/>
              <w:left w:val="nil"/>
              <w:bottom w:val="single" w:sz="4" w:space="0" w:color="auto"/>
              <w:right w:val="nil"/>
            </w:tcBorders>
            <w:shd w:val="clear" w:color="auto" w:fill="auto"/>
            <w:noWrap/>
            <w:vAlign w:val="bottom"/>
            <w:hideMark/>
          </w:tcPr>
          <w:p w14:paraId="2E017CFA" w14:textId="77777777" w:rsidR="00734F45" w:rsidRPr="00A75C70" w:rsidRDefault="00734F45" w:rsidP="00A75C70">
            <w:pPr>
              <w:jc w:val="center"/>
              <w:rPr>
                <w:rFonts w:ascii="Times New Roman" w:eastAsia="Times New Roman" w:hAnsi="Times New Roman" w:cs="Times New Roman"/>
                <w:i/>
                <w:iCs/>
                <w:color w:val="000000"/>
              </w:rPr>
            </w:pPr>
            <w:proofErr w:type="spellStart"/>
            <w:r w:rsidRPr="00A75C70">
              <w:rPr>
                <w:rFonts w:ascii="Times New Roman" w:eastAsia="Times New Roman" w:hAnsi="Times New Roman" w:cs="Times New Roman"/>
                <w:i/>
                <w:iCs/>
                <w:color w:val="000000"/>
              </w:rPr>
              <w:t>SqFt</w:t>
            </w:r>
            <w:proofErr w:type="spellEnd"/>
          </w:p>
        </w:tc>
        <w:tc>
          <w:tcPr>
            <w:tcW w:w="1765" w:type="dxa"/>
            <w:tcBorders>
              <w:top w:val="single" w:sz="8" w:space="0" w:color="auto"/>
              <w:left w:val="nil"/>
              <w:bottom w:val="single" w:sz="4" w:space="0" w:color="auto"/>
              <w:right w:val="nil"/>
            </w:tcBorders>
            <w:shd w:val="clear" w:color="auto" w:fill="auto"/>
            <w:noWrap/>
            <w:vAlign w:val="bottom"/>
            <w:hideMark/>
          </w:tcPr>
          <w:p w14:paraId="0A245E16" w14:textId="77777777" w:rsidR="00734F45" w:rsidRPr="00A75C70" w:rsidRDefault="00734F45" w:rsidP="00A75C70">
            <w:pPr>
              <w:jc w:val="center"/>
              <w:rPr>
                <w:rFonts w:ascii="Times New Roman" w:eastAsia="Times New Roman" w:hAnsi="Times New Roman" w:cs="Times New Roman"/>
                <w:i/>
                <w:iCs/>
                <w:color w:val="000000"/>
              </w:rPr>
            </w:pPr>
            <w:r w:rsidRPr="00A75C70">
              <w:rPr>
                <w:rFonts w:ascii="Times New Roman" w:eastAsia="Times New Roman" w:hAnsi="Times New Roman" w:cs="Times New Roman"/>
                <w:i/>
                <w:iCs/>
                <w:color w:val="000000"/>
              </w:rPr>
              <w:t>Bedrooms</w:t>
            </w:r>
          </w:p>
        </w:tc>
        <w:tc>
          <w:tcPr>
            <w:tcW w:w="1336" w:type="dxa"/>
            <w:tcBorders>
              <w:top w:val="single" w:sz="8" w:space="0" w:color="auto"/>
              <w:left w:val="nil"/>
              <w:bottom w:val="single" w:sz="4" w:space="0" w:color="auto"/>
              <w:right w:val="nil"/>
            </w:tcBorders>
            <w:shd w:val="clear" w:color="auto" w:fill="auto"/>
            <w:noWrap/>
            <w:vAlign w:val="bottom"/>
            <w:hideMark/>
          </w:tcPr>
          <w:p w14:paraId="303A2E9C" w14:textId="77777777" w:rsidR="00734F45" w:rsidRPr="00A75C70" w:rsidRDefault="00734F45" w:rsidP="00A75C70">
            <w:pPr>
              <w:jc w:val="center"/>
              <w:rPr>
                <w:rFonts w:ascii="Times New Roman" w:eastAsia="Times New Roman" w:hAnsi="Times New Roman" w:cs="Times New Roman"/>
                <w:i/>
                <w:iCs/>
                <w:color w:val="000000"/>
              </w:rPr>
            </w:pPr>
            <w:r w:rsidRPr="00A75C70">
              <w:rPr>
                <w:rFonts w:ascii="Times New Roman" w:eastAsia="Times New Roman" w:hAnsi="Times New Roman" w:cs="Times New Roman"/>
                <w:i/>
                <w:iCs/>
                <w:color w:val="000000"/>
              </w:rPr>
              <w:t>Bathrooms</w:t>
            </w:r>
          </w:p>
        </w:tc>
        <w:tc>
          <w:tcPr>
            <w:tcW w:w="1680" w:type="dxa"/>
            <w:tcBorders>
              <w:top w:val="single" w:sz="8" w:space="0" w:color="auto"/>
              <w:left w:val="nil"/>
              <w:bottom w:val="single" w:sz="4" w:space="0" w:color="auto"/>
              <w:right w:val="nil"/>
            </w:tcBorders>
            <w:shd w:val="clear" w:color="auto" w:fill="auto"/>
            <w:noWrap/>
            <w:vAlign w:val="bottom"/>
            <w:hideMark/>
          </w:tcPr>
          <w:p w14:paraId="431AEE7D" w14:textId="77777777" w:rsidR="00734F45" w:rsidRPr="00A75C70" w:rsidRDefault="00734F45" w:rsidP="00A75C70">
            <w:pPr>
              <w:jc w:val="center"/>
              <w:rPr>
                <w:rFonts w:ascii="Times New Roman" w:eastAsia="Times New Roman" w:hAnsi="Times New Roman" w:cs="Times New Roman"/>
                <w:i/>
                <w:iCs/>
                <w:color w:val="000000"/>
              </w:rPr>
            </w:pPr>
            <w:r w:rsidRPr="00A75C70">
              <w:rPr>
                <w:rFonts w:ascii="Times New Roman" w:eastAsia="Times New Roman" w:hAnsi="Times New Roman" w:cs="Times New Roman"/>
                <w:i/>
                <w:iCs/>
                <w:color w:val="000000"/>
              </w:rPr>
              <w:t>Offers</w:t>
            </w:r>
          </w:p>
        </w:tc>
      </w:tr>
      <w:tr w:rsidR="00734F45" w:rsidRPr="00A75C70" w14:paraId="5675D815" w14:textId="77777777" w:rsidTr="00734F45">
        <w:trPr>
          <w:trHeight w:val="289"/>
        </w:trPr>
        <w:tc>
          <w:tcPr>
            <w:tcW w:w="1616" w:type="dxa"/>
            <w:tcBorders>
              <w:top w:val="nil"/>
              <w:left w:val="nil"/>
              <w:bottom w:val="nil"/>
              <w:right w:val="nil"/>
            </w:tcBorders>
            <w:shd w:val="clear" w:color="auto" w:fill="auto"/>
            <w:noWrap/>
            <w:vAlign w:val="bottom"/>
            <w:hideMark/>
          </w:tcPr>
          <w:p w14:paraId="48DBEFAE" w14:textId="77777777" w:rsidR="00734F45" w:rsidRPr="00A75C70" w:rsidRDefault="00734F45" w:rsidP="00A75C70">
            <w:pPr>
              <w:rPr>
                <w:rFonts w:ascii="Times New Roman" w:eastAsia="Times New Roman" w:hAnsi="Times New Roman" w:cs="Times New Roman"/>
                <w:color w:val="000000"/>
              </w:rPr>
            </w:pPr>
            <w:r w:rsidRPr="00A75C70">
              <w:rPr>
                <w:rFonts w:ascii="Times New Roman" w:eastAsia="Times New Roman" w:hAnsi="Times New Roman" w:cs="Times New Roman"/>
                <w:color w:val="000000"/>
              </w:rPr>
              <w:t>Price</w:t>
            </w:r>
          </w:p>
        </w:tc>
        <w:tc>
          <w:tcPr>
            <w:tcW w:w="1765" w:type="dxa"/>
            <w:tcBorders>
              <w:top w:val="nil"/>
              <w:left w:val="nil"/>
              <w:bottom w:val="nil"/>
              <w:right w:val="nil"/>
            </w:tcBorders>
            <w:shd w:val="clear" w:color="auto" w:fill="auto"/>
            <w:noWrap/>
            <w:vAlign w:val="bottom"/>
            <w:hideMark/>
          </w:tcPr>
          <w:p w14:paraId="3886D0D6" w14:textId="77777777" w:rsidR="00734F45" w:rsidRPr="00A75C70" w:rsidRDefault="00734F45" w:rsidP="00A75C70">
            <w:pPr>
              <w:jc w:val="right"/>
              <w:rPr>
                <w:rFonts w:ascii="Times New Roman" w:eastAsia="Times New Roman" w:hAnsi="Times New Roman" w:cs="Times New Roman"/>
                <w:color w:val="000000"/>
              </w:rPr>
            </w:pPr>
            <w:r w:rsidRPr="00A75C70">
              <w:rPr>
                <w:rFonts w:ascii="Times New Roman" w:eastAsia="Times New Roman" w:hAnsi="Times New Roman" w:cs="Times New Roman"/>
                <w:color w:val="000000"/>
              </w:rPr>
              <w:t>1</w:t>
            </w:r>
          </w:p>
        </w:tc>
        <w:tc>
          <w:tcPr>
            <w:tcW w:w="1765" w:type="dxa"/>
            <w:tcBorders>
              <w:top w:val="nil"/>
              <w:left w:val="nil"/>
              <w:bottom w:val="nil"/>
              <w:right w:val="nil"/>
            </w:tcBorders>
            <w:shd w:val="clear" w:color="auto" w:fill="auto"/>
            <w:noWrap/>
            <w:vAlign w:val="bottom"/>
            <w:hideMark/>
          </w:tcPr>
          <w:p w14:paraId="2706676D" w14:textId="77777777" w:rsidR="00734F45" w:rsidRPr="00A75C70" w:rsidRDefault="00734F45" w:rsidP="00A75C70">
            <w:pPr>
              <w:jc w:val="right"/>
              <w:rPr>
                <w:rFonts w:ascii="Times New Roman" w:eastAsia="Times New Roman" w:hAnsi="Times New Roman" w:cs="Times New Roman"/>
                <w:color w:val="000000"/>
              </w:rPr>
            </w:pPr>
          </w:p>
        </w:tc>
        <w:tc>
          <w:tcPr>
            <w:tcW w:w="1765" w:type="dxa"/>
            <w:tcBorders>
              <w:top w:val="nil"/>
              <w:left w:val="nil"/>
              <w:bottom w:val="nil"/>
              <w:right w:val="nil"/>
            </w:tcBorders>
            <w:shd w:val="clear" w:color="auto" w:fill="auto"/>
            <w:noWrap/>
            <w:vAlign w:val="bottom"/>
            <w:hideMark/>
          </w:tcPr>
          <w:p w14:paraId="3BBA9797" w14:textId="77777777" w:rsidR="00734F45" w:rsidRPr="00A75C70" w:rsidRDefault="00734F45" w:rsidP="00A75C70">
            <w:pPr>
              <w:rPr>
                <w:rFonts w:ascii="Times New Roman" w:eastAsia="Times New Roman" w:hAnsi="Times New Roman" w:cs="Times New Roman"/>
              </w:rPr>
            </w:pPr>
          </w:p>
        </w:tc>
        <w:tc>
          <w:tcPr>
            <w:tcW w:w="1336" w:type="dxa"/>
            <w:tcBorders>
              <w:top w:val="nil"/>
              <w:left w:val="nil"/>
              <w:bottom w:val="nil"/>
              <w:right w:val="nil"/>
            </w:tcBorders>
            <w:shd w:val="clear" w:color="auto" w:fill="auto"/>
            <w:noWrap/>
            <w:vAlign w:val="bottom"/>
            <w:hideMark/>
          </w:tcPr>
          <w:p w14:paraId="00565147" w14:textId="77777777" w:rsidR="00734F45" w:rsidRPr="00A75C70" w:rsidRDefault="00734F45" w:rsidP="00A75C70">
            <w:pPr>
              <w:rPr>
                <w:rFonts w:ascii="Times New Roman" w:eastAsia="Times New Roman" w:hAnsi="Times New Roman" w:cs="Times New Roman"/>
              </w:rPr>
            </w:pPr>
          </w:p>
        </w:tc>
        <w:tc>
          <w:tcPr>
            <w:tcW w:w="1680" w:type="dxa"/>
            <w:tcBorders>
              <w:top w:val="nil"/>
              <w:left w:val="nil"/>
              <w:bottom w:val="nil"/>
              <w:right w:val="nil"/>
            </w:tcBorders>
            <w:shd w:val="clear" w:color="auto" w:fill="auto"/>
            <w:noWrap/>
            <w:vAlign w:val="bottom"/>
            <w:hideMark/>
          </w:tcPr>
          <w:p w14:paraId="0A78C6F8" w14:textId="77777777" w:rsidR="00734F45" w:rsidRPr="00A75C70" w:rsidRDefault="00734F45" w:rsidP="00A75C70">
            <w:pPr>
              <w:rPr>
                <w:rFonts w:ascii="Times New Roman" w:eastAsia="Times New Roman" w:hAnsi="Times New Roman" w:cs="Times New Roman"/>
              </w:rPr>
            </w:pPr>
          </w:p>
        </w:tc>
      </w:tr>
      <w:tr w:rsidR="00734F45" w:rsidRPr="00A75C70" w14:paraId="5577813A" w14:textId="77777777" w:rsidTr="00734F45">
        <w:trPr>
          <w:trHeight w:val="289"/>
        </w:trPr>
        <w:tc>
          <w:tcPr>
            <w:tcW w:w="1616" w:type="dxa"/>
            <w:tcBorders>
              <w:top w:val="nil"/>
              <w:left w:val="nil"/>
              <w:bottom w:val="nil"/>
              <w:right w:val="nil"/>
            </w:tcBorders>
            <w:shd w:val="clear" w:color="auto" w:fill="auto"/>
            <w:noWrap/>
            <w:vAlign w:val="bottom"/>
            <w:hideMark/>
          </w:tcPr>
          <w:p w14:paraId="01EF8A7F" w14:textId="77777777" w:rsidR="00734F45" w:rsidRPr="00A75C70" w:rsidRDefault="00734F45" w:rsidP="00A75C70">
            <w:pPr>
              <w:rPr>
                <w:rFonts w:ascii="Times New Roman" w:eastAsia="Times New Roman" w:hAnsi="Times New Roman" w:cs="Times New Roman"/>
                <w:color w:val="000000"/>
              </w:rPr>
            </w:pPr>
            <w:proofErr w:type="spellStart"/>
            <w:r w:rsidRPr="00A75C70">
              <w:rPr>
                <w:rFonts w:ascii="Times New Roman" w:eastAsia="Times New Roman" w:hAnsi="Times New Roman" w:cs="Times New Roman"/>
                <w:color w:val="000000"/>
              </w:rPr>
              <w:t>SqFt</w:t>
            </w:r>
            <w:proofErr w:type="spellEnd"/>
          </w:p>
        </w:tc>
        <w:tc>
          <w:tcPr>
            <w:tcW w:w="1765" w:type="dxa"/>
            <w:tcBorders>
              <w:top w:val="nil"/>
              <w:left w:val="nil"/>
              <w:bottom w:val="nil"/>
              <w:right w:val="nil"/>
            </w:tcBorders>
            <w:shd w:val="clear" w:color="auto" w:fill="auto"/>
            <w:noWrap/>
            <w:vAlign w:val="bottom"/>
            <w:hideMark/>
          </w:tcPr>
          <w:p w14:paraId="5DA0CB67" w14:textId="77777777" w:rsidR="00734F45" w:rsidRPr="00A75C70" w:rsidRDefault="00734F45" w:rsidP="00A75C70">
            <w:pPr>
              <w:jc w:val="right"/>
              <w:rPr>
                <w:rFonts w:ascii="Times New Roman" w:eastAsia="Times New Roman" w:hAnsi="Times New Roman" w:cs="Times New Roman"/>
                <w:color w:val="000000"/>
              </w:rPr>
            </w:pPr>
            <w:r w:rsidRPr="00A75C70">
              <w:rPr>
                <w:rFonts w:ascii="Times New Roman" w:eastAsia="Times New Roman" w:hAnsi="Times New Roman" w:cs="Times New Roman"/>
                <w:color w:val="000000"/>
              </w:rPr>
              <w:t>0.552982243</w:t>
            </w:r>
          </w:p>
        </w:tc>
        <w:tc>
          <w:tcPr>
            <w:tcW w:w="1765" w:type="dxa"/>
            <w:tcBorders>
              <w:top w:val="nil"/>
              <w:left w:val="nil"/>
              <w:bottom w:val="nil"/>
              <w:right w:val="nil"/>
            </w:tcBorders>
            <w:shd w:val="clear" w:color="auto" w:fill="auto"/>
            <w:noWrap/>
            <w:vAlign w:val="bottom"/>
            <w:hideMark/>
          </w:tcPr>
          <w:p w14:paraId="7CA82122" w14:textId="77777777" w:rsidR="00734F45" w:rsidRPr="00A75C70" w:rsidRDefault="00734F45" w:rsidP="00A75C70">
            <w:pPr>
              <w:jc w:val="right"/>
              <w:rPr>
                <w:rFonts w:ascii="Times New Roman" w:eastAsia="Times New Roman" w:hAnsi="Times New Roman" w:cs="Times New Roman"/>
                <w:color w:val="000000"/>
              </w:rPr>
            </w:pPr>
            <w:r w:rsidRPr="00A75C70">
              <w:rPr>
                <w:rFonts w:ascii="Times New Roman" w:eastAsia="Times New Roman" w:hAnsi="Times New Roman" w:cs="Times New Roman"/>
                <w:color w:val="000000"/>
              </w:rPr>
              <w:t>1</w:t>
            </w:r>
          </w:p>
        </w:tc>
        <w:tc>
          <w:tcPr>
            <w:tcW w:w="1765" w:type="dxa"/>
            <w:tcBorders>
              <w:top w:val="nil"/>
              <w:left w:val="nil"/>
              <w:bottom w:val="nil"/>
              <w:right w:val="nil"/>
            </w:tcBorders>
            <w:shd w:val="clear" w:color="auto" w:fill="auto"/>
            <w:noWrap/>
            <w:vAlign w:val="bottom"/>
            <w:hideMark/>
          </w:tcPr>
          <w:p w14:paraId="590C09B7" w14:textId="77777777" w:rsidR="00734F45" w:rsidRPr="00A75C70" w:rsidRDefault="00734F45" w:rsidP="00A75C70">
            <w:pPr>
              <w:jc w:val="right"/>
              <w:rPr>
                <w:rFonts w:ascii="Times New Roman" w:eastAsia="Times New Roman" w:hAnsi="Times New Roman" w:cs="Times New Roman"/>
                <w:color w:val="000000"/>
              </w:rPr>
            </w:pPr>
          </w:p>
        </w:tc>
        <w:tc>
          <w:tcPr>
            <w:tcW w:w="1336" w:type="dxa"/>
            <w:tcBorders>
              <w:top w:val="nil"/>
              <w:left w:val="nil"/>
              <w:bottom w:val="nil"/>
              <w:right w:val="nil"/>
            </w:tcBorders>
            <w:shd w:val="clear" w:color="auto" w:fill="auto"/>
            <w:noWrap/>
            <w:vAlign w:val="bottom"/>
            <w:hideMark/>
          </w:tcPr>
          <w:p w14:paraId="3DDD8EC4" w14:textId="77777777" w:rsidR="00734F45" w:rsidRPr="00A75C70" w:rsidRDefault="00734F45" w:rsidP="00A75C70">
            <w:pPr>
              <w:rPr>
                <w:rFonts w:ascii="Times New Roman" w:eastAsia="Times New Roman" w:hAnsi="Times New Roman" w:cs="Times New Roman"/>
              </w:rPr>
            </w:pPr>
          </w:p>
        </w:tc>
        <w:tc>
          <w:tcPr>
            <w:tcW w:w="1680" w:type="dxa"/>
            <w:tcBorders>
              <w:top w:val="nil"/>
              <w:left w:val="nil"/>
              <w:bottom w:val="nil"/>
              <w:right w:val="nil"/>
            </w:tcBorders>
            <w:shd w:val="clear" w:color="auto" w:fill="auto"/>
            <w:noWrap/>
            <w:vAlign w:val="bottom"/>
            <w:hideMark/>
          </w:tcPr>
          <w:p w14:paraId="77BAD482" w14:textId="77777777" w:rsidR="00734F45" w:rsidRPr="00A75C70" w:rsidRDefault="00734F45" w:rsidP="00A75C70">
            <w:pPr>
              <w:rPr>
                <w:rFonts w:ascii="Times New Roman" w:eastAsia="Times New Roman" w:hAnsi="Times New Roman" w:cs="Times New Roman"/>
              </w:rPr>
            </w:pPr>
          </w:p>
        </w:tc>
      </w:tr>
      <w:tr w:rsidR="00734F45" w:rsidRPr="00A75C70" w14:paraId="169D89BE" w14:textId="77777777" w:rsidTr="00734F45">
        <w:trPr>
          <w:trHeight w:val="289"/>
        </w:trPr>
        <w:tc>
          <w:tcPr>
            <w:tcW w:w="1616" w:type="dxa"/>
            <w:tcBorders>
              <w:top w:val="nil"/>
              <w:left w:val="nil"/>
              <w:bottom w:val="nil"/>
              <w:right w:val="nil"/>
            </w:tcBorders>
            <w:shd w:val="clear" w:color="auto" w:fill="auto"/>
            <w:noWrap/>
            <w:vAlign w:val="bottom"/>
            <w:hideMark/>
          </w:tcPr>
          <w:p w14:paraId="64A56D9A" w14:textId="77777777" w:rsidR="00734F45" w:rsidRPr="00A75C70" w:rsidRDefault="00734F45" w:rsidP="00A75C70">
            <w:pPr>
              <w:rPr>
                <w:rFonts w:ascii="Times New Roman" w:eastAsia="Times New Roman" w:hAnsi="Times New Roman" w:cs="Times New Roman"/>
                <w:color w:val="000000"/>
              </w:rPr>
            </w:pPr>
            <w:r w:rsidRPr="00A75C70">
              <w:rPr>
                <w:rFonts w:ascii="Times New Roman" w:eastAsia="Times New Roman" w:hAnsi="Times New Roman" w:cs="Times New Roman"/>
                <w:color w:val="000000"/>
              </w:rPr>
              <w:t>Bedrooms</w:t>
            </w:r>
          </w:p>
        </w:tc>
        <w:tc>
          <w:tcPr>
            <w:tcW w:w="1765" w:type="dxa"/>
            <w:tcBorders>
              <w:top w:val="nil"/>
              <w:left w:val="nil"/>
              <w:bottom w:val="nil"/>
              <w:right w:val="nil"/>
            </w:tcBorders>
            <w:shd w:val="clear" w:color="auto" w:fill="auto"/>
            <w:noWrap/>
            <w:vAlign w:val="bottom"/>
            <w:hideMark/>
          </w:tcPr>
          <w:p w14:paraId="396A9D7D" w14:textId="77777777" w:rsidR="00734F45" w:rsidRPr="00A75C70" w:rsidRDefault="00734F45" w:rsidP="00A75C70">
            <w:pPr>
              <w:jc w:val="right"/>
              <w:rPr>
                <w:rFonts w:ascii="Times New Roman" w:eastAsia="Times New Roman" w:hAnsi="Times New Roman" w:cs="Times New Roman"/>
                <w:color w:val="000000"/>
              </w:rPr>
            </w:pPr>
            <w:r w:rsidRPr="00A75C70">
              <w:rPr>
                <w:rFonts w:ascii="Times New Roman" w:eastAsia="Times New Roman" w:hAnsi="Times New Roman" w:cs="Times New Roman"/>
                <w:color w:val="000000"/>
              </w:rPr>
              <w:t>0.525926058</w:t>
            </w:r>
          </w:p>
        </w:tc>
        <w:tc>
          <w:tcPr>
            <w:tcW w:w="1765" w:type="dxa"/>
            <w:tcBorders>
              <w:top w:val="nil"/>
              <w:left w:val="nil"/>
              <w:bottom w:val="nil"/>
              <w:right w:val="nil"/>
            </w:tcBorders>
            <w:shd w:val="clear" w:color="auto" w:fill="auto"/>
            <w:noWrap/>
            <w:vAlign w:val="bottom"/>
            <w:hideMark/>
          </w:tcPr>
          <w:p w14:paraId="4A289781" w14:textId="77777777" w:rsidR="00734F45" w:rsidRPr="00A75C70" w:rsidRDefault="00734F45" w:rsidP="00A75C70">
            <w:pPr>
              <w:jc w:val="right"/>
              <w:rPr>
                <w:rFonts w:ascii="Times New Roman" w:eastAsia="Times New Roman" w:hAnsi="Times New Roman" w:cs="Times New Roman"/>
                <w:color w:val="000000"/>
              </w:rPr>
            </w:pPr>
            <w:r w:rsidRPr="00A75C70">
              <w:rPr>
                <w:rFonts w:ascii="Times New Roman" w:eastAsia="Times New Roman" w:hAnsi="Times New Roman" w:cs="Times New Roman"/>
                <w:color w:val="000000"/>
              </w:rPr>
              <w:t>0.483807112</w:t>
            </w:r>
          </w:p>
        </w:tc>
        <w:tc>
          <w:tcPr>
            <w:tcW w:w="1765" w:type="dxa"/>
            <w:tcBorders>
              <w:top w:val="nil"/>
              <w:left w:val="nil"/>
              <w:bottom w:val="nil"/>
              <w:right w:val="nil"/>
            </w:tcBorders>
            <w:shd w:val="clear" w:color="auto" w:fill="auto"/>
            <w:noWrap/>
            <w:vAlign w:val="bottom"/>
            <w:hideMark/>
          </w:tcPr>
          <w:p w14:paraId="12491A90" w14:textId="77777777" w:rsidR="00734F45" w:rsidRPr="00A75C70" w:rsidRDefault="00734F45" w:rsidP="00A75C70">
            <w:pPr>
              <w:jc w:val="right"/>
              <w:rPr>
                <w:rFonts w:ascii="Times New Roman" w:eastAsia="Times New Roman" w:hAnsi="Times New Roman" w:cs="Times New Roman"/>
                <w:color w:val="000000"/>
              </w:rPr>
            </w:pPr>
            <w:r w:rsidRPr="00A75C70">
              <w:rPr>
                <w:rFonts w:ascii="Times New Roman" w:eastAsia="Times New Roman" w:hAnsi="Times New Roman" w:cs="Times New Roman"/>
                <w:color w:val="000000"/>
              </w:rPr>
              <w:t>1</w:t>
            </w:r>
          </w:p>
        </w:tc>
        <w:tc>
          <w:tcPr>
            <w:tcW w:w="1336" w:type="dxa"/>
            <w:tcBorders>
              <w:top w:val="nil"/>
              <w:left w:val="nil"/>
              <w:bottom w:val="nil"/>
              <w:right w:val="nil"/>
            </w:tcBorders>
            <w:shd w:val="clear" w:color="auto" w:fill="auto"/>
            <w:noWrap/>
            <w:vAlign w:val="bottom"/>
            <w:hideMark/>
          </w:tcPr>
          <w:p w14:paraId="198CD2F8" w14:textId="77777777" w:rsidR="00734F45" w:rsidRPr="00A75C70" w:rsidRDefault="00734F45" w:rsidP="00A75C70">
            <w:pPr>
              <w:jc w:val="right"/>
              <w:rPr>
                <w:rFonts w:ascii="Times New Roman" w:eastAsia="Times New Roman" w:hAnsi="Times New Roman" w:cs="Times New Roman"/>
                <w:color w:val="000000"/>
              </w:rPr>
            </w:pPr>
          </w:p>
        </w:tc>
        <w:tc>
          <w:tcPr>
            <w:tcW w:w="1680" w:type="dxa"/>
            <w:tcBorders>
              <w:top w:val="nil"/>
              <w:left w:val="nil"/>
              <w:bottom w:val="nil"/>
              <w:right w:val="nil"/>
            </w:tcBorders>
            <w:shd w:val="clear" w:color="auto" w:fill="auto"/>
            <w:noWrap/>
            <w:vAlign w:val="bottom"/>
            <w:hideMark/>
          </w:tcPr>
          <w:p w14:paraId="4A86209A" w14:textId="77777777" w:rsidR="00734F45" w:rsidRPr="00A75C70" w:rsidRDefault="00734F45" w:rsidP="00A75C70">
            <w:pPr>
              <w:rPr>
                <w:rFonts w:ascii="Times New Roman" w:eastAsia="Times New Roman" w:hAnsi="Times New Roman" w:cs="Times New Roman"/>
              </w:rPr>
            </w:pPr>
          </w:p>
        </w:tc>
      </w:tr>
      <w:tr w:rsidR="00734F45" w:rsidRPr="00A75C70" w14:paraId="0215C5F1" w14:textId="77777777" w:rsidTr="00734F45">
        <w:trPr>
          <w:trHeight w:val="289"/>
        </w:trPr>
        <w:tc>
          <w:tcPr>
            <w:tcW w:w="1616" w:type="dxa"/>
            <w:tcBorders>
              <w:top w:val="nil"/>
              <w:left w:val="nil"/>
              <w:bottom w:val="nil"/>
              <w:right w:val="nil"/>
            </w:tcBorders>
            <w:shd w:val="clear" w:color="auto" w:fill="auto"/>
            <w:noWrap/>
            <w:vAlign w:val="bottom"/>
            <w:hideMark/>
          </w:tcPr>
          <w:p w14:paraId="34B9F0AD" w14:textId="77777777" w:rsidR="00734F45" w:rsidRPr="00A75C70" w:rsidRDefault="00734F45" w:rsidP="00A75C70">
            <w:pPr>
              <w:rPr>
                <w:rFonts w:ascii="Times New Roman" w:eastAsia="Times New Roman" w:hAnsi="Times New Roman" w:cs="Times New Roman"/>
                <w:color w:val="000000"/>
              </w:rPr>
            </w:pPr>
            <w:r w:rsidRPr="00A75C70">
              <w:rPr>
                <w:rFonts w:ascii="Times New Roman" w:eastAsia="Times New Roman" w:hAnsi="Times New Roman" w:cs="Times New Roman"/>
                <w:color w:val="000000"/>
              </w:rPr>
              <w:t>Bathrooms</w:t>
            </w:r>
          </w:p>
        </w:tc>
        <w:tc>
          <w:tcPr>
            <w:tcW w:w="1765" w:type="dxa"/>
            <w:tcBorders>
              <w:top w:val="nil"/>
              <w:left w:val="nil"/>
              <w:bottom w:val="nil"/>
              <w:right w:val="nil"/>
            </w:tcBorders>
            <w:shd w:val="clear" w:color="auto" w:fill="auto"/>
            <w:noWrap/>
            <w:vAlign w:val="bottom"/>
            <w:hideMark/>
          </w:tcPr>
          <w:p w14:paraId="5C52EE98" w14:textId="77777777" w:rsidR="00734F45" w:rsidRPr="00A75C70" w:rsidRDefault="00734F45" w:rsidP="00A75C70">
            <w:pPr>
              <w:jc w:val="right"/>
              <w:rPr>
                <w:rFonts w:ascii="Times New Roman" w:eastAsia="Times New Roman" w:hAnsi="Times New Roman" w:cs="Times New Roman"/>
                <w:color w:val="000000"/>
              </w:rPr>
            </w:pPr>
            <w:r w:rsidRPr="00A75C70">
              <w:rPr>
                <w:rFonts w:ascii="Times New Roman" w:eastAsia="Times New Roman" w:hAnsi="Times New Roman" w:cs="Times New Roman"/>
                <w:color w:val="000000"/>
              </w:rPr>
              <w:t>0.523257758</w:t>
            </w:r>
          </w:p>
        </w:tc>
        <w:tc>
          <w:tcPr>
            <w:tcW w:w="1765" w:type="dxa"/>
            <w:tcBorders>
              <w:top w:val="nil"/>
              <w:left w:val="nil"/>
              <w:bottom w:val="nil"/>
              <w:right w:val="nil"/>
            </w:tcBorders>
            <w:shd w:val="clear" w:color="auto" w:fill="auto"/>
            <w:noWrap/>
            <w:vAlign w:val="bottom"/>
            <w:hideMark/>
          </w:tcPr>
          <w:p w14:paraId="74981D93" w14:textId="77777777" w:rsidR="00734F45" w:rsidRPr="00A75C70" w:rsidRDefault="00734F45" w:rsidP="00A75C70">
            <w:pPr>
              <w:jc w:val="right"/>
              <w:rPr>
                <w:rFonts w:ascii="Times New Roman" w:eastAsia="Times New Roman" w:hAnsi="Times New Roman" w:cs="Times New Roman"/>
                <w:color w:val="000000"/>
              </w:rPr>
            </w:pPr>
            <w:r w:rsidRPr="00A75C70">
              <w:rPr>
                <w:rFonts w:ascii="Times New Roman" w:eastAsia="Times New Roman" w:hAnsi="Times New Roman" w:cs="Times New Roman"/>
                <w:color w:val="000000"/>
              </w:rPr>
              <w:t>0.522745301</w:t>
            </w:r>
          </w:p>
        </w:tc>
        <w:tc>
          <w:tcPr>
            <w:tcW w:w="1765" w:type="dxa"/>
            <w:tcBorders>
              <w:top w:val="nil"/>
              <w:left w:val="nil"/>
              <w:bottom w:val="nil"/>
              <w:right w:val="nil"/>
            </w:tcBorders>
            <w:shd w:val="clear" w:color="auto" w:fill="auto"/>
            <w:noWrap/>
            <w:vAlign w:val="bottom"/>
            <w:hideMark/>
          </w:tcPr>
          <w:p w14:paraId="0AB380E0" w14:textId="77777777" w:rsidR="00734F45" w:rsidRPr="00A75C70" w:rsidRDefault="00734F45" w:rsidP="00A75C70">
            <w:pPr>
              <w:jc w:val="right"/>
              <w:rPr>
                <w:rFonts w:ascii="Times New Roman" w:eastAsia="Times New Roman" w:hAnsi="Times New Roman" w:cs="Times New Roman"/>
                <w:color w:val="000000"/>
              </w:rPr>
            </w:pPr>
            <w:r w:rsidRPr="00A75C70">
              <w:rPr>
                <w:rFonts w:ascii="Times New Roman" w:eastAsia="Times New Roman" w:hAnsi="Times New Roman" w:cs="Times New Roman"/>
                <w:color w:val="000000"/>
              </w:rPr>
              <w:t>0.414555956</w:t>
            </w:r>
          </w:p>
        </w:tc>
        <w:tc>
          <w:tcPr>
            <w:tcW w:w="1336" w:type="dxa"/>
            <w:tcBorders>
              <w:top w:val="nil"/>
              <w:left w:val="nil"/>
              <w:bottom w:val="nil"/>
              <w:right w:val="nil"/>
            </w:tcBorders>
            <w:shd w:val="clear" w:color="auto" w:fill="auto"/>
            <w:noWrap/>
            <w:vAlign w:val="bottom"/>
            <w:hideMark/>
          </w:tcPr>
          <w:p w14:paraId="2363B737" w14:textId="77777777" w:rsidR="00734F45" w:rsidRPr="00A75C70" w:rsidRDefault="00734F45" w:rsidP="00A75C70">
            <w:pPr>
              <w:jc w:val="right"/>
              <w:rPr>
                <w:rFonts w:ascii="Times New Roman" w:eastAsia="Times New Roman" w:hAnsi="Times New Roman" w:cs="Times New Roman"/>
                <w:color w:val="000000"/>
              </w:rPr>
            </w:pPr>
            <w:r w:rsidRPr="00A75C70">
              <w:rPr>
                <w:rFonts w:ascii="Times New Roman" w:eastAsia="Times New Roman" w:hAnsi="Times New Roman" w:cs="Times New Roman"/>
                <w:color w:val="000000"/>
              </w:rPr>
              <w:t>1</w:t>
            </w:r>
          </w:p>
        </w:tc>
        <w:tc>
          <w:tcPr>
            <w:tcW w:w="1680" w:type="dxa"/>
            <w:tcBorders>
              <w:top w:val="nil"/>
              <w:left w:val="nil"/>
              <w:bottom w:val="nil"/>
              <w:right w:val="nil"/>
            </w:tcBorders>
            <w:shd w:val="clear" w:color="auto" w:fill="auto"/>
            <w:noWrap/>
            <w:vAlign w:val="bottom"/>
            <w:hideMark/>
          </w:tcPr>
          <w:p w14:paraId="43788868" w14:textId="77777777" w:rsidR="00734F45" w:rsidRPr="00A75C70" w:rsidRDefault="00734F45" w:rsidP="00A75C70">
            <w:pPr>
              <w:jc w:val="right"/>
              <w:rPr>
                <w:rFonts w:ascii="Times New Roman" w:eastAsia="Times New Roman" w:hAnsi="Times New Roman" w:cs="Times New Roman"/>
                <w:color w:val="000000"/>
              </w:rPr>
            </w:pPr>
          </w:p>
        </w:tc>
      </w:tr>
      <w:tr w:rsidR="00734F45" w:rsidRPr="00A75C70" w14:paraId="4D801B15" w14:textId="77777777" w:rsidTr="00734F45">
        <w:trPr>
          <w:trHeight w:val="302"/>
        </w:trPr>
        <w:tc>
          <w:tcPr>
            <w:tcW w:w="1616" w:type="dxa"/>
            <w:tcBorders>
              <w:top w:val="nil"/>
              <w:left w:val="nil"/>
              <w:bottom w:val="single" w:sz="8" w:space="0" w:color="auto"/>
              <w:right w:val="nil"/>
            </w:tcBorders>
            <w:shd w:val="clear" w:color="auto" w:fill="auto"/>
            <w:noWrap/>
            <w:vAlign w:val="bottom"/>
            <w:hideMark/>
          </w:tcPr>
          <w:p w14:paraId="18575EF5" w14:textId="77777777" w:rsidR="00734F45" w:rsidRPr="00A75C70" w:rsidRDefault="00734F45" w:rsidP="00A75C70">
            <w:pPr>
              <w:rPr>
                <w:rFonts w:ascii="Times New Roman" w:eastAsia="Times New Roman" w:hAnsi="Times New Roman" w:cs="Times New Roman"/>
                <w:color w:val="000000"/>
              </w:rPr>
            </w:pPr>
            <w:r w:rsidRPr="00A75C70">
              <w:rPr>
                <w:rFonts w:ascii="Times New Roman" w:eastAsia="Times New Roman" w:hAnsi="Times New Roman" w:cs="Times New Roman"/>
                <w:color w:val="000000"/>
              </w:rPr>
              <w:t>Offers</w:t>
            </w:r>
          </w:p>
        </w:tc>
        <w:tc>
          <w:tcPr>
            <w:tcW w:w="1765" w:type="dxa"/>
            <w:tcBorders>
              <w:top w:val="nil"/>
              <w:left w:val="nil"/>
              <w:bottom w:val="single" w:sz="8" w:space="0" w:color="auto"/>
              <w:right w:val="nil"/>
            </w:tcBorders>
            <w:shd w:val="clear" w:color="auto" w:fill="auto"/>
            <w:noWrap/>
            <w:vAlign w:val="bottom"/>
            <w:hideMark/>
          </w:tcPr>
          <w:p w14:paraId="6AE29D84" w14:textId="77777777" w:rsidR="00734F45" w:rsidRPr="00A75C70" w:rsidRDefault="00734F45" w:rsidP="00A75C70">
            <w:pPr>
              <w:jc w:val="right"/>
              <w:rPr>
                <w:rFonts w:ascii="Times New Roman" w:eastAsia="Times New Roman" w:hAnsi="Times New Roman" w:cs="Times New Roman"/>
                <w:color w:val="000000"/>
              </w:rPr>
            </w:pPr>
            <w:r w:rsidRPr="00A75C70">
              <w:rPr>
                <w:rFonts w:ascii="Times New Roman" w:eastAsia="Times New Roman" w:hAnsi="Times New Roman" w:cs="Times New Roman"/>
                <w:color w:val="000000"/>
              </w:rPr>
              <w:t>-0.313635883</w:t>
            </w:r>
          </w:p>
        </w:tc>
        <w:tc>
          <w:tcPr>
            <w:tcW w:w="1765" w:type="dxa"/>
            <w:tcBorders>
              <w:top w:val="nil"/>
              <w:left w:val="nil"/>
              <w:bottom w:val="single" w:sz="8" w:space="0" w:color="auto"/>
              <w:right w:val="nil"/>
            </w:tcBorders>
            <w:shd w:val="clear" w:color="auto" w:fill="auto"/>
            <w:noWrap/>
            <w:vAlign w:val="bottom"/>
            <w:hideMark/>
          </w:tcPr>
          <w:p w14:paraId="12C1D0DC" w14:textId="77777777" w:rsidR="00734F45" w:rsidRPr="00A75C70" w:rsidRDefault="00734F45" w:rsidP="00A75C70">
            <w:pPr>
              <w:jc w:val="right"/>
              <w:rPr>
                <w:rFonts w:ascii="Times New Roman" w:eastAsia="Times New Roman" w:hAnsi="Times New Roman" w:cs="Times New Roman"/>
                <w:color w:val="000000"/>
              </w:rPr>
            </w:pPr>
            <w:r w:rsidRPr="00A75C70">
              <w:rPr>
                <w:rFonts w:ascii="Times New Roman" w:eastAsia="Times New Roman" w:hAnsi="Times New Roman" w:cs="Times New Roman"/>
                <w:color w:val="000000"/>
              </w:rPr>
              <w:t>0.336923352</w:t>
            </w:r>
          </w:p>
        </w:tc>
        <w:tc>
          <w:tcPr>
            <w:tcW w:w="1765" w:type="dxa"/>
            <w:tcBorders>
              <w:top w:val="nil"/>
              <w:left w:val="nil"/>
              <w:bottom w:val="single" w:sz="8" w:space="0" w:color="auto"/>
              <w:right w:val="nil"/>
            </w:tcBorders>
            <w:shd w:val="clear" w:color="auto" w:fill="auto"/>
            <w:noWrap/>
            <w:vAlign w:val="bottom"/>
            <w:hideMark/>
          </w:tcPr>
          <w:p w14:paraId="30763DCC" w14:textId="77777777" w:rsidR="00734F45" w:rsidRPr="00A75C70" w:rsidRDefault="00734F45" w:rsidP="00A75C70">
            <w:pPr>
              <w:jc w:val="right"/>
              <w:rPr>
                <w:rFonts w:ascii="Times New Roman" w:eastAsia="Times New Roman" w:hAnsi="Times New Roman" w:cs="Times New Roman"/>
                <w:color w:val="000000"/>
              </w:rPr>
            </w:pPr>
            <w:r w:rsidRPr="00A75C70">
              <w:rPr>
                <w:rFonts w:ascii="Times New Roman" w:eastAsia="Times New Roman" w:hAnsi="Times New Roman" w:cs="Times New Roman"/>
                <w:color w:val="000000"/>
              </w:rPr>
              <w:t>0.11427061</w:t>
            </w:r>
          </w:p>
        </w:tc>
        <w:tc>
          <w:tcPr>
            <w:tcW w:w="1336" w:type="dxa"/>
            <w:tcBorders>
              <w:top w:val="nil"/>
              <w:left w:val="nil"/>
              <w:bottom w:val="single" w:sz="8" w:space="0" w:color="auto"/>
              <w:right w:val="nil"/>
            </w:tcBorders>
            <w:shd w:val="clear" w:color="auto" w:fill="auto"/>
            <w:noWrap/>
            <w:vAlign w:val="bottom"/>
            <w:hideMark/>
          </w:tcPr>
          <w:p w14:paraId="432D8597" w14:textId="77777777" w:rsidR="00734F45" w:rsidRPr="00A75C70" w:rsidRDefault="00734F45" w:rsidP="00A75C70">
            <w:pPr>
              <w:jc w:val="right"/>
              <w:rPr>
                <w:rFonts w:ascii="Times New Roman" w:eastAsia="Times New Roman" w:hAnsi="Times New Roman" w:cs="Times New Roman"/>
                <w:color w:val="000000"/>
              </w:rPr>
            </w:pPr>
            <w:r w:rsidRPr="00A75C70">
              <w:rPr>
                <w:rFonts w:ascii="Times New Roman" w:eastAsia="Times New Roman" w:hAnsi="Times New Roman" w:cs="Times New Roman"/>
                <w:color w:val="000000"/>
              </w:rPr>
              <w:t>0.1437934</w:t>
            </w:r>
          </w:p>
        </w:tc>
        <w:tc>
          <w:tcPr>
            <w:tcW w:w="1680" w:type="dxa"/>
            <w:tcBorders>
              <w:top w:val="nil"/>
              <w:left w:val="nil"/>
              <w:bottom w:val="single" w:sz="8" w:space="0" w:color="auto"/>
              <w:right w:val="nil"/>
            </w:tcBorders>
            <w:shd w:val="clear" w:color="auto" w:fill="auto"/>
            <w:noWrap/>
            <w:vAlign w:val="bottom"/>
            <w:hideMark/>
          </w:tcPr>
          <w:p w14:paraId="446ABA76" w14:textId="77777777" w:rsidR="00734F45" w:rsidRPr="00A75C70" w:rsidRDefault="00734F45" w:rsidP="00A75C70">
            <w:pPr>
              <w:jc w:val="right"/>
              <w:rPr>
                <w:rFonts w:ascii="Times New Roman" w:eastAsia="Times New Roman" w:hAnsi="Times New Roman" w:cs="Times New Roman"/>
                <w:color w:val="000000"/>
              </w:rPr>
            </w:pPr>
            <w:r w:rsidRPr="00A75C70">
              <w:rPr>
                <w:rFonts w:ascii="Times New Roman" w:eastAsia="Times New Roman" w:hAnsi="Times New Roman" w:cs="Times New Roman"/>
                <w:color w:val="000000"/>
              </w:rPr>
              <w:t>1</w:t>
            </w:r>
          </w:p>
        </w:tc>
      </w:tr>
    </w:tbl>
    <w:p w14:paraId="43F270F1" w14:textId="7D44AB8A" w:rsidR="00734F45" w:rsidRPr="00A75C70" w:rsidRDefault="00734F45" w:rsidP="00A75C70">
      <w:pPr>
        <w:rPr>
          <w:rFonts w:ascii="Times New Roman" w:hAnsi="Times New Roman" w:cs="Times New Roman"/>
        </w:rPr>
      </w:pPr>
    </w:p>
    <w:p w14:paraId="5B909F4B" w14:textId="563BD870" w:rsidR="00734F45" w:rsidRPr="00A75C70" w:rsidRDefault="00734F45" w:rsidP="00A75C70">
      <w:pPr>
        <w:rPr>
          <w:rFonts w:ascii="Times New Roman" w:hAnsi="Times New Roman" w:cs="Times New Roman"/>
        </w:rPr>
      </w:pPr>
    </w:p>
    <w:p w14:paraId="6531EC8D" w14:textId="77777777" w:rsidR="00734F45" w:rsidRPr="00A75C70" w:rsidRDefault="00734F45" w:rsidP="00A75C70">
      <w:pPr>
        <w:pStyle w:val="Default"/>
        <w:rPr>
          <w:rFonts w:ascii="Times New Roman" w:hAnsi="Times New Roman" w:cs="Times New Roman"/>
          <w:b/>
        </w:rPr>
      </w:pPr>
      <w:r w:rsidRPr="00A75C70">
        <w:rPr>
          <w:rFonts w:ascii="Times New Roman" w:hAnsi="Times New Roman" w:cs="Times New Roman"/>
          <w:b/>
        </w:rPr>
        <w:t xml:space="preserve">Which two variables have the largest magnitude correlation? </w:t>
      </w:r>
    </w:p>
    <w:p w14:paraId="474CC992" w14:textId="5FA9749E" w:rsidR="00734F45" w:rsidRPr="00A75C70" w:rsidRDefault="00734F45" w:rsidP="00A75C70">
      <w:pPr>
        <w:pStyle w:val="Default"/>
        <w:rPr>
          <w:rFonts w:ascii="Times New Roman" w:hAnsi="Times New Roman" w:cs="Times New Roman"/>
        </w:rPr>
      </w:pPr>
      <w:r w:rsidRPr="00A75C70">
        <w:rPr>
          <w:rFonts w:ascii="Times New Roman" w:hAnsi="Times New Roman" w:cs="Times New Roman"/>
        </w:rPr>
        <w:t>Square Feet and Price have the largest magnitude correlation at 55%.</w:t>
      </w:r>
    </w:p>
    <w:p w14:paraId="663A24FA" w14:textId="77777777" w:rsidR="00734F45" w:rsidRPr="00A75C70" w:rsidRDefault="00734F45" w:rsidP="00A75C70">
      <w:pPr>
        <w:pStyle w:val="Default"/>
        <w:rPr>
          <w:rFonts w:ascii="Times New Roman" w:hAnsi="Times New Roman" w:cs="Times New Roman"/>
        </w:rPr>
      </w:pPr>
    </w:p>
    <w:p w14:paraId="67DDB28A" w14:textId="77777777" w:rsidR="00734F45" w:rsidRPr="00A75C70" w:rsidRDefault="00734F45" w:rsidP="00A75C70">
      <w:pPr>
        <w:pStyle w:val="Default"/>
        <w:rPr>
          <w:rFonts w:ascii="Times New Roman" w:hAnsi="Times New Roman" w:cs="Times New Roman"/>
          <w:b/>
        </w:rPr>
      </w:pPr>
      <w:r w:rsidRPr="00A75C70">
        <w:rPr>
          <w:rFonts w:ascii="Times New Roman" w:hAnsi="Times New Roman" w:cs="Times New Roman"/>
          <w:b/>
        </w:rPr>
        <w:t>Which two variables have the smallest magnitude correlation? </w:t>
      </w:r>
    </w:p>
    <w:p w14:paraId="3F17436E" w14:textId="2CE9F618" w:rsidR="00734F45" w:rsidRPr="00A75C70" w:rsidRDefault="00734F45" w:rsidP="00A75C70">
      <w:pPr>
        <w:pStyle w:val="Default"/>
        <w:rPr>
          <w:rFonts w:ascii="Times New Roman" w:hAnsi="Times New Roman" w:cs="Times New Roman"/>
        </w:rPr>
      </w:pPr>
      <w:r w:rsidRPr="00A75C70">
        <w:rPr>
          <w:rFonts w:ascii="Times New Roman" w:hAnsi="Times New Roman" w:cs="Times New Roman"/>
        </w:rPr>
        <w:t>Offers and Bedrooms have the smallest magnitude correlation at 11%.</w:t>
      </w:r>
    </w:p>
    <w:p w14:paraId="28D27547" w14:textId="77777777" w:rsidR="00734F45" w:rsidRPr="00A75C70" w:rsidRDefault="00734F45" w:rsidP="00A75C70">
      <w:pPr>
        <w:pStyle w:val="Default"/>
        <w:rPr>
          <w:rFonts w:ascii="Times New Roman" w:hAnsi="Times New Roman" w:cs="Times New Roman"/>
        </w:rPr>
      </w:pPr>
    </w:p>
    <w:p w14:paraId="7A82B0FE" w14:textId="77777777" w:rsidR="00734F45" w:rsidRPr="00A75C70" w:rsidRDefault="00734F45" w:rsidP="00A75C70">
      <w:pPr>
        <w:pStyle w:val="Default"/>
        <w:rPr>
          <w:rFonts w:ascii="Times New Roman" w:hAnsi="Times New Roman" w:cs="Times New Roman"/>
          <w:b/>
        </w:rPr>
      </w:pPr>
      <w:r w:rsidRPr="00A75C70">
        <w:rPr>
          <w:rFonts w:ascii="Times New Roman" w:hAnsi="Times New Roman" w:cs="Times New Roman"/>
          <w:b/>
        </w:rPr>
        <w:t>What does the largest magnitude imply if we perform a regression analysis next? </w:t>
      </w:r>
    </w:p>
    <w:p w14:paraId="02CCFEE8" w14:textId="2692C445" w:rsidR="00734F45" w:rsidRPr="00A75C70" w:rsidRDefault="00734F45" w:rsidP="00A75C70">
      <w:pPr>
        <w:pStyle w:val="Default"/>
        <w:rPr>
          <w:rFonts w:ascii="Times New Roman" w:hAnsi="Times New Roman" w:cs="Times New Roman"/>
        </w:rPr>
      </w:pPr>
      <w:r w:rsidRPr="00A75C70">
        <w:rPr>
          <w:rFonts w:ascii="Times New Roman" w:hAnsi="Times New Roman" w:cs="Times New Roman"/>
        </w:rPr>
        <w:t xml:space="preserve">The largest magnitude implies that a regression analysis will reveal </w:t>
      </w:r>
      <w:r w:rsidRPr="00A75C70">
        <w:rPr>
          <w:rFonts w:ascii="Times New Roman" w:hAnsi="Times New Roman" w:cs="Times New Roman"/>
          <w:i/>
        </w:rPr>
        <w:t>likely</w:t>
      </w:r>
      <w:r w:rsidRPr="00A75C70">
        <w:rPr>
          <w:rFonts w:ascii="Times New Roman" w:hAnsi="Times New Roman" w:cs="Times New Roman"/>
        </w:rPr>
        <w:t xml:space="preserve"> a low P-value for these variables.</w:t>
      </w:r>
    </w:p>
    <w:p w14:paraId="678064D4" w14:textId="77777777" w:rsidR="00734F45" w:rsidRPr="00A75C70" w:rsidRDefault="00734F45" w:rsidP="00A75C70">
      <w:pPr>
        <w:pStyle w:val="Default"/>
        <w:rPr>
          <w:rFonts w:ascii="Times New Roman" w:hAnsi="Times New Roman" w:cs="Times New Roman"/>
        </w:rPr>
      </w:pPr>
    </w:p>
    <w:p w14:paraId="0D5BBCDC" w14:textId="77777777" w:rsidR="00734F45" w:rsidRPr="00A75C70" w:rsidRDefault="00734F45" w:rsidP="00A75C70">
      <w:pPr>
        <w:pStyle w:val="Default"/>
        <w:rPr>
          <w:rFonts w:ascii="Times New Roman" w:hAnsi="Times New Roman" w:cs="Times New Roman"/>
          <w:b/>
        </w:rPr>
      </w:pPr>
      <w:r w:rsidRPr="00A75C70">
        <w:rPr>
          <w:rFonts w:ascii="Times New Roman" w:hAnsi="Times New Roman" w:cs="Times New Roman"/>
          <w:b/>
        </w:rPr>
        <w:t>Are there any negative correlations? </w:t>
      </w:r>
    </w:p>
    <w:p w14:paraId="13690EB5" w14:textId="43A90A15" w:rsidR="00734F45" w:rsidRPr="00A75C70" w:rsidRDefault="00734F45" w:rsidP="00A75C70">
      <w:pPr>
        <w:pStyle w:val="Default"/>
        <w:rPr>
          <w:rFonts w:ascii="Times New Roman" w:hAnsi="Times New Roman" w:cs="Times New Roman"/>
        </w:rPr>
      </w:pPr>
      <w:r w:rsidRPr="00A75C70">
        <w:rPr>
          <w:rFonts w:ascii="Times New Roman" w:hAnsi="Times New Roman" w:cs="Times New Roman"/>
        </w:rPr>
        <w:t>Yes. Number of offers is negatively correlated with price at -31% correlation.</w:t>
      </w:r>
    </w:p>
    <w:p w14:paraId="46F4A524" w14:textId="77777777" w:rsidR="00734F45" w:rsidRPr="00A75C70" w:rsidRDefault="00734F45" w:rsidP="00A75C70">
      <w:pPr>
        <w:pStyle w:val="Default"/>
        <w:rPr>
          <w:rFonts w:ascii="Times New Roman" w:hAnsi="Times New Roman" w:cs="Times New Roman"/>
        </w:rPr>
      </w:pPr>
    </w:p>
    <w:p w14:paraId="4065E482" w14:textId="77777777" w:rsidR="00734F45" w:rsidRPr="00A75C70" w:rsidRDefault="00734F45" w:rsidP="00A75C70">
      <w:pPr>
        <w:pStyle w:val="Default"/>
        <w:rPr>
          <w:rFonts w:ascii="Times New Roman" w:hAnsi="Times New Roman" w:cs="Times New Roman"/>
          <w:b/>
        </w:rPr>
      </w:pPr>
      <w:r w:rsidRPr="00A75C70">
        <w:rPr>
          <w:rFonts w:ascii="Times New Roman" w:hAnsi="Times New Roman" w:cs="Times New Roman"/>
          <w:b/>
        </w:rPr>
        <w:t>Are these correlations intuitive? </w:t>
      </w:r>
    </w:p>
    <w:p w14:paraId="1FFC3641" w14:textId="7465A1E8" w:rsidR="00734F45" w:rsidRDefault="00734F45" w:rsidP="00A75C70">
      <w:pPr>
        <w:pStyle w:val="Default"/>
        <w:rPr>
          <w:rFonts w:ascii="Times New Roman" w:hAnsi="Times New Roman" w:cs="Times New Roman"/>
        </w:rPr>
      </w:pPr>
      <w:r w:rsidRPr="00A75C70">
        <w:rPr>
          <w:rFonts w:ascii="Times New Roman" w:hAnsi="Times New Roman" w:cs="Times New Roman"/>
        </w:rPr>
        <w:t xml:space="preserve">These correlations are mostly intuitive. The larger the house is by square feet, the more it will cost. This is to be expected for anyone in the market for a new home. Also, expensive homes can reasonably be expected to receive far fewer offers because the market of buyers is much smaller than that for more affordable homes. </w:t>
      </w:r>
    </w:p>
    <w:p w14:paraId="7A0142C1" w14:textId="1D6AE186" w:rsidR="00A75C70" w:rsidRDefault="00A75C70" w:rsidP="00A75C70">
      <w:pPr>
        <w:pStyle w:val="Default"/>
        <w:rPr>
          <w:rFonts w:ascii="Times New Roman" w:hAnsi="Times New Roman" w:cs="Times New Roman"/>
        </w:rPr>
      </w:pPr>
    </w:p>
    <w:p w14:paraId="285A8B74" w14:textId="34A49657" w:rsidR="00A75C70" w:rsidRDefault="00A75C70" w:rsidP="00A75C70">
      <w:pPr>
        <w:pStyle w:val="Default"/>
        <w:rPr>
          <w:rFonts w:ascii="Times New Roman" w:hAnsi="Times New Roman" w:cs="Times New Roman"/>
        </w:rPr>
      </w:pPr>
    </w:p>
    <w:p w14:paraId="29286019" w14:textId="0CFB666B" w:rsidR="00A75C70" w:rsidRDefault="00A75C70" w:rsidP="00A75C70">
      <w:pPr>
        <w:pStyle w:val="Default"/>
        <w:rPr>
          <w:rFonts w:ascii="Times New Roman" w:hAnsi="Times New Roman" w:cs="Times New Roman"/>
        </w:rPr>
      </w:pPr>
    </w:p>
    <w:p w14:paraId="2394C75A" w14:textId="1DB08F2E" w:rsidR="00A75C70" w:rsidRDefault="00A75C70" w:rsidP="00A75C70">
      <w:pPr>
        <w:pStyle w:val="Default"/>
        <w:rPr>
          <w:rFonts w:ascii="Times New Roman" w:hAnsi="Times New Roman" w:cs="Times New Roman"/>
        </w:rPr>
      </w:pPr>
    </w:p>
    <w:p w14:paraId="19719621" w14:textId="35992F3B" w:rsidR="00A75C70" w:rsidRDefault="00A75C70" w:rsidP="00A75C70">
      <w:pPr>
        <w:pStyle w:val="Default"/>
        <w:rPr>
          <w:rFonts w:ascii="Times New Roman" w:hAnsi="Times New Roman" w:cs="Times New Roman"/>
        </w:rPr>
      </w:pPr>
    </w:p>
    <w:p w14:paraId="50B5A999" w14:textId="64383124" w:rsidR="00A75C70" w:rsidRDefault="00A75C70" w:rsidP="00A75C70">
      <w:pPr>
        <w:pStyle w:val="Default"/>
        <w:rPr>
          <w:rFonts w:ascii="Times New Roman" w:hAnsi="Times New Roman" w:cs="Times New Roman"/>
        </w:rPr>
      </w:pPr>
    </w:p>
    <w:p w14:paraId="5AC214C2" w14:textId="62A338C8" w:rsidR="00A75C70" w:rsidRDefault="00A75C70" w:rsidP="00A75C70">
      <w:pPr>
        <w:pStyle w:val="Default"/>
        <w:rPr>
          <w:rFonts w:ascii="Times New Roman" w:hAnsi="Times New Roman" w:cs="Times New Roman"/>
        </w:rPr>
      </w:pPr>
    </w:p>
    <w:p w14:paraId="2AC6367C" w14:textId="1125071F" w:rsidR="00A75C70" w:rsidRDefault="00A75C70" w:rsidP="00A75C70">
      <w:pPr>
        <w:pStyle w:val="Default"/>
        <w:rPr>
          <w:rFonts w:ascii="Times New Roman" w:hAnsi="Times New Roman" w:cs="Times New Roman"/>
        </w:rPr>
      </w:pPr>
    </w:p>
    <w:p w14:paraId="548EDC18" w14:textId="079E6887" w:rsidR="00A75C70" w:rsidRDefault="00A75C70" w:rsidP="00A75C70">
      <w:pPr>
        <w:pStyle w:val="Default"/>
        <w:rPr>
          <w:rFonts w:ascii="Times New Roman" w:hAnsi="Times New Roman" w:cs="Times New Roman"/>
        </w:rPr>
      </w:pPr>
    </w:p>
    <w:p w14:paraId="631CB46B" w14:textId="5F42619C" w:rsidR="00A75C70" w:rsidRDefault="00A75C70" w:rsidP="00A75C70">
      <w:pPr>
        <w:pStyle w:val="Default"/>
        <w:rPr>
          <w:rFonts w:ascii="Times New Roman" w:hAnsi="Times New Roman" w:cs="Times New Roman"/>
        </w:rPr>
      </w:pPr>
    </w:p>
    <w:p w14:paraId="10A7775D" w14:textId="039AEE86" w:rsidR="00A75C70" w:rsidRDefault="00A75C70" w:rsidP="00A75C70">
      <w:pPr>
        <w:pStyle w:val="Default"/>
        <w:rPr>
          <w:rFonts w:ascii="Times New Roman" w:hAnsi="Times New Roman" w:cs="Times New Roman"/>
        </w:rPr>
      </w:pPr>
    </w:p>
    <w:p w14:paraId="69BD45F2" w14:textId="1D3148C1" w:rsidR="00A75C70" w:rsidRDefault="00A75C70" w:rsidP="00A75C70">
      <w:pPr>
        <w:pStyle w:val="Default"/>
        <w:rPr>
          <w:rFonts w:ascii="Times New Roman" w:hAnsi="Times New Roman" w:cs="Times New Roman"/>
        </w:rPr>
      </w:pPr>
    </w:p>
    <w:p w14:paraId="06C0E6EA" w14:textId="31674778" w:rsidR="00A75C70" w:rsidRDefault="00A75C70" w:rsidP="00A75C70">
      <w:pPr>
        <w:pStyle w:val="Default"/>
        <w:rPr>
          <w:rFonts w:ascii="Times New Roman" w:hAnsi="Times New Roman" w:cs="Times New Roman"/>
        </w:rPr>
      </w:pPr>
    </w:p>
    <w:p w14:paraId="622DA3BA" w14:textId="0BEF0E4F" w:rsidR="00A75C70" w:rsidRDefault="00A75C70" w:rsidP="00A75C70">
      <w:pPr>
        <w:pStyle w:val="Default"/>
        <w:rPr>
          <w:rFonts w:ascii="Times New Roman" w:hAnsi="Times New Roman" w:cs="Times New Roman"/>
        </w:rPr>
      </w:pPr>
    </w:p>
    <w:p w14:paraId="6D04AA37" w14:textId="6702DEB0" w:rsidR="00A75C70" w:rsidRDefault="00A75C70" w:rsidP="00A75C70">
      <w:pPr>
        <w:pStyle w:val="Default"/>
        <w:rPr>
          <w:rFonts w:ascii="Times New Roman" w:hAnsi="Times New Roman" w:cs="Times New Roman"/>
        </w:rPr>
      </w:pPr>
    </w:p>
    <w:p w14:paraId="0ECF6DA7" w14:textId="61680FF1" w:rsidR="00734F45" w:rsidRDefault="00734F45" w:rsidP="00A75C70">
      <w:pPr>
        <w:pStyle w:val="Heading2"/>
        <w:rPr>
          <w:rFonts w:eastAsia="Times New Roman"/>
        </w:rPr>
      </w:pPr>
      <w:r w:rsidRPr="00A75C70">
        <w:rPr>
          <w:rFonts w:eastAsia="Times New Roman"/>
          <w:b/>
        </w:rPr>
        <w:lastRenderedPageBreak/>
        <w:t>4.</w:t>
      </w:r>
      <w:r w:rsidRPr="00A75C70">
        <w:rPr>
          <w:rFonts w:eastAsia="Times New Roman"/>
        </w:rPr>
        <w:t xml:space="preserve"> Perform an initial regression analysis of the quantitative variables excluding the ID.</w:t>
      </w:r>
    </w:p>
    <w:p w14:paraId="703884FD" w14:textId="77777777" w:rsidR="00A75C70" w:rsidRPr="00A75C70" w:rsidRDefault="00A75C70" w:rsidP="00A75C70">
      <w:pPr>
        <w:rPr>
          <w:rFonts w:ascii="Times New Roman" w:eastAsia="Times New Roman" w:hAnsi="Times New Roman" w:cs="Times New Roman"/>
          <w:bCs/>
          <w:color w:val="000000"/>
        </w:rPr>
      </w:pPr>
    </w:p>
    <w:p w14:paraId="7866261D" w14:textId="39A85C5E" w:rsidR="00734F45" w:rsidRPr="00A75C70" w:rsidRDefault="00734F45" w:rsidP="00A75C70">
      <w:pPr>
        <w:rPr>
          <w:rFonts w:ascii="Times New Roman" w:hAnsi="Times New Roman" w:cs="Times New Roman"/>
        </w:rPr>
      </w:pPr>
      <w:r w:rsidRPr="00A75C70">
        <w:rPr>
          <w:rFonts w:ascii="Times New Roman" w:hAnsi="Times New Roman" w:cs="Times New Roman"/>
          <w:noProof/>
        </w:rPr>
        <w:drawing>
          <wp:inline distT="0" distB="0" distL="0" distR="0" wp14:anchorId="1BBE6BDA" wp14:editId="733C5858">
            <wp:extent cx="5725901" cy="2422071"/>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73" t="33031" r="56594" b="11219"/>
                    <a:stretch/>
                  </pic:blipFill>
                  <pic:spPr bwMode="auto">
                    <a:xfrm>
                      <a:off x="0" y="0"/>
                      <a:ext cx="5740443" cy="2428222"/>
                    </a:xfrm>
                    <a:prstGeom prst="rect">
                      <a:avLst/>
                    </a:prstGeom>
                    <a:ln>
                      <a:noFill/>
                    </a:ln>
                    <a:extLst>
                      <a:ext uri="{53640926-AAD7-44D8-BBD7-CCE9431645EC}">
                        <a14:shadowObscured xmlns:a14="http://schemas.microsoft.com/office/drawing/2010/main"/>
                      </a:ext>
                    </a:extLst>
                  </pic:spPr>
                </pic:pic>
              </a:graphicData>
            </a:graphic>
          </wp:inline>
        </w:drawing>
      </w:r>
    </w:p>
    <w:p w14:paraId="0AEC492F" w14:textId="5ABB09A1" w:rsidR="00734F45" w:rsidRPr="00A75C70" w:rsidRDefault="00734F45" w:rsidP="00A75C70">
      <w:pPr>
        <w:rPr>
          <w:rFonts w:ascii="Times New Roman" w:hAnsi="Times New Roman" w:cs="Times New Roman"/>
        </w:rPr>
      </w:pPr>
    </w:p>
    <w:p w14:paraId="00BE2D30" w14:textId="77777777" w:rsidR="00734F45" w:rsidRPr="00A75C70" w:rsidRDefault="00734F45" w:rsidP="00A75C70">
      <w:pPr>
        <w:pStyle w:val="Heading3"/>
      </w:pPr>
      <w:r w:rsidRPr="00A75C70">
        <w:t>Which variables are statistically significant? </w:t>
      </w:r>
    </w:p>
    <w:p w14:paraId="1AD84077" w14:textId="5EF20AA1" w:rsidR="00734F45" w:rsidRPr="00A75C70" w:rsidRDefault="00734F45" w:rsidP="00A75C70">
      <w:pPr>
        <w:pStyle w:val="Default"/>
        <w:rPr>
          <w:rFonts w:ascii="Times New Roman" w:hAnsi="Times New Roman" w:cs="Times New Roman"/>
        </w:rPr>
      </w:pPr>
      <w:r w:rsidRPr="00A75C70">
        <w:rPr>
          <w:rFonts w:ascii="Times New Roman" w:hAnsi="Times New Roman" w:cs="Times New Roman"/>
        </w:rPr>
        <w:t xml:space="preserve">All variables, except for the intercept, are statistically significant with P-values under </w:t>
      </w:r>
      <w:r w:rsidRPr="00A75C70">
        <w:rPr>
          <w:rFonts w:ascii="Times New Roman" w:hAnsi="Times New Roman" w:cs="Times New Roman"/>
          <w:b/>
        </w:rPr>
        <w:t xml:space="preserve">.05 (95% confidence level). </w:t>
      </w:r>
      <w:r w:rsidRPr="00A75C70">
        <w:rPr>
          <w:rFonts w:ascii="Times New Roman" w:hAnsi="Times New Roman" w:cs="Times New Roman"/>
        </w:rPr>
        <w:t xml:space="preserve">The intercept may be misleading as at surface level because it seems to indicate a negative fixed cost; however, this figure may be ignored for our purposes because it is merely a continuation of the trends found in the data we have available. It is necessary to include merely for the integrity of our models. </w:t>
      </w:r>
    </w:p>
    <w:p w14:paraId="068EB090" w14:textId="77777777" w:rsidR="00734F45" w:rsidRPr="00A75C70" w:rsidRDefault="00734F45" w:rsidP="00A75C70">
      <w:pPr>
        <w:pStyle w:val="Default"/>
        <w:rPr>
          <w:rFonts w:ascii="Times New Roman" w:hAnsi="Times New Roman" w:cs="Times New Roman"/>
        </w:rPr>
      </w:pPr>
    </w:p>
    <w:p w14:paraId="752DC748" w14:textId="77777777" w:rsidR="00734F45" w:rsidRPr="00A75C70" w:rsidRDefault="00734F45" w:rsidP="00A75C70">
      <w:pPr>
        <w:pStyle w:val="Heading3"/>
      </w:pPr>
      <w:r w:rsidRPr="00A75C70">
        <w:t xml:space="preserve">What does each coefficient mean in a </w:t>
      </w:r>
      <w:proofErr w:type="gramStart"/>
      <w:r w:rsidRPr="00A75C70">
        <w:t>real world</w:t>
      </w:r>
      <w:proofErr w:type="gramEnd"/>
      <w:r w:rsidRPr="00A75C70">
        <w:t xml:space="preserve"> sense? </w:t>
      </w:r>
    </w:p>
    <w:p w14:paraId="78430762" w14:textId="18DD66F3" w:rsidR="00734F45" w:rsidRDefault="00734F45" w:rsidP="00A75C70">
      <w:pPr>
        <w:pStyle w:val="Default"/>
        <w:rPr>
          <w:rFonts w:ascii="Times New Roman" w:hAnsi="Times New Roman" w:cs="Times New Roman"/>
        </w:rPr>
      </w:pPr>
      <w:r w:rsidRPr="00A75C70">
        <w:rPr>
          <w:rFonts w:ascii="Times New Roman" w:hAnsi="Times New Roman" w:cs="Times New Roman"/>
        </w:rPr>
        <w:t xml:space="preserve">The </w:t>
      </w:r>
      <w:r w:rsidRPr="00A75C70">
        <w:rPr>
          <w:rFonts w:ascii="Times New Roman" w:hAnsi="Times New Roman" w:cs="Times New Roman"/>
          <w:b/>
        </w:rPr>
        <w:t>coefficient for square feet</w:t>
      </w:r>
      <w:r w:rsidRPr="00A75C70">
        <w:rPr>
          <w:rFonts w:ascii="Times New Roman" w:hAnsi="Times New Roman" w:cs="Times New Roman"/>
        </w:rPr>
        <w:t>, 62, means that for every additional square foot a home has we can expect its price to go up by $62.</w:t>
      </w:r>
    </w:p>
    <w:p w14:paraId="00C32E74" w14:textId="77777777" w:rsidR="00A75C70" w:rsidRPr="00A75C70" w:rsidRDefault="00A75C70" w:rsidP="00A75C70">
      <w:pPr>
        <w:pStyle w:val="Default"/>
        <w:rPr>
          <w:rFonts w:ascii="Times New Roman" w:hAnsi="Times New Roman" w:cs="Times New Roman"/>
        </w:rPr>
      </w:pPr>
    </w:p>
    <w:p w14:paraId="3E7F2453" w14:textId="2B183145" w:rsidR="00734F45" w:rsidRPr="00A75C70" w:rsidRDefault="00734F45" w:rsidP="00A75C70">
      <w:pPr>
        <w:pStyle w:val="Default"/>
        <w:rPr>
          <w:rFonts w:ascii="Times New Roman" w:hAnsi="Times New Roman" w:cs="Times New Roman"/>
        </w:rPr>
      </w:pPr>
      <w:r w:rsidRPr="00A75C70">
        <w:rPr>
          <w:rFonts w:ascii="Times New Roman" w:hAnsi="Times New Roman" w:cs="Times New Roman"/>
        </w:rPr>
        <w:t xml:space="preserve">The </w:t>
      </w:r>
      <w:r w:rsidRPr="00A75C70">
        <w:rPr>
          <w:rFonts w:ascii="Times New Roman" w:hAnsi="Times New Roman" w:cs="Times New Roman"/>
          <w:b/>
        </w:rPr>
        <w:t>coefficient for number of bedrooms</w:t>
      </w:r>
      <w:r w:rsidRPr="00A75C70">
        <w:rPr>
          <w:rFonts w:ascii="Times New Roman" w:hAnsi="Times New Roman" w:cs="Times New Roman"/>
        </w:rPr>
        <w:t>, 9320, means that for every additional bedroom a home has we can expect the price of the home to go up by $9,320.</w:t>
      </w:r>
    </w:p>
    <w:p w14:paraId="5A26FD4E" w14:textId="77777777" w:rsidR="00734F45" w:rsidRPr="00A75C70" w:rsidRDefault="00734F45" w:rsidP="00A75C70">
      <w:pPr>
        <w:pStyle w:val="Default"/>
        <w:rPr>
          <w:rFonts w:ascii="Times New Roman" w:hAnsi="Times New Roman" w:cs="Times New Roman"/>
        </w:rPr>
      </w:pPr>
    </w:p>
    <w:p w14:paraId="2EA16962" w14:textId="24D07FFD" w:rsidR="00734F45" w:rsidRPr="00A75C70" w:rsidRDefault="00734F45" w:rsidP="00A75C70">
      <w:pPr>
        <w:pStyle w:val="Default"/>
        <w:rPr>
          <w:rFonts w:ascii="Times New Roman" w:hAnsi="Times New Roman" w:cs="Times New Roman"/>
        </w:rPr>
      </w:pPr>
      <w:r w:rsidRPr="00A75C70">
        <w:rPr>
          <w:rFonts w:ascii="Times New Roman" w:hAnsi="Times New Roman" w:cs="Times New Roman"/>
        </w:rPr>
        <w:t xml:space="preserve">The </w:t>
      </w:r>
      <w:r w:rsidRPr="00A75C70">
        <w:rPr>
          <w:rFonts w:ascii="Times New Roman" w:hAnsi="Times New Roman" w:cs="Times New Roman"/>
          <w:b/>
        </w:rPr>
        <w:t xml:space="preserve">coefficient for number of bathrooms, </w:t>
      </w:r>
      <w:r w:rsidRPr="00A75C70">
        <w:rPr>
          <w:rFonts w:ascii="Times New Roman" w:hAnsi="Times New Roman" w:cs="Times New Roman"/>
        </w:rPr>
        <w:t>12646, means that for every additional bathroom a home has we can expect the price of the home to go up by $12,646.</w:t>
      </w:r>
    </w:p>
    <w:p w14:paraId="264B3627" w14:textId="77777777" w:rsidR="00734F45" w:rsidRPr="00A75C70" w:rsidRDefault="00734F45" w:rsidP="00A75C70">
      <w:pPr>
        <w:pStyle w:val="Default"/>
        <w:rPr>
          <w:rFonts w:ascii="Times New Roman" w:hAnsi="Times New Roman" w:cs="Times New Roman"/>
        </w:rPr>
      </w:pPr>
    </w:p>
    <w:p w14:paraId="0154974B" w14:textId="2E694D89" w:rsidR="00734F45" w:rsidRPr="00A75C70" w:rsidRDefault="00734F45" w:rsidP="00A75C70">
      <w:pPr>
        <w:pStyle w:val="Default"/>
        <w:rPr>
          <w:rFonts w:ascii="Times New Roman" w:hAnsi="Times New Roman" w:cs="Times New Roman"/>
        </w:rPr>
      </w:pPr>
      <w:r w:rsidRPr="00A75C70">
        <w:rPr>
          <w:rFonts w:ascii="Times New Roman" w:hAnsi="Times New Roman" w:cs="Times New Roman"/>
        </w:rPr>
        <w:t xml:space="preserve">The </w:t>
      </w:r>
      <w:r w:rsidRPr="00A75C70">
        <w:rPr>
          <w:rFonts w:ascii="Times New Roman" w:hAnsi="Times New Roman" w:cs="Times New Roman"/>
          <w:b/>
        </w:rPr>
        <w:t>coefficient for number of offers</w:t>
      </w:r>
      <w:r w:rsidRPr="00A75C70">
        <w:rPr>
          <w:rFonts w:ascii="Times New Roman" w:hAnsi="Times New Roman" w:cs="Times New Roman"/>
        </w:rPr>
        <w:t>, -13601, means that for every additional offer made on a home has we can expect the price of the home to go down by $13,601.</w:t>
      </w:r>
    </w:p>
    <w:p w14:paraId="18D052AB" w14:textId="77777777" w:rsidR="00734F45" w:rsidRPr="00A75C70" w:rsidRDefault="00734F45" w:rsidP="00A75C70">
      <w:pPr>
        <w:pStyle w:val="Default"/>
        <w:rPr>
          <w:rFonts w:ascii="Times New Roman" w:hAnsi="Times New Roman" w:cs="Times New Roman"/>
        </w:rPr>
      </w:pPr>
    </w:p>
    <w:p w14:paraId="253CBEB0" w14:textId="77777777" w:rsidR="00734F45" w:rsidRPr="00A75C70" w:rsidRDefault="00734F45" w:rsidP="00A75C70">
      <w:pPr>
        <w:pStyle w:val="Default"/>
        <w:rPr>
          <w:rFonts w:ascii="Times New Roman" w:hAnsi="Times New Roman" w:cs="Times New Roman"/>
          <w:b/>
        </w:rPr>
      </w:pPr>
      <w:r w:rsidRPr="00A75C70">
        <w:rPr>
          <w:rFonts w:ascii="Times New Roman" w:hAnsi="Times New Roman" w:cs="Times New Roman"/>
          <w:b/>
        </w:rPr>
        <w:t>Are these coefficients intuitive? If not, why not? </w:t>
      </w:r>
    </w:p>
    <w:p w14:paraId="266C2062" w14:textId="0B00320E" w:rsidR="00734F45" w:rsidRPr="00A75C70" w:rsidRDefault="00734F45" w:rsidP="00A75C70">
      <w:pPr>
        <w:pStyle w:val="Default"/>
        <w:rPr>
          <w:rFonts w:ascii="Times New Roman" w:hAnsi="Times New Roman" w:cs="Times New Roman"/>
        </w:rPr>
      </w:pPr>
      <w:r w:rsidRPr="00A75C70">
        <w:rPr>
          <w:rFonts w:ascii="Times New Roman" w:hAnsi="Times New Roman" w:cs="Times New Roman"/>
        </w:rPr>
        <w:t>Every coefficient is intuitive except for offers. The negative correlation between the cost of a home and the number of offers made seems to indicate that more offers will actually drive down the cost of a home. However, this would imply a causal relationship between the two variables and would be an error in interpretation of the data. The reality is likely that homes with a lower cost are more likely to get more offers from a broader market than expensive homes.</w:t>
      </w:r>
    </w:p>
    <w:p w14:paraId="218D04F3" w14:textId="77777777" w:rsidR="00734F45" w:rsidRPr="00A75C70" w:rsidRDefault="00734F45" w:rsidP="00A75C70">
      <w:pPr>
        <w:pStyle w:val="Default"/>
        <w:rPr>
          <w:rFonts w:ascii="Times New Roman" w:hAnsi="Times New Roman" w:cs="Times New Roman"/>
        </w:rPr>
      </w:pPr>
    </w:p>
    <w:p w14:paraId="1D2328A8" w14:textId="77777777" w:rsidR="00734F45" w:rsidRPr="00A75C70" w:rsidRDefault="00734F45" w:rsidP="00A75C70">
      <w:pPr>
        <w:pStyle w:val="Default"/>
        <w:rPr>
          <w:rFonts w:ascii="Times New Roman" w:hAnsi="Times New Roman" w:cs="Times New Roman"/>
          <w:b/>
        </w:rPr>
      </w:pPr>
      <w:r w:rsidRPr="00A75C70">
        <w:rPr>
          <w:rFonts w:ascii="Times New Roman" w:hAnsi="Times New Roman" w:cs="Times New Roman"/>
          <w:b/>
        </w:rPr>
        <w:t>What does the R-squared mean? </w:t>
      </w:r>
    </w:p>
    <w:p w14:paraId="0DA78769" w14:textId="2596819B" w:rsidR="00A75C70" w:rsidRDefault="00734F45" w:rsidP="00A75C70">
      <w:pPr>
        <w:pStyle w:val="Default"/>
        <w:rPr>
          <w:rFonts w:ascii="Times New Roman" w:hAnsi="Times New Roman" w:cs="Times New Roman"/>
        </w:rPr>
      </w:pPr>
      <w:r w:rsidRPr="00A75C70">
        <w:rPr>
          <w:rFonts w:ascii="Times New Roman" w:hAnsi="Times New Roman" w:cs="Times New Roman"/>
        </w:rPr>
        <w:lastRenderedPageBreak/>
        <w:t>The R-squared indicates how much variability in cost can be explained by the other variables measured. In this case that's about 70%, which shows a high level of cost sensitivity to square feet, number of bedrooms &amp; bathrooms, and offers made.</w:t>
      </w:r>
    </w:p>
    <w:p w14:paraId="19F6DB92" w14:textId="77777777" w:rsidR="00A75C70" w:rsidRDefault="00A75C70" w:rsidP="00A75C70">
      <w:pPr>
        <w:pStyle w:val="Heading2"/>
      </w:pPr>
    </w:p>
    <w:p w14:paraId="7B9733A8" w14:textId="58ECC0A6" w:rsidR="007A4E3E" w:rsidRPr="00A75C70" w:rsidRDefault="007A4E3E" w:rsidP="00A75C70">
      <w:pPr>
        <w:pStyle w:val="Heading2"/>
        <w:rPr>
          <w:sz w:val="24"/>
          <w:szCs w:val="24"/>
        </w:rPr>
      </w:pPr>
      <w:r w:rsidRPr="00A75C70">
        <w:rPr>
          <w:b/>
          <w:sz w:val="24"/>
          <w:szCs w:val="24"/>
        </w:rPr>
        <w:t>5.</w:t>
      </w:r>
      <w:r w:rsidRPr="00A75C70">
        <w:rPr>
          <w:sz w:val="24"/>
          <w:szCs w:val="24"/>
        </w:rPr>
        <w:t xml:space="preserve"> Create a spreadsheet prediction of the model. Perform a two-way sensitivity analysis and use conditional formatting to highlight the results.</w:t>
      </w:r>
    </w:p>
    <w:p w14:paraId="2A798DE3" w14:textId="1444FD4F" w:rsidR="007A4E3E" w:rsidRPr="00A75C70" w:rsidRDefault="007A4E3E" w:rsidP="00A75C70">
      <w:pPr>
        <w:pStyle w:val="Default"/>
        <w:rPr>
          <w:rFonts w:ascii="Times New Roman" w:hAnsi="Times New Roman" w:cs="Times New Roman"/>
        </w:rPr>
      </w:pPr>
    </w:p>
    <w:tbl>
      <w:tblPr>
        <w:tblW w:w="8651" w:type="dxa"/>
        <w:tblLook w:val="04A0" w:firstRow="1" w:lastRow="0" w:firstColumn="1" w:lastColumn="0" w:noHBand="0" w:noVBand="1"/>
      </w:tblPr>
      <w:tblGrid>
        <w:gridCol w:w="2325"/>
        <w:gridCol w:w="1862"/>
        <w:gridCol w:w="349"/>
        <w:gridCol w:w="1862"/>
        <w:gridCol w:w="391"/>
        <w:gridCol w:w="1862"/>
      </w:tblGrid>
      <w:tr w:rsidR="00A75C70" w:rsidRPr="00A75C70" w14:paraId="3F61008D" w14:textId="77777777" w:rsidTr="00A75C70">
        <w:trPr>
          <w:trHeight w:val="263"/>
        </w:trPr>
        <w:tc>
          <w:tcPr>
            <w:tcW w:w="4187" w:type="dxa"/>
            <w:gridSpan w:val="2"/>
            <w:tcBorders>
              <w:top w:val="nil"/>
              <w:left w:val="nil"/>
              <w:bottom w:val="nil"/>
              <w:right w:val="nil"/>
            </w:tcBorders>
            <w:shd w:val="clear" w:color="auto" w:fill="auto"/>
            <w:noWrap/>
            <w:vAlign w:val="bottom"/>
            <w:hideMark/>
          </w:tcPr>
          <w:p w14:paraId="1C771F5C" w14:textId="77777777" w:rsidR="00A75C70" w:rsidRPr="00A75C70" w:rsidRDefault="00A75C70" w:rsidP="00A75C70">
            <w:pPr>
              <w:rPr>
                <w:rFonts w:ascii="Times New Roman" w:eastAsia="Times New Roman" w:hAnsi="Times New Roman" w:cs="Times New Roman"/>
                <w:b/>
                <w:color w:val="000000"/>
              </w:rPr>
            </w:pPr>
            <w:r w:rsidRPr="00A75C70">
              <w:rPr>
                <w:rFonts w:ascii="Times New Roman" w:eastAsia="Times New Roman" w:hAnsi="Times New Roman" w:cs="Times New Roman"/>
                <w:b/>
                <w:color w:val="000000"/>
              </w:rPr>
              <w:t>Prediction Model</w:t>
            </w:r>
          </w:p>
        </w:tc>
        <w:tc>
          <w:tcPr>
            <w:tcW w:w="2211" w:type="dxa"/>
            <w:gridSpan w:val="2"/>
            <w:tcBorders>
              <w:top w:val="nil"/>
              <w:left w:val="nil"/>
              <w:bottom w:val="nil"/>
              <w:right w:val="nil"/>
            </w:tcBorders>
            <w:shd w:val="clear" w:color="auto" w:fill="auto"/>
            <w:noWrap/>
            <w:vAlign w:val="bottom"/>
            <w:hideMark/>
          </w:tcPr>
          <w:p w14:paraId="20FADB40" w14:textId="77777777" w:rsidR="00A75C70" w:rsidRPr="00A75C70" w:rsidRDefault="00A75C70" w:rsidP="00A75C70">
            <w:pPr>
              <w:rPr>
                <w:rFonts w:ascii="Times New Roman" w:eastAsia="Times New Roman" w:hAnsi="Times New Roman" w:cs="Times New Roman"/>
                <w:color w:val="000000"/>
              </w:rPr>
            </w:pPr>
          </w:p>
        </w:tc>
        <w:tc>
          <w:tcPr>
            <w:tcW w:w="2253" w:type="dxa"/>
            <w:gridSpan w:val="2"/>
            <w:tcBorders>
              <w:top w:val="nil"/>
              <w:left w:val="nil"/>
              <w:bottom w:val="nil"/>
              <w:right w:val="nil"/>
            </w:tcBorders>
            <w:shd w:val="clear" w:color="auto" w:fill="auto"/>
            <w:noWrap/>
            <w:vAlign w:val="bottom"/>
            <w:hideMark/>
          </w:tcPr>
          <w:p w14:paraId="52B9DD06" w14:textId="77777777" w:rsidR="00A75C70" w:rsidRPr="00A75C70" w:rsidRDefault="00A75C70" w:rsidP="00A75C70">
            <w:pPr>
              <w:rPr>
                <w:rFonts w:ascii="Times New Roman" w:eastAsia="Times New Roman" w:hAnsi="Times New Roman" w:cs="Times New Roman"/>
              </w:rPr>
            </w:pPr>
          </w:p>
        </w:tc>
      </w:tr>
      <w:tr w:rsidR="00A75C70" w:rsidRPr="00A75C70" w14:paraId="174E9E16" w14:textId="77777777" w:rsidTr="00A75C70">
        <w:trPr>
          <w:gridAfter w:val="1"/>
          <w:wAfter w:w="1862" w:type="dxa"/>
          <w:trHeight w:val="252"/>
        </w:trPr>
        <w:tc>
          <w:tcPr>
            <w:tcW w:w="2325" w:type="dxa"/>
            <w:tcBorders>
              <w:top w:val="single" w:sz="8" w:space="0" w:color="auto"/>
              <w:left w:val="nil"/>
              <w:bottom w:val="nil"/>
              <w:right w:val="nil"/>
            </w:tcBorders>
            <w:shd w:val="clear" w:color="auto" w:fill="auto"/>
            <w:noWrap/>
            <w:vAlign w:val="bottom"/>
            <w:hideMark/>
          </w:tcPr>
          <w:p w14:paraId="075F051B" w14:textId="77777777" w:rsidR="00A75C70" w:rsidRPr="00A75C70" w:rsidRDefault="00A75C70" w:rsidP="00A75C70">
            <w:pPr>
              <w:jc w:val="center"/>
              <w:rPr>
                <w:rFonts w:ascii="Times New Roman" w:eastAsia="Times New Roman" w:hAnsi="Times New Roman" w:cs="Times New Roman"/>
                <w:i/>
                <w:iCs/>
                <w:color w:val="000000"/>
              </w:rPr>
            </w:pPr>
            <w:r w:rsidRPr="00A75C70">
              <w:rPr>
                <w:rFonts w:ascii="Times New Roman" w:eastAsia="Times New Roman" w:hAnsi="Times New Roman" w:cs="Times New Roman"/>
                <w:i/>
                <w:iCs/>
                <w:color w:val="000000"/>
              </w:rPr>
              <w:t>Coefficients</w:t>
            </w:r>
          </w:p>
        </w:tc>
        <w:tc>
          <w:tcPr>
            <w:tcW w:w="2211" w:type="dxa"/>
            <w:gridSpan w:val="2"/>
            <w:tcBorders>
              <w:top w:val="single" w:sz="8" w:space="0" w:color="auto"/>
              <w:left w:val="nil"/>
              <w:bottom w:val="nil"/>
              <w:right w:val="nil"/>
            </w:tcBorders>
            <w:shd w:val="clear" w:color="auto" w:fill="auto"/>
            <w:noWrap/>
            <w:vAlign w:val="bottom"/>
            <w:hideMark/>
          </w:tcPr>
          <w:p w14:paraId="63539527" w14:textId="77777777" w:rsidR="00A75C70" w:rsidRPr="00A75C70" w:rsidRDefault="00A75C70" w:rsidP="00A75C70">
            <w:pPr>
              <w:rPr>
                <w:rFonts w:ascii="Times New Roman" w:eastAsia="Times New Roman" w:hAnsi="Times New Roman" w:cs="Times New Roman"/>
                <w:color w:val="000000"/>
              </w:rPr>
            </w:pPr>
            <w:r w:rsidRPr="00A75C70">
              <w:rPr>
                <w:rFonts w:ascii="Times New Roman" w:eastAsia="Times New Roman" w:hAnsi="Times New Roman" w:cs="Times New Roman"/>
                <w:color w:val="000000"/>
              </w:rPr>
              <w:t xml:space="preserve">input </w:t>
            </w:r>
          </w:p>
        </w:tc>
        <w:tc>
          <w:tcPr>
            <w:tcW w:w="2253" w:type="dxa"/>
            <w:gridSpan w:val="2"/>
            <w:tcBorders>
              <w:top w:val="single" w:sz="8" w:space="0" w:color="auto"/>
              <w:left w:val="nil"/>
              <w:bottom w:val="nil"/>
              <w:right w:val="nil"/>
            </w:tcBorders>
            <w:shd w:val="clear" w:color="auto" w:fill="auto"/>
            <w:noWrap/>
            <w:vAlign w:val="bottom"/>
            <w:hideMark/>
          </w:tcPr>
          <w:p w14:paraId="188DE9CA" w14:textId="77777777" w:rsidR="00A75C70" w:rsidRPr="00A75C70" w:rsidRDefault="00A75C70" w:rsidP="00A75C70">
            <w:pPr>
              <w:rPr>
                <w:rFonts w:ascii="Times New Roman" w:eastAsia="Times New Roman" w:hAnsi="Times New Roman" w:cs="Times New Roman"/>
                <w:color w:val="000000"/>
              </w:rPr>
            </w:pPr>
            <w:r w:rsidRPr="00A75C70">
              <w:rPr>
                <w:rFonts w:ascii="Times New Roman" w:eastAsia="Times New Roman" w:hAnsi="Times New Roman" w:cs="Times New Roman"/>
                <w:color w:val="000000"/>
              </w:rPr>
              <w:t>output</w:t>
            </w:r>
          </w:p>
        </w:tc>
      </w:tr>
      <w:tr w:rsidR="00A75C70" w:rsidRPr="00A75C70" w14:paraId="2669396B" w14:textId="77777777" w:rsidTr="00A75C70">
        <w:trPr>
          <w:gridAfter w:val="1"/>
          <w:wAfter w:w="1862" w:type="dxa"/>
          <w:trHeight w:val="252"/>
        </w:trPr>
        <w:tc>
          <w:tcPr>
            <w:tcW w:w="2325" w:type="dxa"/>
            <w:tcBorders>
              <w:top w:val="nil"/>
              <w:left w:val="nil"/>
              <w:bottom w:val="nil"/>
              <w:right w:val="nil"/>
            </w:tcBorders>
            <w:shd w:val="clear" w:color="auto" w:fill="auto"/>
            <w:noWrap/>
            <w:vAlign w:val="bottom"/>
            <w:hideMark/>
          </w:tcPr>
          <w:p w14:paraId="3E137235" w14:textId="77777777" w:rsidR="00A75C70" w:rsidRPr="00A75C70" w:rsidRDefault="00A75C70" w:rsidP="00A75C70">
            <w:pPr>
              <w:jc w:val="right"/>
              <w:rPr>
                <w:rFonts w:ascii="Times New Roman" w:eastAsia="Times New Roman" w:hAnsi="Times New Roman" w:cs="Times New Roman"/>
                <w:color w:val="000000"/>
              </w:rPr>
            </w:pPr>
            <w:r w:rsidRPr="00A75C70">
              <w:rPr>
                <w:rFonts w:ascii="Times New Roman" w:eastAsia="Times New Roman" w:hAnsi="Times New Roman" w:cs="Times New Roman"/>
                <w:color w:val="000000"/>
              </w:rPr>
              <w:t>-17347.37695</w:t>
            </w:r>
          </w:p>
        </w:tc>
        <w:tc>
          <w:tcPr>
            <w:tcW w:w="2211" w:type="dxa"/>
            <w:gridSpan w:val="2"/>
            <w:tcBorders>
              <w:top w:val="nil"/>
              <w:left w:val="nil"/>
              <w:bottom w:val="nil"/>
              <w:right w:val="nil"/>
            </w:tcBorders>
            <w:shd w:val="clear" w:color="auto" w:fill="auto"/>
            <w:noWrap/>
            <w:vAlign w:val="bottom"/>
            <w:hideMark/>
          </w:tcPr>
          <w:p w14:paraId="0B112849" w14:textId="77777777" w:rsidR="00A75C70" w:rsidRPr="00A75C70" w:rsidRDefault="00A75C70" w:rsidP="00A75C70">
            <w:pPr>
              <w:jc w:val="right"/>
              <w:rPr>
                <w:rFonts w:ascii="Times New Roman" w:eastAsia="Times New Roman" w:hAnsi="Times New Roman" w:cs="Times New Roman"/>
                <w:color w:val="000000"/>
              </w:rPr>
            </w:pPr>
            <w:r w:rsidRPr="00A75C70">
              <w:rPr>
                <w:rFonts w:ascii="Times New Roman" w:eastAsia="Times New Roman" w:hAnsi="Times New Roman" w:cs="Times New Roman"/>
                <w:color w:val="000000"/>
              </w:rPr>
              <w:t>1</w:t>
            </w:r>
          </w:p>
        </w:tc>
        <w:tc>
          <w:tcPr>
            <w:tcW w:w="2253" w:type="dxa"/>
            <w:gridSpan w:val="2"/>
            <w:tcBorders>
              <w:top w:val="single" w:sz="4" w:space="0" w:color="3F3F3F"/>
              <w:left w:val="single" w:sz="4" w:space="0" w:color="3F3F3F"/>
              <w:bottom w:val="single" w:sz="4" w:space="0" w:color="3F3F3F"/>
              <w:right w:val="nil"/>
            </w:tcBorders>
            <w:shd w:val="clear" w:color="000000" w:fill="F2F2F2"/>
            <w:noWrap/>
            <w:vAlign w:val="bottom"/>
            <w:hideMark/>
          </w:tcPr>
          <w:p w14:paraId="2C432182" w14:textId="77777777" w:rsidR="00A75C70" w:rsidRPr="00A75C70" w:rsidRDefault="00A75C70" w:rsidP="00A75C70">
            <w:pPr>
              <w:jc w:val="right"/>
              <w:rPr>
                <w:rFonts w:ascii="Times New Roman" w:eastAsia="Times New Roman" w:hAnsi="Times New Roman" w:cs="Times New Roman"/>
                <w:b/>
                <w:bCs/>
                <w:color w:val="3F3F3F"/>
              </w:rPr>
            </w:pPr>
            <w:r w:rsidRPr="00A75C70">
              <w:rPr>
                <w:rFonts w:ascii="Times New Roman" w:eastAsia="Times New Roman" w:hAnsi="Times New Roman" w:cs="Times New Roman"/>
                <w:b/>
                <w:bCs/>
                <w:color w:val="3F3F3F"/>
              </w:rPr>
              <w:t>-17347.37695</w:t>
            </w:r>
          </w:p>
        </w:tc>
      </w:tr>
      <w:tr w:rsidR="00A75C70" w:rsidRPr="00A75C70" w14:paraId="3A405D2E" w14:textId="77777777" w:rsidTr="00A75C70">
        <w:trPr>
          <w:gridAfter w:val="1"/>
          <w:wAfter w:w="1862" w:type="dxa"/>
          <w:trHeight w:val="252"/>
        </w:trPr>
        <w:tc>
          <w:tcPr>
            <w:tcW w:w="2325" w:type="dxa"/>
            <w:tcBorders>
              <w:top w:val="nil"/>
              <w:left w:val="nil"/>
              <w:bottom w:val="nil"/>
              <w:right w:val="nil"/>
            </w:tcBorders>
            <w:shd w:val="clear" w:color="auto" w:fill="auto"/>
            <w:noWrap/>
            <w:vAlign w:val="bottom"/>
            <w:hideMark/>
          </w:tcPr>
          <w:p w14:paraId="2DCC7266" w14:textId="77777777" w:rsidR="00A75C70" w:rsidRPr="00A75C70" w:rsidRDefault="00A75C70" w:rsidP="00A75C70">
            <w:pPr>
              <w:jc w:val="right"/>
              <w:rPr>
                <w:rFonts w:ascii="Times New Roman" w:eastAsia="Times New Roman" w:hAnsi="Times New Roman" w:cs="Times New Roman"/>
                <w:color w:val="000000"/>
              </w:rPr>
            </w:pPr>
            <w:r w:rsidRPr="00A75C70">
              <w:rPr>
                <w:rFonts w:ascii="Times New Roman" w:eastAsia="Times New Roman" w:hAnsi="Times New Roman" w:cs="Times New Roman"/>
                <w:color w:val="000000"/>
              </w:rPr>
              <w:t>61.8399461</w:t>
            </w:r>
          </w:p>
        </w:tc>
        <w:tc>
          <w:tcPr>
            <w:tcW w:w="2211" w:type="dxa"/>
            <w:gridSpan w:val="2"/>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14:paraId="174D7332" w14:textId="77777777" w:rsidR="00A75C70" w:rsidRPr="00A75C70" w:rsidRDefault="00A75C70" w:rsidP="00A75C70">
            <w:pPr>
              <w:jc w:val="right"/>
              <w:rPr>
                <w:rFonts w:ascii="Times New Roman" w:eastAsia="Times New Roman" w:hAnsi="Times New Roman" w:cs="Times New Roman"/>
                <w:color w:val="3F3F76"/>
              </w:rPr>
            </w:pPr>
            <w:r w:rsidRPr="00A75C70">
              <w:rPr>
                <w:rFonts w:ascii="Times New Roman" w:eastAsia="Times New Roman" w:hAnsi="Times New Roman" w:cs="Times New Roman"/>
                <w:color w:val="3F3F76"/>
              </w:rPr>
              <w:t>1800</w:t>
            </w:r>
          </w:p>
        </w:tc>
        <w:tc>
          <w:tcPr>
            <w:tcW w:w="2253" w:type="dxa"/>
            <w:gridSpan w:val="2"/>
            <w:tcBorders>
              <w:top w:val="nil"/>
              <w:left w:val="single" w:sz="4" w:space="0" w:color="3F3F3F"/>
              <w:bottom w:val="single" w:sz="4" w:space="0" w:color="3F3F3F"/>
              <w:right w:val="nil"/>
            </w:tcBorders>
            <w:shd w:val="clear" w:color="000000" w:fill="F2F2F2"/>
            <w:noWrap/>
            <w:vAlign w:val="bottom"/>
            <w:hideMark/>
          </w:tcPr>
          <w:p w14:paraId="11490B3A" w14:textId="77777777" w:rsidR="00A75C70" w:rsidRPr="00A75C70" w:rsidRDefault="00A75C70" w:rsidP="00A75C70">
            <w:pPr>
              <w:jc w:val="right"/>
              <w:rPr>
                <w:rFonts w:ascii="Times New Roman" w:eastAsia="Times New Roman" w:hAnsi="Times New Roman" w:cs="Times New Roman"/>
                <w:b/>
                <w:bCs/>
                <w:color w:val="3F3F3F"/>
              </w:rPr>
            </w:pPr>
            <w:r w:rsidRPr="00A75C70">
              <w:rPr>
                <w:rFonts w:ascii="Times New Roman" w:eastAsia="Times New Roman" w:hAnsi="Times New Roman" w:cs="Times New Roman"/>
                <w:b/>
                <w:bCs/>
                <w:color w:val="3F3F3F"/>
              </w:rPr>
              <w:t>111311.903</w:t>
            </w:r>
          </w:p>
        </w:tc>
      </w:tr>
      <w:tr w:rsidR="00A75C70" w:rsidRPr="00A75C70" w14:paraId="3B0B65B5" w14:textId="77777777" w:rsidTr="00A75C70">
        <w:trPr>
          <w:gridAfter w:val="1"/>
          <w:wAfter w:w="1862" w:type="dxa"/>
          <w:trHeight w:val="252"/>
        </w:trPr>
        <w:tc>
          <w:tcPr>
            <w:tcW w:w="2325" w:type="dxa"/>
            <w:tcBorders>
              <w:top w:val="nil"/>
              <w:left w:val="nil"/>
              <w:bottom w:val="nil"/>
              <w:right w:val="nil"/>
            </w:tcBorders>
            <w:shd w:val="clear" w:color="auto" w:fill="auto"/>
            <w:noWrap/>
            <w:vAlign w:val="bottom"/>
            <w:hideMark/>
          </w:tcPr>
          <w:p w14:paraId="52436E86" w14:textId="77777777" w:rsidR="00A75C70" w:rsidRPr="00A75C70" w:rsidRDefault="00A75C70" w:rsidP="00A75C70">
            <w:pPr>
              <w:jc w:val="right"/>
              <w:rPr>
                <w:rFonts w:ascii="Times New Roman" w:eastAsia="Times New Roman" w:hAnsi="Times New Roman" w:cs="Times New Roman"/>
                <w:color w:val="000000"/>
              </w:rPr>
            </w:pPr>
            <w:r w:rsidRPr="00A75C70">
              <w:rPr>
                <w:rFonts w:ascii="Times New Roman" w:eastAsia="Times New Roman" w:hAnsi="Times New Roman" w:cs="Times New Roman"/>
                <w:color w:val="000000"/>
              </w:rPr>
              <w:t>9319.752602</w:t>
            </w:r>
          </w:p>
        </w:tc>
        <w:tc>
          <w:tcPr>
            <w:tcW w:w="2211" w:type="dxa"/>
            <w:gridSpan w:val="2"/>
            <w:tcBorders>
              <w:top w:val="nil"/>
              <w:left w:val="single" w:sz="4" w:space="0" w:color="7F7F7F"/>
              <w:bottom w:val="single" w:sz="4" w:space="0" w:color="7F7F7F"/>
              <w:right w:val="single" w:sz="4" w:space="0" w:color="7F7F7F"/>
            </w:tcBorders>
            <w:shd w:val="clear" w:color="000000" w:fill="FFCC99"/>
            <w:noWrap/>
            <w:vAlign w:val="bottom"/>
            <w:hideMark/>
          </w:tcPr>
          <w:p w14:paraId="7FF3E916" w14:textId="77777777" w:rsidR="00A75C70" w:rsidRPr="00A75C70" w:rsidRDefault="00A75C70" w:rsidP="00A75C70">
            <w:pPr>
              <w:jc w:val="right"/>
              <w:rPr>
                <w:rFonts w:ascii="Times New Roman" w:eastAsia="Times New Roman" w:hAnsi="Times New Roman" w:cs="Times New Roman"/>
                <w:color w:val="3F3F76"/>
              </w:rPr>
            </w:pPr>
            <w:r w:rsidRPr="00A75C70">
              <w:rPr>
                <w:rFonts w:ascii="Times New Roman" w:eastAsia="Times New Roman" w:hAnsi="Times New Roman" w:cs="Times New Roman"/>
                <w:color w:val="3F3F76"/>
              </w:rPr>
              <w:t>2</w:t>
            </w:r>
          </w:p>
        </w:tc>
        <w:tc>
          <w:tcPr>
            <w:tcW w:w="2253" w:type="dxa"/>
            <w:gridSpan w:val="2"/>
            <w:tcBorders>
              <w:top w:val="nil"/>
              <w:left w:val="single" w:sz="4" w:space="0" w:color="3F3F3F"/>
              <w:bottom w:val="single" w:sz="4" w:space="0" w:color="3F3F3F"/>
              <w:right w:val="nil"/>
            </w:tcBorders>
            <w:shd w:val="clear" w:color="000000" w:fill="F2F2F2"/>
            <w:noWrap/>
            <w:vAlign w:val="bottom"/>
            <w:hideMark/>
          </w:tcPr>
          <w:p w14:paraId="4B41EC19" w14:textId="77777777" w:rsidR="00A75C70" w:rsidRPr="00A75C70" w:rsidRDefault="00A75C70" w:rsidP="00A75C70">
            <w:pPr>
              <w:jc w:val="right"/>
              <w:rPr>
                <w:rFonts w:ascii="Times New Roman" w:eastAsia="Times New Roman" w:hAnsi="Times New Roman" w:cs="Times New Roman"/>
                <w:b/>
                <w:bCs/>
                <w:color w:val="3F3F3F"/>
              </w:rPr>
            </w:pPr>
            <w:r w:rsidRPr="00A75C70">
              <w:rPr>
                <w:rFonts w:ascii="Times New Roman" w:eastAsia="Times New Roman" w:hAnsi="Times New Roman" w:cs="Times New Roman"/>
                <w:b/>
                <w:bCs/>
                <w:color w:val="3F3F3F"/>
              </w:rPr>
              <w:t>18639.5052</w:t>
            </w:r>
          </w:p>
        </w:tc>
      </w:tr>
      <w:tr w:rsidR="00A75C70" w:rsidRPr="00A75C70" w14:paraId="63FC0A06" w14:textId="77777777" w:rsidTr="00A75C70">
        <w:trPr>
          <w:gridAfter w:val="1"/>
          <w:wAfter w:w="1862" w:type="dxa"/>
          <w:trHeight w:val="252"/>
        </w:trPr>
        <w:tc>
          <w:tcPr>
            <w:tcW w:w="2325" w:type="dxa"/>
            <w:tcBorders>
              <w:top w:val="nil"/>
              <w:left w:val="nil"/>
              <w:bottom w:val="nil"/>
              <w:right w:val="nil"/>
            </w:tcBorders>
            <w:shd w:val="clear" w:color="auto" w:fill="auto"/>
            <w:noWrap/>
            <w:vAlign w:val="bottom"/>
            <w:hideMark/>
          </w:tcPr>
          <w:p w14:paraId="3F499670" w14:textId="77777777" w:rsidR="00A75C70" w:rsidRPr="00A75C70" w:rsidRDefault="00A75C70" w:rsidP="00A75C70">
            <w:pPr>
              <w:jc w:val="right"/>
              <w:rPr>
                <w:rFonts w:ascii="Times New Roman" w:eastAsia="Times New Roman" w:hAnsi="Times New Roman" w:cs="Times New Roman"/>
                <w:color w:val="000000"/>
              </w:rPr>
            </w:pPr>
            <w:r w:rsidRPr="00A75C70">
              <w:rPr>
                <w:rFonts w:ascii="Times New Roman" w:eastAsia="Times New Roman" w:hAnsi="Times New Roman" w:cs="Times New Roman"/>
                <w:color w:val="000000"/>
              </w:rPr>
              <w:t>12646.34749</w:t>
            </w:r>
          </w:p>
        </w:tc>
        <w:tc>
          <w:tcPr>
            <w:tcW w:w="2211" w:type="dxa"/>
            <w:gridSpan w:val="2"/>
            <w:tcBorders>
              <w:top w:val="nil"/>
              <w:left w:val="single" w:sz="4" w:space="0" w:color="7F7F7F"/>
              <w:bottom w:val="single" w:sz="4" w:space="0" w:color="7F7F7F"/>
              <w:right w:val="single" w:sz="4" w:space="0" w:color="7F7F7F"/>
            </w:tcBorders>
            <w:shd w:val="clear" w:color="000000" w:fill="FFCC99"/>
            <w:noWrap/>
            <w:vAlign w:val="bottom"/>
            <w:hideMark/>
          </w:tcPr>
          <w:p w14:paraId="051D1DAF" w14:textId="77777777" w:rsidR="00A75C70" w:rsidRPr="00A75C70" w:rsidRDefault="00A75C70" w:rsidP="00A75C70">
            <w:pPr>
              <w:jc w:val="right"/>
              <w:rPr>
                <w:rFonts w:ascii="Times New Roman" w:eastAsia="Times New Roman" w:hAnsi="Times New Roman" w:cs="Times New Roman"/>
                <w:color w:val="3F3F76"/>
              </w:rPr>
            </w:pPr>
            <w:r w:rsidRPr="00A75C70">
              <w:rPr>
                <w:rFonts w:ascii="Times New Roman" w:eastAsia="Times New Roman" w:hAnsi="Times New Roman" w:cs="Times New Roman"/>
                <w:color w:val="3F3F76"/>
              </w:rPr>
              <w:t>2</w:t>
            </w:r>
          </w:p>
        </w:tc>
        <w:tc>
          <w:tcPr>
            <w:tcW w:w="2253" w:type="dxa"/>
            <w:gridSpan w:val="2"/>
            <w:tcBorders>
              <w:top w:val="nil"/>
              <w:left w:val="single" w:sz="4" w:space="0" w:color="3F3F3F"/>
              <w:bottom w:val="single" w:sz="4" w:space="0" w:color="3F3F3F"/>
              <w:right w:val="nil"/>
            </w:tcBorders>
            <w:shd w:val="clear" w:color="000000" w:fill="F2F2F2"/>
            <w:noWrap/>
            <w:vAlign w:val="bottom"/>
            <w:hideMark/>
          </w:tcPr>
          <w:p w14:paraId="490871A1" w14:textId="77777777" w:rsidR="00A75C70" w:rsidRPr="00A75C70" w:rsidRDefault="00A75C70" w:rsidP="00A75C70">
            <w:pPr>
              <w:jc w:val="right"/>
              <w:rPr>
                <w:rFonts w:ascii="Times New Roman" w:eastAsia="Times New Roman" w:hAnsi="Times New Roman" w:cs="Times New Roman"/>
                <w:b/>
                <w:bCs/>
                <w:color w:val="3F3F3F"/>
              </w:rPr>
            </w:pPr>
            <w:r w:rsidRPr="00A75C70">
              <w:rPr>
                <w:rFonts w:ascii="Times New Roman" w:eastAsia="Times New Roman" w:hAnsi="Times New Roman" w:cs="Times New Roman"/>
                <w:b/>
                <w:bCs/>
                <w:color w:val="3F3F3F"/>
              </w:rPr>
              <w:t>25292.69497</w:t>
            </w:r>
          </w:p>
        </w:tc>
      </w:tr>
      <w:tr w:rsidR="00A75C70" w:rsidRPr="00A75C70" w14:paraId="0B275F90" w14:textId="77777777" w:rsidTr="00A75C70">
        <w:trPr>
          <w:gridAfter w:val="1"/>
          <w:wAfter w:w="1862" w:type="dxa"/>
          <w:trHeight w:val="252"/>
        </w:trPr>
        <w:tc>
          <w:tcPr>
            <w:tcW w:w="2325" w:type="dxa"/>
            <w:tcBorders>
              <w:top w:val="nil"/>
              <w:left w:val="nil"/>
              <w:bottom w:val="nil"/>
              <w:right w:val="nil"/>
            </w:tcBorders>
            <w:shd w:val="clear" w:color="auto" w:fill="auto"/>
            <w:noWrap/>
            <w:vAlign w:val="bottom"/>
            <w:hideMark/>
          </w:tcPr>
          <w:p w14:paraId="57196E88" w14:textId="77777777" w:rsidR="00A75C70" w:rsidRPr="00A75C70" w:rsidRDefault="00A75C70" w:rsidP="00A75C70">
            <w:pPr>
              <w:jc w:val="right"/>
              <w:rPr>
                <w:rFonts w:ascii="Times New Roman" w:eastAsia="Times New Roman" w:hAnsi="Times New Roman" w:cs="Times New Roman"/>
                <w:color w:val="000000"/>
              </w:rPr>
            </w:pPr>
            <w:r w:rsidRPr="00A75C70">
              <w:rPr>
                <w:rFonts w:ascii="Times New Roman" w:eastAsia="Times New Roman" w:hAnsi="Times New Roman" w:cs="Times New Roman"/>
                <w:color w:val="000000"/>
              </w:rPr>
              <w:t>-13601.01141</w:t>
            </w:r>
          </w:p>
        </w:tc>
        <w:tc>
          <w:tcPr>
            <w:tcW w:w="2211" w:type="dxa"/>
            <w:gridSpan w:val="2"/>
            <w:tcBorders>
              <w:top w:val="nil"/>
              <w:left w:val="single" w:sz="4" w:space="0" w:color="7F7F7F"/>
              <w:bottom w:val="single" w:sz="4" w:space="0" w:color="7F7F7F"/>
              <w:right w:val="single" w:sz="4" w:space="0" w:color="7F7F7F"/>
            </w:tcBorders>
            <w:shd w:val="clear" w:color="000000" w:fill="FFCC99"/>
            <w:noWrap/>
            <w:vAlign w:val="bottom"/>
            <w:hideMark/>
          </w:tcPr>
          <w:p w14:paraId="05B235E5" w14:textId="77777777" w:rsidR="00A75C70" w:rsidRPr="00A75C70" w:rsidRDefault="00A75C70" w:rsidP="00A75C70">
            <w:pPr>
              <w:jc w:val="right"/>
              <w:rPr>
                <w:rFonts w:ascii="Times New Roman" w:eastAsia="Times New Roman" w:hAnsi="Times New Roman" w:cs="Times New Roman"/>
                <w:color w:val="3F3F76"/>
              </w:rPr>
            </w:pPr>
            <w:r w:rsidRPr="00A75C70">
              <w:rPr>
                <w:rFonts w:ascii="Times New Roman" w:eastAsia="Times New Roman" w:hAnsi="Times New Roman" w:cs="Times New Roman"/>
                <w:color w:val="3F3F76"/>
              </w:rPr>
              <w:t>2</w:t>
            </w:r>
          </w:p>
        </w:tc>
        <w:tc>
          <w:tcPr>
            <w:tcW w:w="2253" w:type="dxa"/>
            <w:gridSpan w:val="2"/>
            <w:tcBorders>
              <w:top w:val="nil"/>
              <w:left w:val="single" w:sz="4" w:space="0" w:color="3F3F3F"/>
              <w:bottom w:val="single" w:sz="4" w:space="0" w:color="3F3F3F"/>
              <w:right w:val="nil"/>
            </w:tcBorders>
            <w:shd w:val="clear" w:color="000000" w:fill="F2F2F2"/>
            <w:noWrap/>
            <w:vAlign w:val="bottom"/>
            <w:hideMark/>
          </w:tcPr>
          <w:p w14:paraId="20CA478B" w14:textId="77777777" w:rsidR="00A75C70" w:rsidRPr="00A75C70" w:rsidRDefault="00A75C70" w:rsidP="00A75C70">
            <w:pPr>
              <w:jc w:val="right"/>
              <w:rPr>
                <w:rFonts w:ascii="Times New Roman" w:eastAsia="Times New Roman" w:hAnsi="Times New Roman" w:cs="Times New Roman"/>
                <w:b/>
                <w:bCs/>
                <w:color w:val="3F3F3F"/>
              </w:rPr>
            </w:pPr>
            <w:r w:rsidRPr="00A75C70">
              <w:rPr>
                <w:rFonts w:ascii="Times New Roman" w:eastAsia="Times New Roman" w:hAnsi="Times New Roman" w:cs="Times New Roman"/>
                <w:b/>
                <w:bCs/>
                <w:color w:val="3F3F3F"/>
              </w:rPr>
              <w:t>-27202.02282</w:t>
            </w:r>
          </w:p>
        </w:tc>
      </w:tr>
      <w:tr w:rsidR="00A75C70" w:rsidRPr="00A75C70" w14:paraId="1AFE9C71" w14:textId="77777777" w:rsidTr="00A75C70">
        <w:trPr>
          <w:gridAfter w:val="1"/>
          <w:wAfter w:w="1862" w:type="dxa"/>
          <w:trHeight w:val="263"/>
        </w:trPr>
        <w:tc>
          <w:tcPr>
            <w:tcW w:w="2325" w:type="dxa"/>
            <w:tcBorders>
              <w:top w:val="nil"/>
              <w:left w:val="nil"/>
              <w:bottom w:val="single" w:sz="8" w:space="0" w:color="auto"/>
              <w:right w:val="nil"/>
            </w:tcBorders>
            <w:shd w:val="clear" w:color="auto" w:fill="auto"/>
            <w:noWrap/>
            <w:vAlign w:val="bottom"/>
            <w:hideMark/>
          </w:tcPr>
          <w:p w14:paraId="0089D668" w14:textId="77777777" w:rsidR="00A75C70" w:rsidRPr="00A75C70" w:rsidRDefault="00A75C70" w:rsidP="00A75C70">
            <w:pPr>
              <w:rPr>
                <w:rFonts w:ascii="Times New Roman" w:eastAsia="Times New Roman" w:hAnsi="Times New Roman" w:cs="Times New Roman"/>
                <w:color w:val="000000"/>
              </w:rPr>
            </w:pPr>
            <w:r w:rsidRPr="00A75C70">
              <w:rPr>
                <w:rFonts w:ascii="Times New Roman" w:eastAsia="Times New Roman" w:hAnsi="Times New Roman" w:cs="Times New Roman"/>
                <w:color w:val="000000"/>
              </w:rPr>
              <w:t> </w:t>
            </w:r>
          </w:p>
        </w:tc>
        <w:tc>
          <w:tcPr>
            <w:tcW w:w="2211" w:type="dxa"/>
            <w:gridSpan w:val="2"/>
            <w:tcBorders>
              <w:top w:val="nil"/>
              <w:left w:val="nil"/>
              <w:bottom w:val="single" w:sz="8" w:space="0" w:color="auto"/>
              <w:right w:val="nil"/>
            </w:tcBorders>
            <w:shd w:val="clear" w:color="auto" w:fill="auto"/>
            <w:noWrap/>
            <w:vAlign w:val="bottom"/>
            <w:hideMark/>
          </w:tcPr>
          <w:p w14:paraId="42F30502" w14:textId="77777777" w:rsidR="00A75C70" w:rsidRPr="00A75C70" w:rsidRDefault="00A75C70" w:rsidP="00A75C70">
            <w:pPr>
              <w:rPr>
                <w:rFonts w:ascii="Times New Roman" w:eastAsia="Times New Roman" w:hAnsi="Times New Roman" w:cs="Times New Roman"/>
                <w:color w:val="000000"/>
              </w:rPr>
            </w:pPr>
            <w:r w:rsidRPr="00A75C70">
              <w:rPr>
                <w:rFonts w:ascii="Times New Roman" w:eastAsia="Times New Roman" w:hAnsi="Times New Roman" w:cs="Times New Roman"/>
                <w:color w:val="000000"/>
              </w:rPr>
              <w:t>price</w:t>
            </w:r>
          </w:p>
        </w:tc>
        <w:tc>
          <w:tcPr>
            <w:tcW w:w="2253" w:type="dxa"/>
            <w:gridSpan w:val="2"/>
            <w:tcBorders>
              <w:top w:val="single" w:sz="4" w:space="0" w:color="7F7F7F"/>
              <w:left w:val="single" w:sz="4" w:space="0" w:color="7F7F7F"/>
              <w:bottom w:val="single" w:sz="8" w:space="0" w:color="auto"/>
              <w:right w:val="nil"/>
            </w:tcBorders>
            <w:shd w:val="clear" w:color="000000" w:fill="F2F2F2"/>
            <w:noWrap/>
            <w:vAlign w:val="bottom"/>
            <w:hideMark/>
          </w:tcPr>
          <w:p w14:paraId="00140489" w14:textId="77777777" w:rsidR="00A75C70" w:rsidRPr="00A75C70" w:rsidRDefault="00A75C70" w:rsidP="00A75C70">
            <w:pPr>
              <w:rPr>
                <w:rFonts w:ascii="Times New Roman" w:eastAsia="Times New Roman" w:hAnsi="Times New Roman" w:cs="Times New Roman"/>
                <w:b/>
                <w:bCs/>
                <w:color w:val="FA7D00"/>
              </w:rPr>
            </w:pPr>
            <w:r w:rsidRPr="00A75C70">
              <w:rPr>
                <w:rFonts w:ascii="Times New Roman" w:eastAsia="Times New Roman" w:hAnsi="Times New Roman" w:cs="Times New Roman"/>
                <w:b/>
                <w:bCs/>
                <w:color w:val="FA7D00"/>
              </w:rPr>
              <w:t xml:space="preserve"> $        110,694.70 </w:t>
            </w:r>
          </w:p>
        </w:tc>
      </w:tr>
    </w:tbl>
    <w:p w14:paraId="35B669E3" w14:textId="75B583C4" w:rsidR="007A4E3E" w:rsidRPr="00A75C70" w:rsidRDefault="00A75C70" w:rsidP="00A75C70">
      <w:pPr>
        <w:pStyle w:val="Default"/>
        <w:rPr>
          <w:rFonts w:ascii="Times New Roman" w:hAnsi="Times New Roman" w:cs="Times New Roman"/>
        </w:rPr>
      </w:pPr>
      <w:r w:rsidRPr="00A75C70">
        <w:rPr>
          <w:rFonts w:ascii="Times New Roman" w:hAnsi="Times New Roman" w:cs="Times New Roman"/>
          <w:noProof/>
        </w:rPr>
        <w:drawing>
          <wp:inline distT="0" distB="0" distL="0" distR="0" wp14:anchorId="0C74BA21" wp14:editId="7515385C">
            <wp:extent cx="5752152" cy="503682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1447" cy="5044959"/>
                    </a:xfrm>
                    <a:prstGeom prst="rect">
                      <a:avLst/>
                    </a:prstGeom>
                    <a:noFill/>
                    <a:ln>
                      <a:noFill/>
                    </a:ln>
                  </pic:spPr>
                </pic:pic>
              </a:graphicData>
            </a:graphic>
          </wp:inline>
        </w:drawing>
      </w:r>
    </w:p>
    <w:p w14:paraId="22E3D133" w14:textId="77777777" w:rsidR="00A75C70" w:rsidRDefault="00A75C70" w:rsidP="00A75C70">
      <w:pPr>
        <w:pStyle w:val="Default"/>
        <w:rPr>
          <w:rFonts w:ascii="Times New Roman" w:hAnsi="Times New Roman" w:cs="Times New Roman"/>
        </w:rPr>
      </w:pPr>
    </w:p>
    <w:p w14:paraId="2392317A" w14:textId="2E5235B9" w:rsidR="00A75C70" w:rsidRDefault="00A75C70" w:rsidP="00A75C70">
      <w:pPr>
        <w:pStyle w:val="Heading2"/>
      </w:pPr>
      <w:r w:rsidRPr="00A75C70">
        <w:rPr>
          <w:b/>
        </w:rPr>
        <w:lastRenderedPageBreak/>
        <w:t>6.</w:t>
      </w:r>
      <w:r w:rsidRPr="00A75C70">
        <w:t xml:space="preserve"> What would explain non-intuitive results in your regression using the data which you were provided? </w:t>
      </w:r>
    </w:p>
    <w:p w14:paraId="4CCAFB92" w14:textId="77777777" w:rsidR="00A75C70" w:rsidRPr="00A75C70" w:rsidRDefault="00A75C70" w:rsidP="00A75C70">
      <w:pPr>
        <w:pStyle w:val="Default"/>
        <w:rPr>
          <w:rFonts w:ascii="Times New Roman" w:hAnsi="Times New Roman" w:cs="Times New Roman"/>
        </w:rPr>
      </w:pPr>
    </w:p>
    <w:p w14:paraId="797D1935" w14:textId="732D883F" w:rsidR="00A75C70" w:rsidRPr="00A75C70" w:rsidRDefault="00A75C70" w:rsidP="00A75C70">
      <w:pPr>
        <w:pStyle w:val="Default"/>
        <w:rPr>
          <w:rFonts w:ascii="Times New Roman" w:hAnsi="Times New Roman" w:cs="Times New Roman"/>
        </w:rPr>
      </w:pPr>
      <w:r w:rsidRPr="00A75C70">
        <w:rPr>
          <w:rFonts w:ascii="Times New Roman" w:hAnsi="Times New Roman" w:cs="Times New Roman"/>
        </w:rPr>
        <w:t>The relationship between offers received and the price of the home is the least intuitive; price seems to go up as number of offers goes down (with a negative correlation of -31%. One may speculate that as a property gets more offers the price should go up in a traditional supply and demand model. If we had more data such as the change in price per home over time along with offers made over time, we may be able to derive a more intuitive regression that shows demand intuitively driving the price up.</w:t>
      </w:r>
    </w:p>
    <w:p w14:paraId="34D0DF9C" w14:textId="77777777" w:rsidR="00A75C70" w:rsidRPr="00A75C70" w:rsidRDefault="00A75C70" w:rsidP="00A75C70">
      <w:pPr>
        <w:pStyle w:val="Default"/>
        <w:rPr>
          <w:rFonts w:ascii="Times New Roman" w:hAnsi="Times New Roman" w:cs="Times New Roman"/>
        </w:rPr>
      </w:pPr>
    </w:p>
    <w:p w14:paraId="4F3D0675" w14:textId="77777777" w:rsidR="00A75C70" w:rsidRPr="00A75C70" w:rsidRDefault="00A75C70" w:rsidP="00A75C70">
      <w:pPr>
        <w:pStyle w:val="Default"/>
        <w:rPr>
          <w:rFonts w:ascii="Times New Roman" w:hAnsi="Times New Roman" w:cs="Times New Roman"/>
        </w:rPr>
      </w:pPr>
      <w:r w:rsidRPr="00A75C70">
        <w:rPr>
          <w:rFonts w:ascii="Times New Roman" w:hAnsi="Times New Roman" w:cs="Times New Roman"/>
        </w:rPr>
        <w:t xml:space="preserve">Worth noting is that West Neighborhood has the most expensive homes (average price: $159,294.87 and average 2.1 offers, maximum of 4 offers) and North has the cheapest (average price: $110,154.55 and average 3.1 offers, maximum of 6 offers). Thus, there is clearly a larger market for the more affordable homes in North Neighborhood. With more data we may be able to find more intuitive patterns here as well. </w:t>
      </w:r>
    </w:p>
    <w:p w14:paraId="79EBE88B" w14:textId="77777777" w:rsidR="00A75C70" w:rsidRPr="00A75C70" w:rsidRDefault="00A75C70" w:rsidP="00A75C70">
      <w:pPr>
        <w:pStyle w:val="Default"/>
        <w:rPr>
          <w:rFonts w:ascii="Times New Roman" w:hAnsi="Times New Roman" w:cs="Times New Roman"/>
        </w:rPr>
      </w:pPr>
    </w:p>
    <w:p w14:paraId="4E887822" w14:textId="3799D521" w:rsidR="00A75C70" w:rsidRPr="00A75C70" w:rsidRDefault="00A75C70" w:rsidP="00A75C70">
      <w:pPr>
        <w:pStyle w:val="Default"/>
        <w:rPr>
          <w:rFonts w:ascii="Times New Roman" w:hAnsi="Times New Roman" w:cs="Times New Roman"/>
        </w:rPr>
      </w:pPr>
    </w:p>
    <w:p w14:paraId="0C126DAD" w14:textId="3A063235" w:rsidR="00A75C70" w:rsidRPr="00A75C70" w:rsidRDefault="00A75C70" w:rsidP="00A75C70">
      <w:pPr>
        <w:pStyle w:val="Default"/>
        <w:rPr>
          <w:rFonts w:ascii="Times New Roman" w:hAnsi="Times New Roman" w:cs="Times New Roman"/>
        </w:rPr>
      </w:pPr>
    </w:p>
    <w:p w14:paraId="1AC0E31D" w14:textId="74D58A6D" w:rsidR="00A75C70" w:rsidRPr="00A75C70" w:rsidRDefault="00A75C70" w:rsidP="00A75C70">
      <w:pPr>
        <w:pStyle w:val="Default"/>
        <w:rPr>
          <w:rFonts w:ascii="Times New Roman" w:hAnsi="Times New Roman" w:cs="Times New Roman"/>
        </w:rPr>
      </w:pPr>
    </w:p>
    <w:p w14:paraId="3F2C6EF5" w14:textId="26A9947B" w:rsidR="00A75C70" w:rsidRPr="00A75C70" w:rsidRDefault="00A75C70" w:rsidP="00A75C70">
      <w:pPr>
        <w:pStyle w:val="Default"/>
        <w:rPr>
          <w:rFonts w:ascii="Times New Roman" w:hAnsi="Times New Roman" w:cs="Times New Roman"/>
        </w:rPr>
      </w:pPr>
    </w:p>
    <w:p w14:paraId="52B2069A" w14:textId="6BB8336B" w:rsidR="00A75C70" w:rsidRPr="00A75C70" w:rsidRDefault="00682B42" w:rsidP="00A75C70">
      <w:pPr>
        <w:pStyle w:val="Default"/>
        <w:rPr>
          <w:rFonts w:ascii="Times New Roman" w:hAnsi="Times New Roman" w:cs="Times New Roman"/>
        </w:rPr>
      </w:pPr>
      <w:r>
        <w:rPr>
          <w:noProof/>
        </w:rPr>
        <w:drawing>
          <wp:inline distT="0" distB="0" distL="0" distR="0" wp14:anchorId="149971BC" wp14:editId="09E65939">
            <wp:extent cx="5943600" cy="4109085"/>
            <wp:effectExtent l="25400" t="25400" r="25400" b="31115"/>
            <wp:docPr id="2" name="Content Placeholder 3">
              <a:extLst xmlns:a="http://schemas.openxmlformats.org/drawingml/2006/main">
                <a:ext uri="{FF2B5EF4-FFF2-40B4-BE49-F238E27FC236}">
                  <a16:creationId xmlns:a16="http://schemas.microsoft.com/office/drawing/2014/main" id="{5A3B1603-EF8A-4225-AB62-B4EEB00925A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a:extLst>
                        <a:ext uri="{FF2B5EF4-FFF2-40B4-BE49-F238E27FC236}">
                          <a16:creationId xmlns:a16="http://schemas.microsoft.com/office/drawing/2014/main" id="{5A3B1603-EF8A-4225-AB62-B4EEB00925A5}"/>
                        </a:ext>
                      </a:extLst>
                    </pic:cNvPr>
                    <pic:cNvPicPr>
                      <a:picLocks noGrp="1" noChangeAspect="1"/>
                    </pic:cNvPicPr>
                  </pic:nvPicPr>
                  <pic:blipFill rotWithShape="1">
                    <a:blip r:embed="rId11"/>
                    <a:srcRect l="36898" t="34513"/>
                    <a:stretch/>
                  </pic:blipFill>
                  <pic:spPr>
                    <a:xfrm>
                      <a:off x="0" y="0"/>
                      <a:ext cx="5943600" cy="4109085"/>
                    </a:xfrm>
                    <a:prstGeom prst="rect">
                      <a:avLst/>
                    </a:prstGeom>
                    <a:ln w="19050">
                      <a:solidFill>
                        <a:schemeClr val="tx1"/>
                      </a:solidFill>
                    </a:ln>
                  </pic:spPr>
                </pic:pic>
              </a:graphicData>
            </a:graphic>
          </wp:inline>
        </w:drawing>
      </w:r>
    </w:p>
    <w:sectPr w:rsidR="00A75C70" w:rsidRPr="00A75C70" w:rsidSect="00BC3917">
      <w:headerReference w:type="even" r:id="rId12"/>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3B2C2C" w14:textId="77777777" w:rsidR="008117AB" w:rsidRDefault="008117AB" w:rsidP="00F9273B">
      <w:r>
        <w:separator/>
      </w:r>
    </w:p>
  </w:endnote>
  <w:endnote w:type="continuationSeparator" w:id="0">
    <w:p w14:paraId="0067B232" w14:textId="77777777" w:rsidR="008117AB" w:rsidRDefault="008117AB" w:rsidP="00F92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EC53E3" w14:textId="77777777" w:rsidR="008117AB" w:rsidRDefault="008117AB" w:rsidP="00F9273B">
      <w:r>
        <w:separator/>
      </w:r>
    </w:p>
  </w:footnote>
  <w:footnote w:type="continuationSeparator" w:id="0">
    <w:p w14:paraId="2E776390" w14:textId="77777777" w:rsidR="008117AB" w:rsidRDefault="008117AB" w:rsidP="00F927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0473925"/>
      <w:docPartObj>
        <w:docPartGallery w:val="Page Numbers (Top of Page)"/>
        <w:docPartUnique/>
      </w:docPartObj>
    </w:sdtPr>
    <w:sdtEndPr>
      <w:rPr>
        <w:rStyle w:val="PageNumber"/>
      </w:rPr>
    </w:sdtEndPr>
    <w:sdtContent>
      <w:p w14:paraId="5F80727B" w14:textId="79E95C90" w:rsidR="00F9273B" w:rsidRDefault="00F9273B" w:rsidP="0031263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773D89" w14:textId="77777777" w:rsidR="00F9273B" w:rsidRDefault="00F9273B" w:rsidP="00F9273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DE4FB" w14:textId="50D9AB30" w:rsidR="00F9273B" w:rsidRDefault="00F9273B" w:rsidP="0031263C">
    <w:pPr>
      <w:pStyle w:val="Header"/>
      <w:framePr w:wrap="none" w:vAnchor="text" w:hAnchor="margin" w:xAlign="right" w:y="1"/>
      <w:rPr>
        <w:rStyle w:val="PageNumber"/>
      </w:rPr>
    </w:pPr>
    <w:r>
      <w:rPr>
        <w:rStyle w:val="PageNumber"/>
      </w:rPr>
      <w:t xml:space="preserve">Team A4: </w:t>
    </w:r>
    <w:sdt>
      <w:sdtPr>
        <w:rPr>
          <w:rStyle w:val="PageNumber"/>
        </w:rPr>
        <w:id w:val="-977220073"/>
        <w:docPartObj>
          <w:docPartGallery w:val="Page Numbers (Top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sdtContent>
    </w:sdt>
  </w:p>
  <w:p w14:paraId="02E324F8" w14:textId="77777777" w:rsidR="00F9273B" w:rsidRDefault="00F9273B" w:rsidP="00F9273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83845"/>
    <w:multiLevelType w:val="hybridMultilevel"/>
    <w:tmpl w:val="D52C6F3C"/>
    <w:lvl w:ilvl="0" w:tplc="C65656F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DA231F"/>
    <w:multiLevelType w:val="hybridMultilevel"/>
    <w:tmpl w:val="5AB2D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2C4D74"/>
    <w:multiLevelType w:val="hybridMultilevel"/>
    <w:tmpl w:val="E7D46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3F69F0"/>
    <w:multiLevelType w:val="hybridMultilevel"/>
    <w:tmpl w:val="2EB66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BB3B90"/>
    <w:multiLevelType w:val="hybridMultilevel"/>
    <w:tmpl w:val="2AE2A36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F45"/>
    <w:rsid w:val="00566E78"/>
    <w:rsid w:val="005D7DBD"/>
    <w:rsid w:val="00682B42"/>
    <w:rsid w:val="00734F45"/>
    <w:rsid w:val="007A4E3E"/>
    <w:rsid w:val="007F37B9"/>
    <w:rsid w:val="008117AB"/>
    <w:rsid w:val="008161A3"/>
    <w:rsid w:val="009D3C35"/>
    <w:rsid w:val="00A75C70"/>
    <w:rsid w:val="00B42B96"/>
    <w:rsid w:val="00BC3917"/>
    <w:rsid w:val="00BE53DE"/>
    <w:rsid w:val="00CC3F82"/>
    <w:rsid w:val="00D02FC7"/>
    <w:rsid w:val="00F9273B"/>
    <w:rsid w:val="00FE73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CA5F1"/>
  <w15:chartTrackingRefBased/>
  <w15:docId w15:val="{1BC724AF-3B2B-1D48-B91F-46E8D01E0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4F45"/>
  </w:style>
  <w:style w:type="paragraph" w:styleId="Heading1">
    <w:name w:val="heading 1"/>
    <w:basedOn w:val="Normal"/>
    <w:next w:val="Normal"/>
    <w:link w:val="Heading1Char"/>
    <w:uiPriority w:val="9"/>
    <w:qFormat/>
    <w:rsid w:val="00A75C7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5C7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5C7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4F45"/>
    <w:pPr>
      <w:ind w:left="720"/>
      <w:contextualSpacing/>
    </w:pPr>
  </w:style>
  <w:style w:type="paragraph" w:customStyle="1" w:styleId="Default">
    <w:name w:val="Default"/>
    <w:rsid w:val="00734F45"/>
    <w:pPr>
      <w:autoSpaceDE w:val="0"/>
      <w:autoSpaceDN w:val="0"/>
      <w:adjustRightInd w:val="0"/>
    </w:pPr>
    <w:rPr>
      <w:rFonts w:ascii="Arial" w:hAnsi="Arial" w:cs="Arial"/>
      <w:color w:val="000000"/>
    </w:rPr>
  </w:style>
  <w:style w:type="character" w:customStyle="1" w:styleId="Heading1Char">
    <w:name w:val="Heading 1 Char"/>
    <w:basedOn w:val="DefaultParagraphFont"/>
    <w:link w:val="Heading1"/>
    <w:uiPriority w:val="9"/>
    <w:rsid w:val="00A75C7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5C7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75C70"/>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F9273B"/>
    <w:pPr>
      <w:tabs>
        <w:tab w:val="center" w:pos="4680"/>
        <w:tab w:val="right" w:pos="9360"/>
      </w:tabs>
    </w:pPr>
  </w:style>
  <w:style w:type="character" w:customStyle="1" w:styleId="HeaderChar">
    <w:name w:val="Header Char"/>
    <w:basedOn w:val="DefaultParagraphFont"/>
    <w:link w:val="Header"/>
    <w:uiPriority w:val="99"/>
    <w:rsid w:val="00F9273B"/>
  </w:style>
  <w:style w:type="character" w:styleId="PageNumber">
    <w:name w:val="page number"/>
    <w:basedOn w:val="DefaultParagraphFont"/>
    <w:uiPriority w:val="99"/>
    <w:semiHidden/>
    <w:unhideWhenUsed/>
    <w:rsid w:val="00F9273B"/>
  </w:style>
  <w:style w:type="paragraph" w:styleId="Footer">
    <w:name w:val="footer"/>
    <w:basedOn w:val="Normal"/>
    <w:link w:val="FooterChar"/>
    <w:uiPriority w:val="99"/>
    <w:unhideWhenUsed/>
    <w:rsid w:val="00F9273B"/>
    <w:pPr>
      <w:tabs>
        <w:tab w:val="center" w:pos="4680"/>
        <w:tab w:val="right" w:pos="9360"/>
      </w:tabs>
    </w:pPr>
  </w:style>
  <w:style w:type="character" w:customStyle="1" w:styleId="FooterChar">
    <w:name w:val="Footer Char"/>
    <w:basedOn w:val="DefaultParagraphFont"/>
    <w:link w:val="Footer"/>
    <w:uiPriority w:val="99"/>
    <w:rsid w:val="00F927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ongx\Google%20Drive\syracus\SCM651%20BA\Homework\Homework\SCM+651+Homework+1+House+Pric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ongx\Google%20Drive\syracus\SCM651%20BA\Homework\Homework\SCM+651+Homework+1+House+Price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[SCM+651+Homework+1+House+Prices.xlsx]House Prices!PivotTable4</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s>
    <c:plotArea>
      <c:layout/>
      <c:barChart>
        <c:barDir val="col"/>
        <c:grouping val="clustered"/>
        <c:varyColors val="0"/>
        <c:ser>
          <c:idx val="0"/>
          <c:order val="0"/>
          <c:tx>
            <c:strRef>
              <c:f>'House Prices'!$P$8:$P$9</c:f>
              <c:strCache>
                <c:ptCount val="1"/>
                <c:pt idx="0">
                  <c:v>East</c:v>
                </c:pt>
              </c:strCache>
            </c:strRef>
          </c:tx>
          <c:spPr>
            <a:solidFill>
              <a:schemeClr val="accent1"/>
            </a:solidFill>
            <a:ln>
              <a:noFill/>
            </a:ln>
            <a:effectLst/>
          </c:spPr>
          <c:invertIfNegative val="0"/>
          <c:cat>
            <c:strRef>
              <c:f>'House Prices'!$O$10:$O$12</c:f>
              <c:strCache>
                <c:ptCount val="2"/>
                <c:pt idx="0">
                  <c:v>No</c:v>
                </c:pt>
                <c:pt idx="1">
                  <c:v>Yes</c:v>
                </c:pt>
              </c:strCache>
            </c:strRef>
          </c:cat>
          <c:val>
            <c:numRef>
              <c:f>'House Prices'!$P$10:$P$12</c:f>
              <c:numCache>
                <c:formatCode>_("$"* #,##0_);_("$"* \(#,##0\);_("$"* "-"??_);_(@_)</c:formatCode>
                <c:ptCount val="2"/>
                <c:pt idx="0">
                  <c:v>117750</c:v>
                </c:pt>
                <c:pt idx="1">
                  <c:v>135468.42105263157</c:v>
                </c:pt>
              </c:numCache>
            </c:numRef>
          </c:val>
          <c:extLst>
            <c:ext xmlns:c16="http://schemas.microsoft.com/office/drawing/2014/chart" uri="{C3380CC4-5D6E-409C-BE32-E72D297353CC}">
              <c16:uniqueId val="{00000000-CD91-7745-9120-67BB9F4B0B99}"/>
            </c:ext>
          </c:extLst>
        </c:ser>
        <c:ser>
          <c:idx val="1"/>
          <c:order val="1"/>
          <c:tx>
            <c:strRef>
              <c:f>'House Prices'!$Q$8:$Q$9</c:f>
              <c:strCache>
                <c:ptCount val="1"/>
                <c:pt idx="0">
                  <c:v>North</c:v>
                </c:pt>
              </c:strCache>
            </c:strRef>
          </c:tx>
          <c:spPr>
            <a:solidFill>
              <a:schemeClr val="accent2"/>
            </a:solidFill>
            <a:ln>
              <a:noFill/>
            </a:ln>
            <a:effectLst/>
          </c:spPr>
          <c:invertIfNegative val="0"/>
          <c:cat>
            <c:strRef>
              <c:f>'House Prices'!$O$10:$O$12</c:f>
              <c:strCache>
                <c:ptCount val="2"/>
                <c:pt idx="0">
                  <c:v>No</c:v>
                </c:pt>
                <c:pt idx="1">
                  <c:v>Yes</c:v>
                </c:pt>
              </c:strCache>
            </c:strRef>
          </c:cat>
          <c:val>
            <c:numRef>
              <c:f>'House Prices'!$Q$10:$Q$12</c:f>
              <c:numCache>
                <c:formatCode>_("$"* #,##0_);_("$"* \(#,##0\);_("$"* "-"??_);_(@_)</c:formatCode>
                <c:ptCount val="2"/>
                <c:pt idx="0">
                  <c:v>108583.78378378379</c:v>
                </c:pt>
                <c:pt idx="1">
                  <c:v>118457.14285714286</c:v>
                </c:pt>
              </c:numCache>
            </c:numRef>
          </c:val>
          <c:extLst>
            <c:ext xmlns:c16="http://schemas.microsoft.com/office/drawing/2014/chart" uri="{C3380CC4-5D6E-409C-BE32-E72D297353CC}">
              <c16:uniqueId val="{00000001-CD91-7745-9120-67BB9F4B0B99}"/>
            </c:ext>
          </c:extLst>
        </c:ser>
        <c:ser>
          <c:idx val="2"/>
          <c:order val="2"/>
          <c:tx>
            <c:strRef>
              <c:f>'House Prices'!$R$8:$R$9</c:f>
              <c:strCache>
                <c:ptCount val="1"/>
                <c:pt idx="0">
                  <c:v>West</c:v>
                </c:pt>
              </c:strCache>
            </c:strRef>
          </c:tx>
          <c:spPr>
            <a:solidFill>
              <a:schemeClr val="accent3"/>
            </a:solidFill>
            <a:ln>
              <a:noFill/>
            </a:ln>
            <a:effectLst/>
          </c:spPr>
          <c:invertIfNegative val="0"/>
          <c:cat>
            <c:strRef>
              <c:f>'House Prices'!$O$10:$O$12</c:f>
              <c:strCache>
                <c:ptCount val="2"/>
                <c:pt idx="0">
                  <c:v>No</c:v>
                </c:pt>
                <c:pt idx="1">
                  <c:v>Yes</c:v>
                </c:pt>
              </c:strCache>
            </c:strRef>
          </c:cat>
          <c:val>
            <c:numRef>
              <c:f>'House Prices'!$R$10:$R$12</c:f>
              <c:numCache>
                <c:formatCode>_("$"* #,##0_);_("$"* \(#,##0\);_("$"* "-"??_);_(@_)</c:formatCode>
                <c:ptCount val="2"/>
                <c:pt idx="0">
                  <c:v>148230.4347826087</c:v>
                </c:pt>
                <c:pt idx="1">
                  <c:v>175200</c:v>
                </c:pt>
              </c:numCache>
            </c:numRef>
          </c:val>
          <c:extLst>
            <c:ext xmlns:c16="http://schemas.microsoft.com/office/drawing/2014/chart" uri="{C3380CC4-5D6E-409C-BE32-E72D297353CC}">
              <c16:uniqueId val="{00000002-CD91-7745-9120-67BB9F4B0B99}"/>
            </c:ext>
          </c:extLst>
        </c:ser>
        <c:dLbls>
          <c:showLegendKey val="0"/>
          <c:showVal val="0"/>
          <c:showCatName val="0"/>
          <c:showSerName val="0"/>
          <c:showPercent val="0"/>
          <c:showBubbleSize val="0"/>
        </c:dLbls>
        <c:gapWidth val="219"/>
        <c:overlap val="-27"/>
        <c:axId val="276048792"/>
        <c:axId val="276047808"/>
      </c:barChart>
      <c:catAx>
        <c:axId val="276048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047808"/>
        <c:crosses val="autoZero"/>
        <c:auto val="1"/>
        <c:lblAlgn val="ctr"/>
        <c:lblOffset val="100"/>
        <c:noMultiLvlLbl val="0"/>
      </c:catAx>
      <c:valAx>
        <c:axId val="276047808"/>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_);_(&quot;$&quot;* \(#,##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0487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[SCM+651+Homework+1+House+Prices.xlsx]House Prices!PivotTable2</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s>
    <c:plotArea>
      <c:layout/>
      <c:barChart>
        <c:barDir val="col"/>
        <c:grouping val="clustered"/>
        <c:varyColors val="0"/>
        <c:ser>
          <c:idx val="0"/>
          <c:order val="0"/>
          <c:tx>
            <c:strRef>
              <c:f>'House Prices'!$V$8:$V$9</c:f>
              <c:strCache>
                <c:ptCount val="1"/>
                <c:pt idx="0">
                  <c:v>East</c:v>
                </c:pt>
              </c:strCache>
            </c:strRef>
          </c:tx>
          <c:spPr>
            <a:solidFill>
              <a:schemeClr val="accent1"/>
            </a:solidFill>
            <a:ln>
              <a:noFill/>
            </a:ln>
            <a:effectLst/>
          </c:spPr>
          <c:invertIfNegative val="0"/>
          <c:cat>
            <c:strRef>
              <c:f>'House Prices'!$U$10:$U$12</c:f>
              <c:strCache>
                <c:ptCount val="2"/>
                <c:pt idx="0">
                  <c:v>No</c:v>
                </c:pt>
                <c:pt idx="1">
                  <c:v>Yes</c:v>
                </c:pt>
              </c:strCache>
            </c:strRef>
          </c:cat>
          <c:val>
            <c:numRef>
              <c:f>'House Prices'!$V$10:$V$12</c:f>
              <c:numCache>
                <c:formatCode>0.00</c:formatCode>
                <c:ptCount val="2"/>
                <c:pt idx="0">
                  <c:v>2001.5384615384614</c:v>
                </c:pt>
                <c:pt idx="1">
                  <c:v>2031.0526315789473</c:v>
                </c:pt>
              </c:numCache>
            </c:numRef>
          </c:val>
          <c:extLst>
            <c:ext xmlns:c16="http://schemas.microsoft.com/office/drawing/2014/chart" uri="{C3380CC4-5D6E-409C-BE32-E72D297353CC}">
              <c16:uniqueId val="{00000000-80EF-C149-B1D0-FFFB1C4031DA}"/>
            </c:ext>
          </c:extLst>
        </c:ser>
        <c:ser>
          <c:idx val="1"/>
          <c:order val="1"/>
          <c:tx>
            <c:strRef>
              <c:f>'House Prices'!$W$8:$W$9</c:f>
              <c:strCache>
                <c:ptCount val="1"/>
                <c:pt idx="0">
                  <c:v>North</c:v>
                </c:pt>
              </c:strCache>
            </c:strRef>
          </c:tx>
          <c:spPr>
            <a:solidFill>
              <a:schemeClr val="accent2"/>
            </a:solidFill>
            <a:ln>
              <a:noFill/>
            </a:ln>
            <a:effectLst/>
          </c:spPr>
          <c:invertIfNegative val="0"/>
          <c:cat>
            <c:strRef>
              <c:f>'House Prices'!$U$10:$U$12</c:f>
              <c:strCache>
                <c:ptCount val="2"/>
                <c:pt idx="0">
                  <c:v>No</c:v>
                </c:pt>
                <c:pt idx="1">
                  <c:v>Yes</c:v>
                </c:pt>
              </c:strCache>
            </c:strRef>
          </c:cat>
          <c:val>
            <c:numRef>
              <c:f>'House Prices'!$W$10:$W$12</c:f>
              <c:numCache>
                <c:formatCode>0.00</c:formatCode>
                <c:ptCount val="2"/>
                <c:pt idx="0">
                  <c:v>1928.1081081081081</c:v>
                </c:pt>
                <c:pt idx="1">
                  <c:v>1857.1428571428571</c:v>
                </c:pt>
              </c:numCache>
            </c:numRef>
          </c:val>
          <c:extLst>
            <c:ext xmlns:c16="http://schemas.microsoft.com/office/drawing/2014/chart" uri="{C3380CC4-5D6E-409C-BE32-E72D297353CC}">
              <c16:uniqueId val="{00000001-80EF-C149-B1D0-FFFB1C4031DA}"/>
            </c:ext>
          </c:extLst>
        </c:ser>
        <c:ser>
          <c:idx val="2"/>
          <c:order val="2"/>
          <c:tx>
            <c:strRef>
              <c:f>'House Prices'!$X$8:$X$9</c:f>
              <c:strCache>
                <c:ptCount val="1"/>
                <c:pt idx="0">
                  <c:v>West</c:v>
                </c:pt>
              </c:strCache>
            </c:strRef>
          </c:tx>
          <c:spPr>
            <a:solidFill>
              <a:schemeClr val="accent3"/>
            </a:solidFill>
            <a:ln>
              <a:noFill/>
            </a:ln>
            <a:effectLst/>
          </c:spPr>
          <c:invertIfNegative val="0"/>
          <c:cat>
            <c:strRef>
              <c:f>'House Prices'!$U$10:$U$12</c:f>
              <c:strCache>
                <c:ptCount val="2"/>
                <c:pt idx="0">
                  <c:v>No</c:v>
                </c:pt>
                <c:pt idx="1">
                  <c:v>Yes</c:v>
                </c:pt>
              </c:strCache>
            </c:strRef>
          </c:cat>
          <c:val>
            <c:numRef>
              <c:f>'House Prices'!$X$10:$X$12</c:f>
              <c:numCache>
                <c:formatCode>0.00</c:formatCode>
                <c:ptCount val="2"/>
                <c:pt idx="0">
                  <c:v>2073.478260869565</c:v>
                </c:pt>
                <c:pt idx="1">
                  <c:v>2091.25</c:v>
                </c:pt>
              </c:numCache>
            </c:numRef>
          </c:val>
          <c:extLst>
            <c:ext xmlns:c16="http://schemas.microsoft.com/office/drawing/2014/chart" uri="{C3380CC4-5D6E-409C-BE32-E72D297353CC}">
              <c16:uniqueId val="{00000002-80EF-C149-B1D0-FFFB1C4031DA}"/>
            </c:ext>
          </c:extLst>
        </c:ser>
        <c:dLbls>
          <c:showLegendKey val="0"/>
          <c:showVal val="0"/>
          <c:showCatName val="0"/>
          <c:showSerName val="0"/>
          <c:showPercent val="0"/>
          <c:showBubbleSize val="0"/>
        </c:dLbls>
        <c:gapWidth val="219"/>
        <c:overlap val="-27"/>
        <c:axId val="276043664"/>
        <c:axId val="276043992"/>
      </c:barChart>
      <c:catAx>
        <c:axId val="276043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043992"/>
        <c:crosses val="autoZero"/>
        <c:auto val="1"/>
        <c:lblAlgn val="ctr"/>
        <c:lblOffset val="100"/>
        <c:noMultiLvlLbl val="0"/>
      </c:catAx>
      <c:valAx>
        <c:axId val="2760439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0436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865</Words>
  <Characters>4934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Neal Hamilton</dc:creator>
  <cp:keywords/>
  <dc:description/>
  <cp:lastModifiedBy>rstaufeneger1@gmail.com</cp:lastModifiedBy>
  <cp:revision>2</cp:revision>
  <dcterms:created xsi:type="dcterms:W3CDTF">2019-04-26T19:59:00Z</dcterms:created>
  <dcterms:modified xsi:type="dcterms:W3CDTF">2019-04-26T19:59:00Z</dcterms:modified>
</cp:coreProperties>
</file>