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36.0" w:type="dxa"/>
        <w:jc w:val="left"/>
        <w:tblInd w:w="0.0" w:type="dxa"/>
        <w:tblBorders>
          <w:top w:color="000000" w:space="0" w:sz="24" w:val="single"/>
          <w:left w:color="000000" w:space="0" w:sz="0" w:val="nil"/>
          <w:bottom w:color="000000" w:space="0" w:sz="8" w:val="single"/>
          <w:right w:color="000000" w:space="0" w:sz="0" w:val="nil"/>
          <w:insideH w:color="000000" w:space="0" w:sz="0" w:val="nil"/>
          <w:insideV w:color="000000" w:space="0" w:sz="0" w:val="nil"/>
        </w:tblBorders>
        <w:tblLayout w:type="fixed"/>
        <w:tblLook w:val="0400"/>
      </w:tblPr>
      <w:tblGrid>
        <w:gridCol w:w="8136"/>
        <w:tblGridChange w:id="0">
          <w:tblGrid>
            <w:gridCol w:w="8136"/>
          </w:tblGrid>
        </w:tblGridChange>
      </w:tblGrid>
      <w:tr>
        <w:trPr>
          <w:cantSplit w:val="0"/>
          <w:tblHeader w:val="0"/>
        </w:trPr>
        <w:tc>
          <w:tcPr>
            <w:shd w:fill="auto" w:val="clear"/>
          </w:tcPr>
          <w:p w:rsidR="00000000" w:rsidDel="00000000" w:rsidP="00000000" w:rsidRDefault="00000000" w:rsidRPr="00000000" w14:paraId="00000002">
            <w:pPr>
              <w:widowControl w:val="0"/>
              <w:spacing w:after="280" w:before="280" w:line="226" w:lineRule="auto"/>
              <w:jc w:val="center"/>
              <w:rPr>
                <w:b w:val="1"/>
                <w:sz w:val="34"/>
                <w:szCs w:val="34"/>
              </w:rPr>
            </w:pPr>
            <w:r w:rsidDel="00000000" w:rsidR="00000000" w:rsidRPr="00000000">
              <w:rPr>
                <w:b w:val="1"/>
                <w:sz w:val="34"/>
                <w:szCs w:val="34"/>
                <w:rtl w:val="0"/>
              </w:rPr>
              <w:t xml:space="preserve">Formatting Instructions for NIPS 2015</w:t>
            </w:r>
          </w:p>
        </w:tc>
      </w:tr>
    </w:tbl>
    <w:p w:rsidR="00000000" w:rsidDel="00000000" w:rsidP="00000000" w:rsidRDefault="00000000" w:rsidRPr="00000000" w14:paraId="00000003">
      <w:pPr>
        <w:widowControl w:val="0"/>
        <w:tabs>
          <w:tab w:val="center" w:pos="2610"/>
          <w:tab w:val="center" w:pos="5670"/>
        </w:tabs>
        <w:spacing w:line="226" w:lineRule="auto"/>
        <w:jc w:val="both"/>
        <w:rPr>
          <w:b w:val="1"/>
        </w:rPr>
      </w:pPr>
      <w:r w:rsidDel="00000000" w:rsidR="00000000" w:rsidRPr="00000000">
        <w:rPr>
          <w:rtl w:val="0"/>
        </w:rPr>
      </w:r>
    </w:p>
    <w:p w:rsidR="00000000" w:rsidDel="00000000" w:rsidP="00000000" w:rsidRDefault="00000000" w:rsidRPr="00000000" w14:paraId="00000004">
      <w:pPr>
        <w:widowControl w:val="0"/>
        <w:tabs>
          <w:tab w:val="center" w:pos="2610"/>
          <w:tab w:val="center" w:pos="5670"/>
        </w:tabs>
        <w:spacing w:line="226" w:lineRule="auto"/>
        <w:jc w:val="both"/>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5">
      <w:pPr>
        <w:widowControl w:val="0"/>
        <w:tabs>
          <w:tab w:val="center" w:pos="2610"/>
          <w:tab w:val="center" w:pos="5670"/>
        </w:tabs>
        <w:spacing w:line="226" w:lineRule="auto"/>
        <w:jc w:val="both"/>
        <w:rPr>
          <w:b w:val="1"/>
        </w:rPr>
      </w:pPr>
      <w:r w:rsidDel="00000000" w:rsidR="00000000" w:rsidRPr="00000000">
        <w:rPr>
          <w:b w:val="1"/>
          <w:rtl w:val="0"/>
        </w:rPr>
        <w:tab/>
        <w:t xml:space="preserve">David S. Hippocampus</w:t>
      </w:r>
      <w:r w:rsidDel="00000000" w:rsidR="00000000" w:rsidRPr="00000000">
        <w:rPr>
          <w:b w:val="1"/>
          <w:vertAlign w:val="superscript"/>
          <w:rtl w:val="0"/>
        </w:rPr>
        <w:tab/>
      </w:r>
      <w:r w:rsidDel="00000000" w:rsidR="00000000" w:rsidRPr="00000000">
        <w:rPr>
          <w:b w:val="1"/>
          <w:rtl w:val="0"/>
        </w:rPr>
        <w:t xml:space="preserve">Coauthor</w:t>
      </w:r>
    </w:p>
    <w:p w:rsidR="00000000" w:rsidDel="00000000" w:rsidP="00000000" w:rsidRDefault="00000000" w:rsidRPr="00000000" w14:paraId="00000006">
      <w:pPr>
        <w:widowControl w:val="0"/>
        <w:tabs>
          <w:tab w:val="center" w:pos="2610"/>
          <w:tab w:val="center" w:pos="5670"/>
        </w:tabs>
        <w:spacing w:line="226" w:lineRule="auto"/>
        <w:jc w:val="both"/>
        <w:rPr/>
      </w:pPr>
      <w:r w:rsidDel="00000000" w:rsidR="00000000" w:rsidRPr="00000000">
        <w:rPr>
          <w:rtl w:val="0"/>
        </w:rPr>
        <w:tab/>
        <w:t xml:space="preserve">Department of Computer Science</w:t>
        <w:tab/>
        <w:t xml:space="preserve">Affiliation</w:t>
      </w:r>
    </w:p>
    <w:p w:rsidR="00000000" w:rsidDel="00000000" w:rsidP="00000000" w:rsidRDefault="00000000" w:rsidRPr="00000000" w14:paraId="00000007">
      <w:pPr>
        <w:widowControl w:val="0"/>
        <w:tabs>
          <w:tab w:val="center" w:pos="2610"/>
          <w:tab w:val="center" w:pos="5670"/>
        </w:tabs>
        <w:spacing w:line="226" w:lineRule="auto"/>
        <w:jc w:val="both"/>
        <w:rPr/>
      </w:pPr>
      <w:r w:rsidDel="00000000" w:rsidR="00000000" w:rsidRPr="00000000">
        <w:rPr>
          <w:rtl w:val="0"/>
        </w:rPr>
        <w:tab/>
        <w:t xml:space="preserve">Cranberry-Lemon University</w:t>
        <w:tab/>
        <w:t xml:space="preserve">Address</w:t>
      </w:r>
    </w:p>
    <w:p w:rsidR="00000000" w:rsidDel="00000000" w:rsidP="00000000" w:rsidRDefault="00000000" w:rsidRPr="00000000" w14:paraId="00000008">
      <w:pPr>
        <w:widowControl w:val="0"/>
        <w:tabs>
          <w:tab w:val="center" w:pos="2610"/>
          <w:tab w:val="center" w:pos="5670"/>
        </w:tabs>
        <w:spacing w:line="226" w:lineRule="auto"/>
        <w:jc w:val="both"/>
        <w:rPr>
          <w:i w:val="1"/>
        </w:rPr>
      </w:pPr>
      <w:r w:rsidDel="00000000" w:rsidR="00000000" w:rsidRPr="00000000">
        <w:rPr>
          <w:rtl w:val="0"/>
        </w:rPr>
        <w:tab/>
        <w:t xml:space="preserve">Pittsburgh, PA 15213</w:t>
        <w:tab/>
      </w:r>
      <w:r w:rsidDel="00000000" w:rsidR="00000000" w:rsidRPr="00000000">
        <w:rPr>
          <w:i w:val="1"/>
          <w:rtl w:val="0"/>
        </w:rPr>
        <w:t xml:space="preserve">email</w:t>
      </w:r>
    </w:p>
    <w:p w:rsidR="00000000" w:rsidDel="00000000" w:rsidP="00000000" w:rsidRDefault="00000000" w:rsidRPr="00000000" w14:paraId="00000009">
      <w:pPr>
        <w:widowControl w:val="0"/>
        <w:tabs>
          <w:tab w:val="center" w:pos="2610"/>
          <w:tab w:val="center" w:pos="5670"/>
        </w:tabs>
        <w:spacing w:line="226" w:lineRule="auto"/>
        <w:jc w:val="both"/>
        <w:rPr>
          <w:i w:val="1"/>
        </w:rPr>
      </w:pPr>
      <w:r w:rsidDel="00000000" w:rsidR="00000000" w:rsidRPr="00000000">
        <w:rPr>
          <w:rtl w:val="0"/>
        </w:rPr>
        <w:tab/>
      </w:r>
      <w:hyperlink r:id="rId6">
        <w:r w:rsidDel="00000000" w:rsidR="00000000" w:rsidRPr="00000000">
          <w:rPr>
            <w:i w:val="1"/>
            <w:color w:val="0000ff"/>
            <w:u w:val="single"/>
            <w:rtl w:val="0"/>
          </w:rPr>
          <w:t xml:space="preserve">hippo@cs.cranberry.lemon.edu</w:t>
        </w:r>
      </w:hyperlink>
      <w:r w:rsidDel="00000000" w:rsidR="00000000" w:rsidRPr="00000000">
        <w:rPr>
          <w:rtl w:val="0"/>
        </w:rPr>
      </w:r>
    </w:p>
    <w:p w:rsidR="00000000" w:rsidDel="00000000" w:rsidP="00000000" w:rsidRDefault="00000000" w:rsidRPr="00000000" w14:paraId="0000000A">
      <w:pPr>
        <w:widowControl w:val="0"/>
        <w:tabs>
          <w:tab w:val="center" w:pos="2610"/>
          <w:tab w:val="center" w:pos="5670"/>
        </w:tabs>
        <w:spacing w:line="226" w:lineRule="auto"/>
        <w:jc w:val="both"/>
        <w:rPr/>
      </w:pPr>
      <w:r w:rsidDel="00000000" w:rsidR="00000000" w:rsidRPr="00000000">
        <w:rPr>
          <w:rtl w:val="0"/>
        </w:rPr>
        <w:tab/>
        <w:tab/>
      </w:r>
    </w:p>
    <w:p w:rsidR="00000000" w:rsidDel="00000000" w:rsidP="00000000" w:rsidRDefault="00000000" w:rsidRPr="00000000" w14:paraId="0000000B">
      <w:pPr>
        <w:widowControl w:val="0"/>
        <w:tabs>
          <w:tab w:val="center" w:pos="1530"/>
          <w:tab w:val="center" w:pos="3600"/>
          <w:tab w:val="center" w:pos="5670"/>
        </w:tabs>
        <w:spacing w:line="226" w:lineRule="auto"/>
        <w:jc w:val="both"/>
        <w:rPr>
          <w:b w:val="1"/>
        </w:rPr>
      </w:pPr>
      <w:r w:rsidDel="00000000" w:rsidR="00000000" w:rsidRPr="00000000">
        <w:rPr>
          <w:b w:val="1"/>
          <w:rtl w:val="0"/>
        </w:rPr>
        <w:tab/>
        <w:t xml:space="preserve">Coauthor</w:t>
        <w:tab/>
        <w:t xml:space="preserve">Coauthor</w:t>
        <w:tab/>
        <w:t xml:space="preserve">Coauthor</w:t>
      </w:r>
    </w:p>
    <w:p w:rsidR="00000000" w:rsidDel="00000000" w:rsidP="00000000" w:rsidRDefault="00000000" w:rsidRPr="00000000" w14:paraId="0000000C">
      <w:pPr>
        <w:widowControl w:val="0"/>
        <w:tabs>
          <w:tab w:val="center" w:pos="1530"/>
          <w:tab w:val="center" w:pos="3600"/>
          <w:tab w:val="center" w:pos="5670"/>
        </w:tabs>
        <w:spacing w:line="226" w:lineRule="auto"/>
        <w:jc w:val="both"/>
        <w:rPr/>
      </w:pPr>
      <w:r w:rsidDel="00000000" w:rsidR="00000000" w:rsidRPr="00000000">
        <w:rPr>
          <w:rtl w:val="0"/>
        </w:rPr>
        <w:tab/>
        <w:t xml:space="preserve">Affiliation</w:t>
        <w:tab/>
        <w:t xml:space="preserve">Affiliation</w:t>
        <w:tab/>
        <w:t xml:space="preserve">Affiliation</w:t>
      </w:r>
    </w:p>
    <w:p w:rsidR="00000000" w:rsidDel="00000000" w:rsidP="00000000" w:rsidRDefault="00000000" w:rsidRPr="00000000" w14:paraId="0000000D">
      <w:pPr>
        <w:widowControl w:val="0"/>
        <w:tabs>
          <w:tab w:val="center" w:pos="1530"/>
          <w:tab w:val="center" w:pos="3600"/>
          <w:tab w:val="center" w:pos="5670"/>
        </w:tabs>
        <w:spacing w:line="226" w:lineRule="auto"/>
        <w:jc w:val="both"/>
        <w:rPr/>
      </w:pPr>
      <w:r w:rsidDel="00000000" w:rsidR="00000000" w:rsidRPr="00000000">
        <w:rPr>
          <w:rtl w:val="0"/>
        </w:rPr>
        <w:tab/>
        <w:t xml:space="preserve">Address</w:t>
        <w:tab/>
        <w:t xml:space="preserve">Address</w:t>
        <w:tab/>
        <w:t xml:space="preserve">Address</w:t>
      </w:r>
    </w:p>
    <w:p w:rsidR="00000000" w:rsidDel="00000000" w:rsidP="00000000" w:rsidRDefault="00000000" w:rsidRPr="00000000" w14:paraId="0000000E">
      <w:pPr>
        <w:widowControl w:val="0"/>
        <w:tabs>
          <w:tab w:val="center" w:pos="1530"/>
          <w:tab w:val="center" w:pos="3600"/>
          <w:tab w:val="center" w:pos="5670"/>
        </w:tabs>
        <w:spacing w:line="226" w:lineRule="auto"/>
        <w:jc w:val="both"/>
        <w:rPr>
          <w:i w:val="1"/>
        </w:rPr>
      </w:pPr>
      <w:r w:rsidDel="00000000" w:rsidR="00000000" w:rsidRPr="00000000">
        <w:rPr>
          <w:rtl w:val="0"/>
        </w:rPr>
        <w:tab/>
      </w:r>
      <w:r w:rsidDel="00000000" w:rsidR="00000000" w:rsidRPr="00000000">
        <w:rPr>
          <w:i w:val="1"/>
          <w:rtl w:val="0"/>
        </w:rPr>
        <w:t xml:space="preserve">email</w:t>
        <w:tab/>
        <w:t xml:space="preserve">email</w:t>
        <w:tab/>
        <w:t xml:space="preserve">email</w:t>
      </w:r>
    </w:p>
    <w:p w:rsidR="00000000" w:rsidDel="00000000" w:rsidP="00000000" w:rsidRDefault="00000000" w:rsidRPr="00000000" w14:paraId="0000000F">
      <w:pPr>
        <w:widowControl w:val="0"/>
        <w:tabs>
          <w:tab w:val="center" w:pos="1530"/>
          <w:tab w:val="center" w:pos="3600"/>
          <w:tab w:val="center" w:pos="5670"/>
        </w:tabs>
        <w:spacing w:line="226" w:lineRule="auto"/>
        <w:jc w:val="both"/>
        <w:rPr/>
      </w:pPr>
      <w:r w:rsidDel="00000000" w:rsidR="00000000" w:rsidRPr="00000000">
        <w:rPr>
          <w:i w:val="1"/>
          <w:rtl w:val="0"/>
        </w:rPr>
        <w:tab/>
      </w:r>
      <w:r w:rsidDel="00000000" w:rsidR="00000000" w:rsidRPr="00000000">
        <w:rPr>
          <w:rtl w:val="0"/>
        </w:rPr>
        <w:tab/>
        <w:tab/>
        <w:t xml:space="preserve">(if needed)</w:t>
      </w:r>
    </w:p>
    <w:p w:rsidR="00000000" w:rsidDel="00000000" w:rsidP="00000000" w:rsidRDefault="00000000" w:rsidRPr="00000000" w14:paraId="00000010">
      <w:pPr>
        <w:widowControl w:val="0"/>
        <w:spacing w:after="140" w:before="540" w:line="226" w:lineRule="auto"/>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1">
      <w:pPr>
        <w:widowControl w:val="0"/>
        <w:spacing w:after="100" w:before="120" w:line="226" w:lineRule="auto"/>
        <w:ind w:left="720" w:right="720" w:firstLine="0"/>
        <w:jc w:val="both"/>
        <w:rPr/>
      </w:pPr>
      <w:r w:rsidDel="00000000" w:rsidR="00000000" w:rsidRPr="00000000">
        <w:rPr>
          <w:rtl w:val="0"/>
        </w:rPr>
        <w:t xml:space="preserve">The Abstract paragraph should be indented ½ inch (3 picas) on both left and right-hand margins. Use 10 point type, with a vertical spacing of 11 points. </w:t>
      </w:r>
      <w:r w:rsidDel="00000000" w:rsidR="00000000" w:rsidRPr="00000000">
        <w:rPr>
          <w:b w:val="1"/>
          <w:rtl w:val="0"/>
        </w:rPr>
        <w:t xml:space="preserve">Abstract</w:t>
      </w:r>
      <w:r w:rsidDel="00000000" w:rsidR="00000000" w:rsidRPr="00000000">
        <w:rPr>
          <w:rtl w:val="0"/>
        </w:rPr>
        <w:t xml:space="preserve"> must be centered, bold and in point size 12. Two line spaces precede the Abstract. The Abstract must be limited to one paragraph.</w:t>
      </w:r>
    </w:p>
    <w:p w:rsidR="00000000" w:rsidDel="00000000" w:rsidP="00000000" w:rsidRDefault="00000000" w:rsidRPr="00000000" w14:paraId="00000012">
      <w:pPr>
        <w:widowControl w:val="0"/>
        <w:spacing w:after="100" w:before="120" w:line="226" w:lineRule="auto"/>
        <w:ind w:left="720" w:right="720" w:firstLine="0"/>
        <w:jc w:val="both"/>
        <w:rPr/>
      </w:pPr>
      <w:r w:rsidDel="00000000" w:rsidR="00000000" w:rsidRPr="00000000">
        <w:rPr>
          <w:rtl w:val="0"/>
        </w:rPr>
      </w:r>
    </w:p>
    <w:p w:rsidR="00000000" w:rsidDel="00000000" w:rsidP="00000000" w:rsidRDefault="00000000" w:rsidRPr="00000000" w14:paraId="00000013">
      <w:pPr>
        <w:widowControl w:val="0"/>
        <w:rPr>
          <w:b w:val="1"/>
          <w:sz w:val="24"/>
          <w:szCs w:val="24"/>
        </w:rPr>
      </w:pPr>
      <w:r w:rsidDel="00000000" w:rsidR="00000000" w:rsidRPr="00000000">
        <w:rPr>
          <w:b w:val="1"/>
          <w:sz w:val="24"/>
          <w:szCs w:val="24"/>
          <w:rtl w:val="0"/>
        </w:rPr>
        <w:t xml:space="preserve">1</w:t>
        <w:tab/>
        <w:t xml:space="preserve">Submission of papers to NIPS 2015</w:t>
      </w:r>
    </w:p>
    <w:p w:rsidR="00000000" w:rsidDel="00000000" w:rsidP="00000000" w:rsidRDefault="00000000" w:rsidRPr="00000000" w14:paraId="00000014">
      <w:pPr>
        <w:widowControl w:val="0"/>
        <w:spacing w:before="120" w:line="226" w:lineRule="auto"/>
        <w:jc w:val="both"/>
        <w:rPr/>
      </w:pPr>
      <w:r w:rsidDel="00000000" w:rsidR="00000000" w:rsidRPr="00000000">
        <w:rPr>
          <w:rtl w:val="0"/>
        </w:rPr>
        <w:t xml:space="preserve">NIPS requires electronic submissions. The electronic submission site is </w:t>
      </w:r>
    </w:p>
    <w:p w:rsidR="00000000" w:rsidDel="00000000" w:rsidP="00000000" w:rsidRDefault="00000000" w:rsidRPr="00000000" w14:paraId="00000015">
      <w:pPr>
        <w:widowControl w:val="0"/>
        <w:spacing w:before="120" w:line="226" w:lineRule="auto"/>
        <w:jc w:val="center"/>
        <w:rPr/>
      </w:pPr>
      <w:r w:rsidDel="00000000" w:rsidR="00000000" w:rsidRPr="00000000">
        <w:rPr>
          <w:rtl w:val="0"/>
        </w:rPr>
        <w:t xml:space="preserve">http://papers.nips.cc</w:t>
      </w:r>
    </w:p>
    <w:p w:rsidR="00000000" w:rsidDel="00000000" w:rsidP="00000000" w:rsidRDefault="00000000" w:rsidRPr="00000000" w14:paraId="00000016">
      <w:pPr>
        <w:widowControl w:val="0"/>
        <w:spacing w:before="120" w:line="226" w:lineRule="auto"/>
        <w:jc w:val="both"/>
        <w:rPr/>
      </w:pPr>
      <w:r w:rsidDel="00000000" w:rsidR="00000000" w:rsidRPr="00000000">
        <w:rPr>
          <w:rtl w:val="0"/>
        </w:rPr>
        <w:t xml:space="preserve">Please read carefully the instructions below, and follow them faithfully.</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b w:val="1"/>
        </w:rPr>
      </w:pPr>
      <w:r w:rsidDel="00000000" w:rsidR="00000000" w:rsidRPr="00000000">
        <w:rPr>
          <w:b w:val="1"/>
          <w:rtl w:val="0"/>
        </w:rPr>
        <w:t xml:space="preserve">1.1</w:t>
        <w:tab/>
        <w:t xml:space="preserve">Style</w:t>
      </w:r>
    </w:p>
    <w:p w:rsidR="00000000" w:rsidDel="00000000" w:rsidP="00000000" w:rsidRDefault="00000000" w:rsidRPr="00000000" w14:paraId="00000019">
      <w:pPr>
        <w:widowControl w:val="0"/>
        <w:spacing w:before="120" w:line="226" w:lineRule="auto"/>
        <w:jc w:val="both"/>
        <w:rPr/>
      </w:pPr>
      <w:r w:rsidDel="00000000" w:rsidR="00000000" w:rsidRPr="00000000">
        <w:rPr>
          <w:rtl w:val="0"/>
        </w:rPr>
        <w:t xml:space="preserve">Papers to be submitted to NIPS 2015 must be prepared according to the instructions presented here. Papers may be only up to 8 pages long, including figures and references. Since 2009, an additional ninth page </w:t>
      </w:r>
      <w:r w:rsidDel="00000000" w:rsidR="00000000" w:rsidRPr="00000000">
        <w:rPr>
          <w:i w:val="1"/>
          <w:rtl w:val="0"/>
        </w:rPr>
        <w:t xml:space="preserve">containing only cited references </w:t>
      </w:r>
      <w:r w:rsidDel="00000000" w:rsidR="00000000" w:rsidRPr="00000000">
        <w:rPr>
          <w:rtl w:val="0"/>
        </w:rPr>
        <w:t xml:space="preserve">is allowed.  Papers that exceed nine pages will not be reviewed, or in any other way considered for presentation at the conference.</w:t>
      </w:r>
    </w:p>
    <w:p w:rsidR="00000000" w:rsidDel="00000000" w:rsidP="00000000" w:rsidRDefault="00000000" w:rsidRPr="00000000" w14:paraId="0000001A">
      <w:pPr>
        <w:widowControl w:val="0"/>
        <w:spacing w:before="120" w:line="226" w:lineRule="auto"/>
        <w:jc w:val="both"/>
        <w:rPr/>
      </w:pPr>
      <w:r w:rsidDel="00000000" w:rsidR="00000000" w:rsidRPr="00000000">
        <w:rPr>
          <w:rtl w:val="0"/>
        </w:rPr>
        <w:t xml:space="preserve">Please note that this year we have introduced automatic line number generation into the style file (for LaTeX 2e and  MS Word versions). This is to help reviewers refer to specific lines of the paper when they make their comments. Please do NOT refer to these line numbers in your paper as they will be removed from the style file for the final version of accepted papers.</w:t>
      </w:r>
    </w:p>
    <w:p w:rsidR="00000000" w:rsidDel="00000000" w:rsidP="00000000" w:rsidRDefault="00000000" w:rsidRPr="00000000" w14:paraId="0000001B">
      <w:pPr>
        <w:widowControl w:val="0"/>
        <w:spacing w:before="120" w:line="226" w:lineRule="auto"/>
        <w:jc w:val="both"/>
        <w:rPr/>
      </w:pPr>
      <w:r w:rsidDel="00000000" w:rsidR="00000000" w:rsidRPr="00000000">
        <w:rPr>
          <w:rtl w:val="0"/>
        </w:rPr>
        <w:t xml:space="preserve">The margins in 2015 are the same as since 2007, which allow for ~ 15% more words in the paper compared to earlier years.  We are also again using double-blind reviewing.  Both of these require the use of new style files.</w:t>
      </w:r>
    </w:p>
    <w:p w:rsidR="00000000" w:rsidDel="00000000" w:rsidP="00000000" w:rsidRDefault="00000000" w:rsidRPr="00000000" w14:paraId="0000001C">
      <w:pPr>
        <w:widowControl w:val="0"/>
        <w:spacing w:before="120" w:line="226" w:lineRule="auto"/>
        <w:jc w:val="both"/>
        <w:rPr/>
      </w:pPr>
      <w:r w:rsidDel="00000000" w:rsidR="00000000" w:rsidRPr="00000000">
        <w:rPr>
          <w:rtl w:val="0"/>
        </w:rPr>
        <w:t xml:space="preserve">Authors are required to use the NIPS LaTeX or RTF (MS Word) style files obtainable at the NIPS website as indicated below. Please make sure you use the current files and not previous versions. Tweaking the style files may be grounds for rejection.  </w:t>
      </w:r>
    </w:p>
    <w:p w:rsidR="00000000" w:rsidDel="00000000" w:rsidP="00000000" w:rsidRDefault="00000000" w:rsidRPr="00000000" w14:paraId="0000001D">
      <w:pPr>
        <w:widowControl w:val="0"/>
        <w:spacing w:before="120" w:line="226" w:lineRule="auto"/>
        <w:jc w:val="both"/>
        <w:rPr/>
      </w:pPr>
      <w:r w:rsidDel="00000000" w:rsidR="00000000" w:rsidRPr="00000000">
        <w:rPr>
          <w:rtl w:val="0"/>
        </w:rPr>
      </w:r>
    </w:p>
    <w:p w:rsidR="00000000" w:rsidDel="00000000" w:rsidP="00000000" w:rsidRDefault="00000000" w:rsidRPr="00000000" w14:paraId="0000001E">
      <w:pPr>
        <w:widowControl w:val="0"/>
        <w:rPr>
          <w:b w:val="1"/>
        </w:rPr>
      </w:pPr>
      <w:r w:rsidDel="00000000" w:rsidR="00000000" w:rsidRPr="00000000">
        <w:rPr>
          <w:b w:val="1"/>
          <w:rtl w:val="0"/>
        </w:rPr>
        <w:t xml:space="preserve">1.2 </w:t>
        <w:tab/>
        <w:t xml:space="preserve">Retrieval of style files</w:t>
      </w:r>
    </w:p>
    <w:p w:rsidR="00000000" w:rsidDel="00000000" w:rsidP="00000000" w:rsidRDefault="00000000" w:rsidRPr="00000000" w14:paraId="0000001F">
      <w:pPr>
        <w:widowControl w:val="0"/>
        <w:spacing w:before="120" w:line="226" w:lineRule="auto"/>
        <w:jc w:val="both"/>
        <w:rPr/>
      </w:pPr>
      <w:r w:rsidDel="00000000" w:rsidR="00000000" w:rsidRPr="00000000">
        <w:rPr>
          <w:rtl w:val="0"/>
        </w:rPr>
        <w:t xml:space="preserve">The style ﬁles for NIPS and other conference information are available on the World Wide Web at </w:t>
      </w:r>
    </w:p>
    <w:p w:rsidR="00000000" w:rsidDel="00000000" w:rsidP="00000000" w:rsidRDefault="00000000" w:rsidRPr="00000000" w14:paraId="00000020">
      <w:pPr>
        <w:widowControl w:val="0"/>
        <w:spacing w:after="120" w:before="240" w:line="226" w:lineRule="auto"/>
        <w:jc w:val="center"/>
        <w:rPr/>
      </w:pPr>
      <w:r w:rsidDel="00000000" w:rsidR="00000000" w:rsidRPr="00000000">
        <w:rPr>
          <w:rtl w:val="0"/>
        </w:rPr>
        <w:t xml:space="preserve">http://www.nips.cc/</w:t>
      </w:r>
    </w:p>
    <w:p w:rsidR="00000000" w:rsidDel="00000000" w:rsidP="00000000" w:rsidRDefault="00000000" w:rsidRPr="00000000" w14:paraId="00000021">
      <w:pPr>
        <w:widowControl w:val="0"/>
        <w:spacing w:before="120" w:line="226" w:lineRule="auto"/>
        <w:jc w:val="both"/>
        <w:rPr/>
      </w:pPr>
      <w:r w:rsidDel="00000000" w:rsidR="00000000" w:rsidRPr="00000000">
        <w:rPr>
          <w:rtl w:val="0"/>
        </w:rPr>
        <w:t xml:space="preserve">The file </w:t>
      </w:r>
      <w:r w:rsidDel="00000000" w:rsidR="00000000" w:rsidRPr="00000000">
        <w:rPr>
          <w:rFonts w:ascii="Courier" w:cs="Courier" w:eastAsia="Courier" w:hAnsi="Courier"/>
          <w:b w:val="1"/>
          <w:sz w:val="18"/>
          <w:szCs w:val="18"/>
          <w:rtl w:val="0"/>
        </w:rPr>
        <w:t xml:space="preserve">nips2015.pdf</w:t>
      </w:r>
      <w:r w:rsidDel="00000000" w:rsidR="00000000" w:rsidRPr="00000000">
        <w:rPr>
          <w:rtl w:val="0"/>
        </w:rPr>
        <w:t xml:space="preserve"> contains these instructions and illustrates the various formatting requirements that your NIPS paper must satisfy. LaTeX users can choose between two style files: </w:t>
      </w:r>
      <w:r w:rsidDel="00000000" w:rsidR="00000000" w:rsidRPr="00000000">
        <w:rPr>
          <w:rFonts w:ascii="Courier" w:cs="Courier" w:eastAsia="Courier" w:hAnsi="Courier"/>
          <w:b w:val="1"/>
          <w:sz w:val="18"/>
          <w:szCs w:val="18"/>
          <w:rtl w:val="0"/>
        </w:rPr>
        <w:t xml:space="preserve">nips11submit_09.sty</w:t>
      </w:r>
      <w:r w:rsidDel="00000000" w:rsidR="00000000" w:rsidRPr="00000000">
        <w:rPr>
          <w:rtl w:val="0"/>
        </w:rPr>
        <w:t xml:space="preserve"> (to be used with LaTeX version 2.09) and </w:t>
      </w:r>
      <w:r w:rsidDel="00000000" w:rsidR="00000000" w:rsidRPr="00000000">
        <w:rPr>
          <w:rFonts w:ascii="Courier" w:cs="Courier" w:eastAsia="Courier" w:hAnsi="Courier"/>
          <w:b w:val="1"/>
          <w:sz w:val="18"/>
          <w:szCs w:val="18"/>
          <w:rtl w:val="0"/>
        </w:rPr>
        <w:t xml:space="preserve">nips11submit_e.sty</w:t>
      </w:r>
      <w:r w:rsidDel="00000000" w:rsidR="00000000" w:rsidRPr="00000000">
        <w:rPr>
          <w:rtl w:val="0"/>
        </w:rPr>
        <w:t xml:space="preserve"> (to be used with LaTeX2e). The file </w:t>
      </w:r>
      <w:r w:rsidDel="00000000" w:rsidR="00000000" w:rsidRPr="00000000">
        <w:rPr>
          <w:rFonts w:ascii="Courier" w:cs="Courier" w:eastAsia="Courier" w:hAnsi="Courier"/>
          <w:b w:val="1"/>
          <w:sz w:val="18"/>
          <w:szCs w:val="18"/>
          <w:rtl w:val="0"/>
        </w:rPr>
        <w:t xml:space="preserve">nips2015.tex</w:t>
      </w:r>
      <w:r w:rsidDel="00000000" w:rsidR="00000000" w:rsidRPr="00000000">
        <w:rPr>
          <w:rtl w:val="0"/>
        </w:rPr>
        <w:t xml:space="preserve"> may be used as a “shell” for writing your paper. All you have to do is replace the author, title, abstract and text of the paper with your own.  The file </w:t>
      </w:r>
      <w:r w:rsidDel="00000000" w:rsidR="00000000" w:rsidRPr="00000000">
        <w:rPr>
          <w:rFonts w:ascii="Courier" w:cs="Courier" w:eastAsia="Courier" w:hAnsi="Courier"/>
          <w:b w:val="1"/>
          <w:sz w:val="18"/>
          <w:szCs w:val="18"/>
          <w:rtl w:val="0"/>
        </w:rPr>
        <w:t xml:space="preserve">nips2015.rtf</w:t>
      </w:r>
      <w:r w:rsidDel="00000000" w:rsidR="00000000" w:rsidRPr="00000000">
        <w:rPr>
          <w:rtl w:val="0"/>
        </w:rPr>
        <w:t xml:space="preserve"> is provided as a shell for MS Word users.</w:t>
      </w:r>
    </w:p>
    <w:p w:rsidR="00000000" w:rsidDel="00000000" w:rsidP="00000000" w:rsidRDefault="00000000" w:rsidRPr="00000000" w14:paraId="00000022">
      <w:pPr>
        <w:widowControl w:val="0"/>
        <w:spacing w:before="120" w:line="226" w:lineRule="auto"/>
        <w:jc w:val="both"/>
        <w:rPr/>
      </w:pPr>
      <w:r w:rsidDel="00000000" w:rsidR="00000000" w:rsidRPr="00000000">
        <w:rPr>
          <w:rtl w:val="0"/>
        </w:rPr>
        <w:t xml:space="preserve">The formatting instructions contained in these style files are summarized in sections 2, 3, and 4, below.</w:t>
      </w:r>
    </w:p>
    <w:p w:rsidR="00000000" w:rsidDel="00000000" w:rsidP="00000000" w:rsidRDefault="00000000" w:rsidRPr="00000000" w14:paraId="00000023">
      <w:pPr>
        <w:widowControl w:val="0"/>
        <w:spacing w:before="120" w:line="226" w:lineRule="auto"/>
        <w:jc w:val="both"/>
        <w:rPr/>
      </w:pPr>
      <w:r w:rsidDel="00000000" w:rsidR="00000000" w:rsidRPr="00000000">
        <w:rPr>
          <w:rtl w:val="0"/>
        </w:rPr>
      </w:r>
    </w:p>
    <w:p w:rsidR="00000000" w:rsidDel="00000000" w:rsidP="00000000" w:rsidRDefault="00000000" w:rsidRPr="00000000" w14:paraId="00000024">
      <w:pPr>
        <w:widowControl w:val="0"/>
        <w:rPr>
          <w:b w:val="1"/>
          <w:sz w:val="24"/>
          <w:szCs w:val="24"/>
        </w:rPr>
      </w:pPr>
      <w:r w:rsidDel="00000000" w:rsidR="00000000" w:rsidRPr="00000000">
        <w:rPr>
          <w:b w:val="1"/>
          <w:sz w:val="24"/>
          <w:szCs w:val="24"/>
          <w:rtl w:val="0"/>
        </w:rPr>
        <w:t xml:space="preserve">2</w:t>
        <w:tab/>
        <w:t xml:space="preserve">General formatting instructions</w:t>
      </w:r>
    </w:p>
    <w:p w:rsidR="00000000" w:rsidDel="00000000" w:rsidP="00000000" w:rsidRDefault="00000000" w:rsidRPr="00000000" w14:paraId="00000025">
      <w:pPr>
        <w:widowControl w:val="0"/>
        <w:spacing w:before="120" w:line="226" w:lineRule="auto"/>
        <w:jc w:val="both"/>
        <w:rPr/>
      </w:pPr>
      <w:r w:rsidDel="00000000" w:rsidR="00000000" w:rsidRPr="00000000">
        <w:rPr>
          <w:rtl w:val="0"/>
        </w:rPr>
        <w:t xml:space="preserve">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rsidR="00000000" w:rsidDel="00000000" w:rsidP="00000000" w:rsidRDefault="00000000" w:rsidRPr="00000000" w14:paraId="00000026">
      <w:pPr>
        <w:widowControl w:val="0"/>
        <w:spacing w:before="120" w:line="226" w:lineRule="auto"/>
        <w:jc w:val="both"/>
        <w:rPr/>
      </w:pPr>
      <w:r w:rsidDel="00000000" w:rsidR="00000000" w:rsidRPr="00000000">
        <w:rPr>
          <w:rtl w:val="0"/>
        </w:rPr>
        <w:t xml:space="preserve">Paper title is 17 point, initial caps/lower case, bold, centered between 2 horizontal rules. Top rule is 4 points thick and bottom rule is 1 point thick. Allow ¼ inch space above and below title to rules. All pages should start 1 inch (6 picas) from the top of the page.</w:t>
      </w:r>
    </w:p>
    <w:p w:rsidR="00000000" w:rsidDel="00000000" w:rsidP="00000000" w:rsidRDefault="00000000" w:rsidRPr="00000000" w14:paraId="00000027">
      <w:pPr>
        <w:widowControl w:val="0"/>
        <w:spacing w:before="120" w:line="226" w:lineRule="auto"/>
        <w:jc w:val="both"/>
        <w:rPr/>
      </w:pPr>
      <w:r w:rsidDel="00000000" w:rsidR="00000000" w:rsidRPr="00000000">
        <w:rPr>
          <w:rtl w:val="0"/>
        </w:rPr>
        <w:t xml:space="preserve">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rsidR="00000000" w:rsidDel="00000000" w:rsidP="00000000" w:rsidRDefault="00000000" w:rsidRPr="00000000" w14:paraId="00000028">
      <w:pPr>
        <w:widowControl w:val="0"/>
        <w:spacing w:before="120" w:line="226" w:lineRule="auto"/>
        <w:jc w:val="both"/>
        <w:rPr/>
      </w:pPr>
      <w:r w:rsidDel="00000000" w:rsidR="00000000" w:rsidRPr="00000000">
        <w:rPr>
          <w:rtl w:val="0"/>
        </w:rPr>
        <w:t xml:space="preserve">Please pay special attention to the instructions in section 4 regarding figures, tables, acknowledgements, and references.</w:t>
      </w:r>
    </w:p>
    <w:p w:rsidR="00000000" w:rsidDel="00000000" w:rsidP="00000000" w:rsidRDefault="00000000" w:rsidRPr="00000000" w14:paraId="00000029">
      <w:pPr>
        <w:widowControl w:val="0"/>
        <w:spacing w:before="120" w:line="226" w:lineRule="auto"/>
        <w:jc w:val="both"/>
        <w:rPr/>
      </w:pPr>
      <w:r w:rsidDel="00000000" w:rsidR="00000000" w:rsidRPr="00000000">
        <w:rPr>
          <w:rtl w:val="0"/>
        </w:rPr>
      </w:r>
    </w:p>
    <w:p w:rsidR="00000000" w:rsidDel="00000000" w:rsidP="00000000" w:rsidRDefault="00000000" w:rsidRPr="00000000" w14:paraId="0000002A">
      <w:pPr>
        <w:widowControl w:val="0"/>
        <w:rPr>
          <w:b w:val="1"/>
          <w:sz w:val="24"/>
          <w:szCs w:val="24"/>
        </w:rPr>
      </w:pPr>
      <w:r w:rsidDel="00000000" w:rsidR="00000000" w:rsidRPr="00000000">
        <w:rPr>
          <w:b w:val="1"/>
          <w:sz w:val="24"/>
          <w:szCs w:val="24"/>
          <w:rtl w:val="0"/>
        </w:rPr>
        <w:t xml:space="preserve">3</w:t>
        <w:tab/>
        <w:t xml:space="preserve">Headings: first level</w:t>
      </w:r>
    </w:p>
    <w:p w:rsidR="00000000" w:rsidDel="00000000" w:rsidP="00000000" w:rsidRDefault="00000000" w:rsidRPr="00000000" w14:paraId="0000002B">
      <w:pPr>
        <w:widowControl w:val="0"/>
        <w:spacing w:before="120" w:line="226" w:lineRule="auto"/>
        <w:jc w:val="both"/>
        <w:rPr/>
      </w:pPr>
      <w:r w:rsidDel="00000000" w:rsidR="00000000" w:rsidRPr="00000000">
        <w:rPr>
          <w:rtl w:val="0"/>
        </w:rPr>
        <w:t xml:space="preserve">First level headings are lower case (except for first word and proper nouns), flush left, bold and in point size 12. One line space before the first level heading and ½ line space after the first level heading.</w:t>
      </w:r>
    </w:p>
    <w:p w:rsidR="00000000" w:rsidDel="00000000" w:rsidP="00000000" w:rsidRDefault="00000000" w:rsidRPr="00000000" w14:paraId="0000002C">
      <w:pPr>
        <w:widowControl w:val="0"/>
        <w:spacing w:before="120" w:line="226" w:lineRule="auto"/>
        <w:jc w:val="both"/>
        <w:rPr/>
      </w:pPr>
      <w:r w:rsidDel="00000000" w:rsidR="00000000" w:rsidRPr="00000000">
        <w:rPr>
          <w:rtl w:val="0"/>
        </w:rPr>
      </w:r>
    </w:p>
    <w:p w:rsidR="00000000" w:rsidDel="00000000" w:rsidP="00000000" w:rsidRDefault="00000000" w:rsidRPr="00000000" w14:paraId="0000002D">
      <w:pPr>
        <w:widowControl w:val="0"/>
        <w:rPr>
          <w:b w:val="1"/>
        </w:rPr>
      </w:pPr>
      <w:r w:rsidDel="00000000" w:rsidR="00000000" w:rsidRPr="00000000">
        <w:rPr>
          <w:b w:val="1"/>
          <w:rtl w:val="0"/>
        </w:rPr>
        <w:t xml:space="preserve">3.1</w:t>
        <w:tab/>
        <w:t xml:space="preserve">Headings: second level</w:t>
      </w:r>
    </w:p>
    <w:p w:rsidR="00000000" w:rsidDel="00000000" w:rsidP="00000000" w:rsidRDefault="00000000" w:rsidRPr="00000000" w14:paraId="0000002E">
      <w:pPr>
        <w:widowControl w:val="0"/>
        <w:spacing w:before="120" w:line="226" w:lineRule="auto"/>
        <w:jc w:val="both"/>
        <w:rPr/>
      </w:pPr>
      <w:r w:rsidDel="00000000" w:rsidR="00000000" w:rsidRPr="00000000">
        <w:rPr>
          <w:rtl w:val="0"/>
        </w:rPr>
        <w:t xml:space="preserve">Second level headings are lower case (except for first word and proper nouns), flush left, bold and in point size 10. One line space before the second level heading and ½ line space after the second level heading.</w:t>
      </w:r>
    </w:p>
    <w:p w:rsidR="00000000" w:rsidDel="00000000" w:rsidP="00000000" w:rsidRDefault="00000000" w:rsidRPr="00000000" w14:paraId="0000002F">
      <w:pPr>
        <w:widowControl w:val="0"/>
        <w:spacing w:before="120" w:line="226" w:lineRule="auto"/>
        <w:jc w:val="both"/>
        <w:rPr/>
      </w:pPr>
      <w:r w:rsidDel="00000000" w:rsidR="00000000" w:rsidRPr="00000000">
        <w:rPr>
          <w:rtl w:val="0"/>
        </w:rPr>
      </w:r>
    </w:p>
    <w:p w:rsidR="00000000" w:rsidDel="00000000" w:rsidP="00000000" w:rsidRDefault="00000000" w:rsidRPr="00000000" w14:paraId="00000030">
      <w:pPr>
        <w:widowControl w:val="0"/>
        <w:rPr>
          <w:b w:val="1"/>
        </w:rPr>
      </w:pPr>
      <w:r w:rsidDel="00000000" w:rsidR="00000000" w:rsidRPr="00000000">
        <w:rPr>
          <w:b w:val="1"/>
          <w:rtl w:val="0"/>
        </w:rPr>
        <w:t xml:space="preserve">3.1.1</w:t>
        <w:tab/>
        <w:t xml:space="preserve">Headings: third level</w:t>
      </w:r>
    </w:p>
    <w:p w:rsidR="00000000" w:rsidDel="00000000" w:rsidP="00000000" w:rsidRDefault="00000000" w:rsidRPr="00000000" w14:paraId="00000031">
      <w:pPr>
        <w:widowControl w:val="0"/>
        <w:spacing w:before="120" w:line="226" w:lineRule="auto"/>
        <w:jc w:val="both"/>
        <w:rPr/>
      </w:pPr>
      <w:r w:rsidDel="00000000" w:rsidR="00000000" w:rsidRPr="00000000">
        <w:rPr>
          <w:rtl w:val="0"/>
        </w:rPr>
        <w:t xml:space="preserve">Third level headings are lower case (except for first word and proper nouns), flush left, bold and in point size 10. One line space before the third level heading and ½ line space after the third level heading.</w:t>
      </w:r>
    </w:p>
    <w:p w:rsidR="00000000" w:rsidDel="00000000" w:rsidP="00000000" w:rsidRDefault="00000000" w:rsidRPr="00000000" w14:paraId="00000032">
      <w:pPr>
        <w:widowControl w:val="0"/>
        <w:spacing w:before="120" w:line="226" w:lineRule="auto"/>
        <w:jc w:val="both"/>
        <w:rPr/>
      </w:pPr>
      <w:r w:rsidDel="00000000" w:rsidR="00000000" w:rsidRPr="00000000">
        <w:rPr>
          <w:rtl w:val="0"/>
        </w:rPr>
      </w:r>
    </w:p>
    <w:p w:rsidR="00000000" w:rsidDel="00000000" w:rsidP="00000000" w:rsidRDefault="00000000" w:rsidRPr="00000000" w14:paraId="00000033">
      <w:pPr>
        <w:widowControl w:val="0"/>
        <w:rPr>
          <w:b w:val="1"/>
          <w:sz w:val="24"/>
          <w:szCs w:val="24"/>
        </w:rPr>
      </w:pPr>
      <w:r w:rsidDel="00000000" w:rsidR="00000000" w:rsidRPr="00000000">
        <w:rPr>
          <w:b w:val="1"/>
          <w:sz w:val="24"/>
          <w:szCs w:val="24"/>
          <w:rtl w:val="0"/>
        </w:rPr>
        <w:t xml:space="preserve">4</w:t>
        <w:tab/>
        <w:t xml:space="preserve">Citations, figures, tables, references</w:t>
      </w:r>
    </w:p>
    <w:p w:rsidR="00000000" w:rsidDel="00000000" w:rsidP="00000000" w:rsidRDefault="00000000" w:rsidRPr="00000000" w14:paraId="00000034">
      <w:pPr>
        <w:widowControl w:val="0"/>
        <w:spacing w:before="120" w:line="226" w:lineRule="auto"/>
        <w:jc w:val="both"/>
        <w:rPr/>
      </w:pPr>
      <w:r w:rsidDel="00000000" w:rsidR="00000000" w:rsidRPr="00000000">
        <w:rPr>
          <w:rtl w:val="0"/>
        </w:rPr>
        <w:t xml:space="preserve">These instructions apply to everyone, regardless of the formatter being used.</w:t>
      </w:r>
    </w:p>
    <w:p w:rsidR="00000000" w:rsidDel="00000000" w:rsidP="00000000" w:rsidRDefault="00000000" w:rsidRPr="00000000" w14:paraId="00000035">
      <w:pPr>
        <w:widowControl w:val="0"/>
        <w:spacing w:before="120" w:line="226" w:lineRule="auto"/>
        <w:jc w:val="both"/>
        <w:rPr/>
      </w:pPr>
      <w:r w:rsidDel="00000000" w:rsidR="00000000" w:rsidRPr="00000000">
        <w:rPr>
          <w:rtl w:val="0"/>
        </w:rPr>
      </w:r>
    </w:p>
    <w:p w:rsidR="00000000" w:rsidDel="00000000" w:rsidP="00000000" w:rsidRDefault="00000000" w:rsidRPr="00000000" w14:paraId="00000036">
      <w:pPr>
        <w:widowControl w:val="0"/>
        <w:rPr>
          <w:b w:val="1"/>
        </w:rPr>
      </w:pPr>
      <w:r w:rsidDel="00000000" w:rsidR="00000000" w:rsidRPr="00000000">
        <w:rPr>
          <w:b w:val="1"/>
          <w:rtl w:val="0"/>
        </w:rPr>
        <w:t xml:space="preserve">4.1</w:t>
        <w:tab/>
        <w:t xml:space="preserve">Citations within the text</w:t>
      </w:r>
    </w:p>
    <w:p w:rsidR="00000000" w:rsidDel="00000000" w:rsidP="00000000" w:rsidRDefault="00000000" w:rsidRPr="00000000" w14:paraId="00000037">
      <w:pPr>
        <w:widowControl w:val="0"/>
        <w:spacing w:before="120" w:line="226" w:lineRule="auto"/>
        <w:jc w:val="both"/>
        <w:rPr/>
      </w:pPr>
      <w:r w:rsidDel="00000000" w:rsidR="00000000" w:rsidRPr="00000000">
        <w:rPr>
          <w:rtl w:val="0"/>
        </w:rPr>
        <w:t xml:space="preserve">Citations within the text should be numbered consecutively.  The corresponding number is to appear enclosed in square brackets, such as [1] or [2]-[5].  The corresponding references are to be listed in the same order at the end of the paper, in the </w:t>
      </w:r>
      <w:r w:rsidDel="00000000" w:rsidR="00000000" w:rsidRPr="00000000">
        <w:rPr>
          <w:b w:val="1"/>
          <w:rtl w:val="0"/>
        </w:rPr>
        <w:t xml:space="preserve">References</w:t>
      </w:r>
      <w:r w:rsidDel="00000000" w:rsidR="00000000" w:rsidRPr="00000000">
        <w:rPr>
          <w:rtl w:val="0"/>
        </w:rPr>
        <w:t xml:space="preserve"> section. (Note: the standard BibTeX style </w:t>
      </w:r>
      <w:r w:rsidDel="00000000" w:rsidR="00000000" w:rsidRPr="00000000">
        <w:rPr>
          <w:rFonts w:ascii="Courier New" w:cs="Courier New" w:eastAsia="Courier New" w:hAnsi="Courier New"/>
          <w:rtl w:val="0"/>
        </w:rPr>
        <w:t xml:space="preserve">unsrt</w:t>
      </w:r>
      <w:r w:rsidDel="00000000" w:rsidR="00000000" w:rsidRPr="00000000">
        <w:rPr>
          <w:rtl w:val="0"/>
        </w:rPr>
        <w:t xml:space="preserve"> produces this.) As to the format of the references themselves, any standard reference style is acceptable, as long as it is used consistently.</w:t>
      </w:r>
    </w:p>
    <w:p w:rsidR="00000000" w:rsidDel="00000000" w:rsidP="00000000" w:rsidRDefault="00000000" w:rsidRPr="00000000" w14:paraId="00000038">
      <w:pPr>
        <w:widowControl w:val="0"/>
        <w:spacing w:before="120" w:line="226" w:lineRule="auto"/>
        <w:jc w:val="both"/>
        <w:rPr/>
      </w:pPr>
      <w:r w:rsidDel="00000000" w:rsidR="00000000" w:rsidRPr="00000000">
        <w:rPr>
          <w:rtl w:val="0"/>
        </w:rPr>
        <w:t xml:space="preserve">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  </w:t>
      </w:r>
    </w:p>
    <w:p w:rsidR="00000000" w:rsidDel="00000000" w:rsidP="00000000" w:rsidRDefault="00000000" w:rsidRPr="00000000" w14:paraId="00000039">
      <w:pPr>
        <w:widowControl w:val="0"/>
        <w:spacing w:before="120" w:line="226" w:lineRule="auto"/>
        <w:jc w:val="both"/>
        <w:rPr/>
      </w:pPr>
      <w:r w:rsidDel="00000000" w:rsidR="00000000" w:rsidRPr="00000000">
        <w:rPr>
          <w:rtl w:val="0"/>
        </w:rPr>
      </w:r>
    </w:p>
    <w:p w:rsidR="00000000" w:rsidDel="00000000" w:rsidP="00000000" w:rsidRDefault="00000000" w:rsidRPr="00000000" w14:paraId="0000003A">
      <w:pPr>
        <w:widowControl w:val="0"/>
        <w:rPr>
          <w:b w:val="1"/>
        </w:rPr>
      </w:pPr>
      <w:r w:rsidDel="00000000" w:rsidR="00000000" w:rsidRPr="00000000">
        <w:rPr>
          <w:b w:val="1"/>
          <w:rtl w:val="0"/>
        </w:rPr>
        <w:t xml:space="preserve">4.2</w:t>
        <w:tab/>
        <w:t xml:space="preserve">Footnotes</w:t>
      </w:r>
    </w:p>
    <w:p w:rsidR="00000000" w:rsidDel="00000000" w:rsidP="00000000" w:rsidRDefault="00000000" w:rsidRPr="00000000" w14:paraId="0000003B">
      <w:pPr>
        <w:widowControl w:val="0"/>
        <w:spacing w:before="120" w:line="226" w:lineRule="auto"/>
        <w:jc w:val="both"/>
        <w:rPr/>
      </w:pPr>
      <w:r w:rsidDel="00000000" w:rsidR="00000000" w:rsidRPr="00000000">
        <w:rPr>
          <w:rtl w:val="0"/>
        </w:rPr>
        <w:t xml:space="preserve">Indicate footnotes with a number in the text.  Place the footnotes at the bottom of the page on which they appear. Precede the footnote with a horizontal rule of 2 inches (12 picas).</w:t>
      </w:r>
    </w:p>
    <w:p w:rsidR="00000000" w:rsidDel="00000000" w:rsidP="00000000" w:rsidRDefault="00000000" w:rsidRPr="00000000" w14:paraId="0000003C">
      <w:pPr>
        <w:widowControl w:val="0"/>
        <w:spacing w:before="120" w:line="226" w:lineRule="auto"/>
        <w:jc w:val="both"/>
        <w:rPr/>
      </w:pPr>
      <w:r w:rsidDel="00000000" w:rsidR="00000000" w:rsidRPr="00000000">
        <w:rPr>
          <w:rtl w:val="0"/>
        </w:rPr>
      </w:r>
    </w:p>
    <w:p w:rsidR="00000000" w:rsidDel="00000000" w:rsidP="00000000" w:rsidRDefault="00000000" w:rsidRPr="00000000" w14:paraId="0000003D">
      <w:pPr>
        <w:widowControl w:val="0"/>
        <w:rPr>
          <w:b w:val="1"/>
        </w:rPr>
      </w:pPr>
      <w:r w:rsidDel="00000000" w:rsidR="00000000" w:rsidRPr="00000000">
        <w:rPr>
          <w:b w:val="1"/>
          <w:rtl w:val="0"/>
        </w:rPr>
        <w:t xml:space="preserve">4.3</w:t>
        <w:tab/>
        <w:t xml:space="preserve">Figures</w:t>
      </w:r>
    </w:p>
    <w:p w:rsidR="00000000" w:rsidDel="00000000" w:rsidP="00000000" w:rsidRDefault="00000000" w:rsidRPr="00000000" w14:paraId="0000003E">
      <w:pPr>
        <w:widowControl w:val="0"/>
        <w:spacing w:before="120" w:line="226" w:lineRule="auto"/>
        <w:jc w:val="both"/>
        <w:rPr/>
      </w:pPr>
      <w:r w:rsidDel="00000000" w:rsidR="00000000" w:rsidRPr="00000000">
        <w:rPr>
          <w:rtl w:val="0"/>
        </w:rPr>
        <w:t xml:space="preserve">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rsidR="00000000" w:rsidDel="00000000" w:rsidP="00000000" w:rsidRDefault="00000000" w:rsidRPr="00000000" w14:paraId="0000003F">
      <w:pPr>
        <w:widowControl w:val="0"/>
        <w:spacing w:before="120" w:line="226" w:lineRule="auto"/>
        <w:jc w:val="both"/>
        <w:rPr/>
      </w:pPr>
      <w:r w:rsidDel="00000000" w:rsidR="00000000" w:rsidRPr="00000000">
        <w:rPr>
          <w:rtl w:val="0"/>
        </w:rPr>
        <w:t xml:space="preserve">Make sure the figure caption does not get separated from the figure. Leave sufficient space to avoid splitting the figure and figure caption.</w:t>
      </w:r>
    </w:p>
    <w:p w:rsidR="00000000" w:rsidDel="00000000" w:rsidP="00000000" w:rsidRDefault="00000000" w:rsidRPr="00000000" w14:paraId="00000040">
      <w:pPr>
        <w:widowControl w:val="0"/>
        <w:spacing w:before="120" w:line="226" w:lineRule="auto"/>
        <w:jc w:val="both"/>
        <w:rPr/>
      </w:pPr>
      <w:r w:rsidDel="00000000" w:rsidR="00000000" w:rsidRPr="00000000">
        <w:rPr>
          <w:rtl w:val="0"/>
        </w:rPr>
        <w:t xml:space="preserve">You may use color figures. However, it is best for the figure captions and the paper body to make sense if the paper is printed either in black/white or in color.</w:t>
      </w:r>
    </w:p>
    <w:p w:rsidR="00000000" w:rsidDel="00000000" w:rsidP="00000000" w:rsidRDefault="00000000" w:rsidRPr="00000000" w14:paraId="00000041">
      <w:pPr>
        <w:widowControl w:val="0"/>
        <w:spacing w:before="120" w:line="226" w:lineRule="auto"/>
        <w:jc w:val="both"/>
        <w:rPr/>
      </w:pPr>
      <w:r w:rsidDel="00000000" w:rsidR="00000000" w:rsidRPr="00000000">
        <w:rPr>
          <w:rtl w:val="0"/>
        </w:rPr>
      </w:r>
    </w:p>
    <w:tbl>
      <w:tblPr>
        <w:tblStyle w:val="Table2"/>
        <w:tblW w:w="1920.0" w:type="dxa"/>
        <w:jc w:val="center"/>
        <w:tblBorders>
          <w:top w:color="bfbfbf" w:space="0" w:sz="12" w:val="single"/>
          <w:left w:color="bfbfbf" w:space="0" w:sz="12" w:val="single"/>
          <w:bottom w:color="bfbfbf" w:space="0" w:sz="12" w:val="single"/>
          <w:right w:color="bfbfbf" w:space="0" w:sz="12" w:val="single"/>
        </w:tblBorders>
        <w:tblLayout w:type="fixed"/>
        <w:tblLook w:val="0000"/>
      </w:tblPr>
      <w:tblGrid>
        <w:gridCol w:w="1920"/>
        <w:tblGridChange w:id="0">
          <w:tblGrid>
            <w:gridCol w:w="1920"/>
          </w:tblGrid>
        </w:tblGridChange>
      </w:tblGrid>
      <w:tr>
        <w:trPr>
          <w:cantSplit w:val="0"/>
          <w:tblHeader w:val="0"/>
        </w:trPr>
        <w:tc>
          <w:tcPr>
            <w:tcBorders>
              <w:top w:color="bfbfbf" w:space="0" w:sz="12" w:val="single"/>
              <w:bottom w:color="bfbfbf" w:space="0" w:sz="12" w:val="single"/>
            </w:tcBorders>
            <w:vAlign w:val="center"/>
          </w:tcPr>
          <w:p w:rsidR="00000000" w:rsidDel="00000000" w:rsidP="00000000" w:rsidRDefault="00000000" w:rsidRPr="00000000" w14:paraId="00000042">
            <w:pPr>
              <w:widowControl w:val="0"/>
              <w:spacing w:before="120" w:line="226" w:lineRule="auto"/>
              <w:jc w:val="center"/>
              <w:rPr/>
            </w:pPr>
            <w:r w:rsidDel="00000000" w:rsidR="00000000" w:rsidRPr="00000000">
              <w:rPr>
                <w:rtl w:val="0"/>
              </w:rPr>
            </w:r>
          </w:p>
        </w:tc>
      </w:tr>
    </w:tbl>
    <w:p w:rsidR="00000000" w:rsidDel="00000000" w:rsidP="00000000" w:rsidRDefault="00000000" w:rsidRPr="00000000" w14:paraId="00000043">
      <w:pPr>
        <w:widowControl w:val="0"/>
        <w:spacing w:before="120" w:line="226" w:lineRule="auto"/>
        <w:jc w:val="center"/>
        <w:rPr/>
      </w:pPr>
      <w:r w:rsidDel="00000000" w:rsidR="00000000" w:rsidRPr="00000000">
        <w:rPr>
          <w:rtl w:val="0"/>
        </w:rPr>
        <w:t xml:space="preserve">Figure 1: Sample Figure Caption</w:t>
      </w:r>
    </w:p>
    <w:p w:rsidR="00000000" w:rsidDel="00000000" w:rsidP="00000000" w:rsidRDefault="00000000" w:rsidRPr="00000000" w14:paraId="00000044">
      <w:pPr>
        <w:widowControl w:val="0"/>
        <w:spacing w:before="120" w:line="226" w:lineRule="auto"/>
        <w:jc w:val="center"/>
        <w:rPr/>
      </w:pPr>
      <w:r w:rsidDel="00000000" w:rsidR="00000000" w:rsidRPr="00000000">
        <w:rPr>
          <w:rtl w:val="0"/>
        </w:rPr>
      </w:r>
    </w:p>
    <w:p w:rsidR="00000000" w:rsidDel="00000000" w:rsidP="00000000" w:rsidRDefault="00000000" w:rsidRPr="00000000" w14:paraId="00000045">
      <w:pPr>
        <w:widowControl w:val="0"/>
        <w:rPr>
          <w:b w:val="1"/>
        </w:rPr>
      </w:pPr>
      <w:r w:rsidDel="00000000" w:rsidR="00000000" w:rsidRPr="00000000">
        <w:rPr>
          <w:b w:val="1"/>
          <w:rtl w:val="0"/>
        </w:rPr>
        <w:t xml:space="preserve">4.4</w:t>
        <w:tab/>
        <w:t xml:space="preserve">Tables</w:t>
      </w:r>
    </w:p>
    <w:p w:rsidR="00000000" w:rsidDel="00000000" w:rsidP="00000000" w:rsidRDefault="00000000" w:rsidRPr="00000000" w14:paraId="00000046">
      <w:pPr>
        <w:widowControl w:val="0"/>
        <w:spacing w:before="120" w:line="226" w:lineRule="auto"/>
        <w:jc w:val="both"/>
        <w:rPr/>
      </w:pPr>
      <w:r w:rsidDel="00000000" w:rsidR="00000000" w:rsidRPr="00000000">
        <w:rPr>
          <w:rtl w:val="0"/>
        </w:rPr>
        <w:t xml:space="preserve">All tables must be centered, neat, clean and legible. Do not use hand drawn tables. The table number and title always appear before the table. See Table 1.</w:t>
      </w:r>
    </w:p>
    <w:p w:rsidR="00000000" w:rsidDel="00000000" w:rsidP="00000000" w:rsidRDefault="00000000" w:rsidRPr="00000000" w14:paraId="00000047">
      <w:pPr>
        <w:widowControl w:val="0"/>
        <w:spacing w:before="120" w:line="226" w:lineRule="auto"/>
        <w:jc w:val="both"/>
        <w:rPr/>
      </w:pPr>
      <w:r w:rsidDel="00000000" w:rsidR="00000000" w:rsidRPr="00000000">
        <w:rPr>
          <w:rtl w:val="0"/>
        </w:rPr>
        <w:t xml:space="preserve">Place one line space before the table title, one line space after the table title, and one line space after the table.  The table title must be lower case (except for first word and proper nouns); tables are numbered consecutively.</w:t>
      </w:r>
    </w:p>
    <w:p w:rsidR="00000000" w:rsidDel="00000000" w:rsidP="00000000" w:rsidRDefault="00000000" w:rsidRPr="00000000" w14:paraId="00000048">
      <w:pPr>
        <w:widowControl w:val="0"/>
        <w:spacing w:before="120" w:line="226" w:lineRule="auto"/>
        <w:jc w:val="both"/>
        <w:rPr/>
      </w:pPr>
      <w:r w:rsidDel="00000000" w:rsidR="00000000" w:rsidRPr="00000000">
        <w:rPr>
          <w:rtl w:val="0"/>
        </w:rPr>
      </w:r>
    </w:p>
    <w:p w:rsidR="00000000" w:rsidDel="00000000" w:rsidP="00000000" w:rsidRDefault="00000000" w:rsidRPr="00000000" w14:paraId="00000049">
      <w:pPr>
        <w:widowControl w:val="0"/>
        <w:spacing w:before="120" w:line="226" w:lineRule="auto"/>
        <w:jc w:val="center"/>
        <w:rPr/>
      </w:pPr>
      <w:r w:rsidDel="00000000" w:rsidR="00000000" w:rsidRPr="00000000">
        <w:rPr>
          <w:rtl w:val="0"/>
        </w:rPr>
        <w:t xml:space="preserve">Table 1: Sample table title</w:t>
      </w:r>
    </w:p>
    <w:p w:rsidR="00000000" w:rsidDel="00000000" w:rsidP="00000000" w:rsidRDefault="00000000" w:rsidRPr="00000000" w14:paraId="0000004A">
      <w:pPr>
        <w:widowControl w:val="0"/>
        <w:spacing w:before="120" w:line="226" w:lineRule="auto"/>
        <w:jc w:val="center"/>
        <w:rPr/>
      </w:pPr>
      <w:r w:rsidDel="00000000" w:rsidR="00000000" w:rsidRPr="00000000">
        <w:rPr>
          <w:rtl w:val="0"/>
        </w:rPr>
      </w:r>
    </w:p>
    <w:tbl>
      <w:tblPr>
        <w:tblStyle w:val="Table3"/>
        <w:tblW w:w="5760.0" w:type="dxa"/>
        <w:jc w:val="center"/>
        <w:tblLayout w:type="fixed"/>
        <w:tblLook w:val="0000"/>
      </w:tblPr>
      <w:tblGrid>
        <w:gridCol w:w="1753"/>
        <w:gridCol w:w="4007"/>
        <w:tblGridChange w:id="0">
          <w:tblGrid>
            <w:gridCol w:w="1753"/>
            <w:gridCol w:w="4007"/>
          </w:tblGrid>
        </w:tblGridChange>
      </w:tblGrid>
      <w:tr>
        <w:trPr>
          <w:cantSplit w:val="0"/>
          <w:tblHeader w:val="0"/>
        </w:trPr>
        <w:tc>
          <w:tcPr>
            <w:tcBorders>
              <w:top w:color="bfbfbf" w:space="0" w:sz="8" w:val="single"/>
              <w:left w:color="bfbfbf" w:space="0" w:sz="8" w:val="single"/>
              <w:bottom w:color="bfbfbf" w:space="0" w:sz="6" w:val="single"/>
              <w:right w:color="bfbfbf" w:space="0" w:sz="8" w:val="single"/>
            </w:tcBorders>
          </w:tcPr>
          <w:p w:rsidR="00000000" w:rsidDel="00000000" w:rsidP="00000000" w:rsidRDefault="00000000" w:rsidRPr="00000000" w14:paraId="0000004B">
            <w:pPr>
              <w:widowControl w:val="0"/>
              <w:spacing w:before="120" w:line="226" w:lineRule="auto"/>
              <w:jc w:val="both"/>
              <w:rPr>
                <w:b w:val="1"/>
                <w:u w:val="single"/>
              </w:rPr>
            </w:pPr>
            <w:r w:rsidDel="00000000" w:rsidR="00000000" w:rsidRPr="00000000">
              <w:rPr>
                <w:b w:val="1"/>
                <w:rtl w:val="0"/>
              </w:rPr>
              <w:t xml:space="preserve">Part</w:t>
            </w:r>
            <w:r w:rsidDel="00000000" w:rsidR="00000000" w:rsidRPr="00000000">
              <w:rPr>
                <w:rtl w:val="0"/>
              </w:rPr>
            </w:r>
          </w:p>
          <w:p w:rsidR="00000000" w:rsidDel="00000000" w:rsidP="00000000" w:rsidRDefault="00000000" w:rsidRPr="00000000" w14:paraId="0000004C">
            <w:pPr>
              <w:widowControl w:val="0"/>
              <w:spacing w:before="120" w:line="226" w:lineRule="auto"/>
              <w:jc w:val="both"/>
              <w:rPr>
                <w:b w:val="1"/>
                <w:u w:val="single"/>
              </w:rPr>
            </w:pPr>
            <w:r w:rsidDel="00000000" w:rsidR="00000000" w:rsidRPr="00000000">
              <w:rPr>
                <w:b w:val="1"/>
                <w:rtl w:val="0"/>
              </w:rPr>
              <w:t xml:space="preserve">Description</w:t>
            </w:r>
            <w:r w:rsidDel="00000000" w:rsidR="00000000" w:rsidRPr="00000000">
              <w:rPr>
                <w:rtl w:val="0"/>
              </w:rPr>
            </w:r>
          </w:p>
        </w:tc>
        <w:tc>
          <w:tcPr>
            <w:tcBorders>
              <w:top w:color="bfbfbf" w:space="0" w:sz="8" w:val="single"/>
              <w:left w:color="bfbfbf" w:space="0" w:sz="8" w:val="single"/>
              <w:bottom w:color="bfbfbf" w:space="0" w:sz="6" w:val="single"/>
              <w:right w:color="bfbfbf" w:space="0" w:sz="8" w:val="single"/>
            </w:tcBorders>
          </w:tcPr>
          <w:p w:rsidR="00000000" w:rsidDel="00000000" w:rsidP="00000000" w:rsidRDefault="00000000" w:rsidRPr="00000000" w14:paraId="0000004D">
            <w:pPr>
              <w:widowControl w:val="0"/>
              <w:rPr>
                <w:b w:val="1"/>
                <w:u w:val="single"/>
              </w:rPr>
            </w:pPr>
            <w:r w:rsidDel="00000000" w:rsidR="00000000" w:rsidRPr="00000000">
              <w:rPr>
                <w:rtl w:val="0"/>
              </w:rPr>
            </w:r>
          </w:p>
        </w:tc>
      </w:tr>
      <w:tr>
        <w:trPr>
          <w:cantSplit w:val="0"/>
          <w:tblHeader w:val="0"/>
        </w:trPr>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E">
            <w:pPr>
              <w:widowControl w:val="0"/>
              <w:spacing w:before="120" w:line="226" w:lineRule="auto"/>
              <w:jc w:val="both"/>
              <w:rPr/>
            </w:pPr>
            <w:r w:rsidDel="00000000" w:rsidR="00000000" w:rsidRPr="00000000">
              <w:rPr>
                <w:rtl w:val="0"/>
              </w:rPr>
              <w:t xml:space="preserve">Dendrite</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F">
            <w:pPr>
              <w:widowControl w:val="0"/>
              <w:spacing w:before="120" w:line="226" w:lineRule="auto"/>
              <w:jc w:val="both"/>
              <w:rPr/>
            </w:pPr>
            <w:r w:rsidDel="00000000" w:rsidR="00000000" w:rsidRPr="00000000">
              <w:rPr>
                <w:rtl w:val="0"/>
              </w:rPr>
              <w:t xml:space="preserve">Input terminal</w:t>
            </w:r>
          </w:p>
        </w:tc>
      </w:tr>
      <w:tr>
        <w:trPr>
          <w:cantSplit w:val="0"/>
          <w:tblHeader w:val="0"/>
        </w:trPr>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50">
            <w:pPr>
              <w:widowControl w:val="0"/>
              <w:spacing w:line="226" w:lineRule="auto"/>
              <w:jc w:val="both"/>
              <w:rPr/>
            </w:pPr>
            <w:r w:rsidDel="00000000" w:rsidR="00000000" w:rsidRPr="00000000">
              <w:rPr>
                <w:rtl w:val="0"/>
              </w:rPr>
              <w:t xml:space="preserve">Axon</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51">
            <w:pPr>
              <w:widowControl w:val="0"/>
              <w:spacing w:line="226" w:lineRule="auto"/>
              <w:jc w:val="both"/>
              <w:rPr/>
            </w:pPr>
            <w:r w:rsidDel="00000000" w:rsidR="00000000" w:rsidRPr="00000000">
              <w:rPr>
                <w:rtl w:val="0"/>
              </w:rPr>
              <w:t xml:space="preserve">Output terminal</w:t>
            </w:r>
          </w:p>
        </w:tc>
      </w:tr>
      <w:tr>
        <w:trPr>
          <w:cantSplit w:val="0"/>
          <w:tblHeader w:val="0"/>
        </w:trPr>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52">
            <w:pPr>
              <w:widowControl w:val="0"/>
              <w:spacing w:line="226" w:lineRule="auto"/>
              <w:jc w:val="both"/>
              <w:rPr/>
            </w:pPr>
            <w:r w:rsidDel="00000000" w:rsidR="00000000" w:rsidRPr="00000000">
              <w:rPr>
                <w:rtl w:val="0"/>
              </w:rPr>
              <w:t xml:space="preserve">Soma</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53">
            <w:pPr>
              <w:widowControl w:val="0"/>
              <w:spacing w:line="226" w:lineRule="auto"/>
              <w:jc w:val="both"/>
              <w:rPr/>
            </w:pPr>
            <w:r w:rsidDel="00000000" w:rsidR="00000000" w:rsidRPr="00000000">
              <w:rPr>
                <w:rtl w:val="0"/>
              </w:rPr>
              <w:t xml:space="preserve">Cell Body (contains cell nucleus)</w:t>
            </w:r>
          </w:p>
        </w:tc>
      </w:tr>
    </w:tbl>
    <w:p w:rsidR="00000000" w:rsidDel="00000000" w:rsidP="00000000" w:rsidRDefault="00000000" w:rsidRPr="00000000" w14:paraId="00000054">
      <w:pPr>
        <w:widowControl w:val="0"/>
        <w:spacing w:before="120" w:line="226" w:lineRule="auto"/>
        <w:jc w:val="center"/>
        <w:rPr/>
      </w:pPr>
      <w:r w:rsidDel="00000000" w:rsidR="00000000" w:rsidRPr="00000000">
        <w:rPr>
          <w:rtl w:val="0"/>
        </w:rPr>
      </w:r>
    </w:p>
    <w:p w:rsidR="00000000" w:rsidDel="00000000" w:rsidP="00000000" w:rsidRDefault="00000000" w:rsidRPr="00000000" w14:paraId="00000055">
      <w:pPr>
        <w:widowControl w:val="0"/>
        <w:rPr>
          <w:b w:val="1"/>
          <w:sz w:val="24"/>
          <w:szCs w:val="24"/>
        </w:rPr>
      </w:pPr>
      <w:r w:rsidDel="00000000" w:rsidR="00000000" w:rsidRPr="00000000">
        <w:rPr>
          <w:b w:val="1"/>
          <w:sz w:val="24"/>
          <w:szCs w:val="24"/>
          <w:rtl w:val="0"/>
        </w:rPr>
        <w:t xml:space="preserve">5</w:t>
        <w:tab/>
        <w:t xml:space="preserve">Final instructions</w:t>
      </w:r>
    </w:p>
    <w:p w:rsidR="00000000" w:rsidDel="00000000" w:rsidP="00000000" w:rsidRDefault="00000000" w:rsidRPr="00000000" w14:paraId="00000056">
      <w:pPr>
        <w:widowControl w:val="0"/>
        <w:spacing w:before="120" w:line="226" w:lineRule="auto"/>
        <w:jc w:val="both"/>
        <w:rPr/>
      </w:pPr>
      <w:r w:rsidDel="00000000" w:rsidR="00000000" w:rsidRPr="00000000">
        <w:rPr>
          <w:rtl w:val="0"/>
        </w:rPr>
        <w:t xml:space="preserve">Do not change any aspects of the formatting parameters in the style files. In particular, do not modify the width or length of the rectangle that the text should fit into, and do not change font sizes (except perhaps in the </w:t>
      </w:r>
      <w:r w:rsidDel="00000000" w:rsidR="00000000" w:rsidRPr="00000000">
        <w:rPr>
          <w:b w:val="1"/>
          <w:rtl w:val="0"/>
        </w:rPr>
        <w:t xml:space="preserve">References</w:t>
      </w:r>
      <w:r w:rsidDel="00000000" w:rsidR="00000000" w:rsidRPr="00000000">
        <w:rPr>
          <w:rtl w:val="0"/>
        </w:rPr>
        <w:t xml:space="preserve"> section; see below). Please note that pages should be numbered.</w:t>
      </w:r>
    </w:p>
    <w:p w:rsidR="00000000" w:rsidDel="00000000" w:rsidP="00000000" w:rsidRDefault="00000000" w:rsidRPr="00000000" w14:paraId="00000057">
      <w:pPr>
        <w:widowControl w:val="0"/>
        <w:spacing w:before="120" w:line="226" w:lineRule="auto"/>
        <w:jc w:val="both"/>
        <w:rPr/>
      </w:pPr>
      <w:r w:rsidDel="00000000" w:rsidR="00000000" w:rsidRPr="00000000">
        <w:rPr>
          <w:rtl w:val="0"/>
        </w:rPr>
      </w:r>
    </w:p>
    <w:p w:rsidR="00000000" w:rsidDel="00000000" w:rsidP="00000000" w:rsidRDefault="00000000" w:rsidRPr="00000000" w14:paraId="00000058">
      <w:pPr>
        <w:widowControl w:val="0"/>
        <w:rPr>
          <w:b w:val="1"/>
          <w:sz w:val="24"/>
          <w:szCs w:val="24"/>
        </w:rPr>
      </w:pPr>
      <w:r w:rsidDel="00000000" w:rsidR="00000000" w:rsidRPr="00000000">
        <w:rPr>
          <w:b w:val="1"/>
          <w:sz w:val="24"/>
          <w:szCs w:val="24"/>
          <w:rtl w:val="0"/>
        </w:rPr>
        <w:t xml:space="preserve">6</w:t>
        <w:tab/>
        <w:t xml:space="preserve">Preparing PostScript or PDF files</w:t>
      </w:r>
    </w:p>
    <w:p w:rsidR="00000000" w:rsidDel="00000000" w:rsidP="00000000" w:rsidRDefault="00000000" w:rsidRPr="00000000" w14:paraId="00000059">
      <w:pPr>
        <w:widowControl w:val="0"/>
        <w:spacing w:before="120" w:line="226" w:lineRule="auto"/>
        <w:jc w:val="both"/>
        <w:rPr/>
      </w:pPr>
      <w:r w:rsidDel="00000000" w:rsidR="00000000" w:rsidRPr="00000000">
        <w:rPr>
          <w:rtl w:val="0"/>
        </w:rPr>
        <w:t xml:space="preserve">Please prepare PostScript or PDF files with paper size “US Letter,” and not, for example, “A4.” The -t letter option on dvips will produce US Letter files.</w:t>
      </w:r>
    </w:p>
    <w:p w:rsidR="00000000" w:rsidDel="00000000" w:rsidP="00000000" w:rsidRDefault="00000000" w:rsidRPr="00000000" w14:paraId="0000005A">
      <w:pPr>
        <w:widowControl w:val="0"/>
        <w:spacing w:before="120" w:line="226" w:lineRule="auto"/>
        <w:jc w:val="both"/>
        <w:rPr/>
      </w:pPr>
      <w:r w:rsidDel="00000000" w:rsidR="00000000" w:rsidRPr="00000000">
        <w:rPr>
          <w:rtl w:val="0"/>
        </w:rPr>
        <w:t xml:space="preserve">Fonts were the main cause of problems in the past years. Your PDF file must only contain Type 1 or Embedded TrueType fonts. Here are a few instructions to achieve this.</w:t>
      </w:r>
    </w:p>
    <w:p w:rsidR="00000000" w:rsidDel="00000000" w:rsidP="00000000" w:rsidRDefault="00000000" w:rsidRPr="00000000" w14:paraId="0000005B">
      <w:pPr>
        <w:widowControl w:val="0"/>
        <w:spacing w:before="120" w:line="226" w:lineRule="auto"/>
        <w:jc w:val="both"/>
        <w:rPr/>
      </w:pPr>
      <w:r w:rsidDel="00000000" w:rsidR="00000000" w:rsidRPr="00000000">
        <w:rPr>
          <w:rtl w:val="0"/>
        </w:rPr>
      </w:r>
    </w:p>
    <w:p w:rsidR="00000000" w:rsidDel="00000000" w:rsidP="00000000" w:rsidRDefault="00000000" w:rsidRPr="00000000" w14:paraId="0000005C">
      <w:pPr>
        <w:widowControl w:val="0"/>
        <w:numPr>
          <w:ilvl w:val="0"/>
          <w:numId w:val="1"/>
        </w:numPr>
        <w:ind w:left="720" w:hanging="360"/>
        <w:rPr/>
      </w:pPr>
      <w:r w:rsidDel="00000000" w:rsidR="00000000" w:rsidRPr="00000000">
        <w:rPr>
          <w:rtl w:val="0"/>
        </w:rPr>
        <w:t xml:space="preserve">You can check which fonts a PDF files uses. In Acrobat Reader, select menu Files&gt;Document Properties&gt;Fonts and select Show All Fonts. You can also use the program </w:t>
      </w:r>
      <w:r w:rsidDel="00000000" w:rsidR="00000000" w:rsidRPr="00000000">
        <w:rPr>
          <w:rFonts w:ascii="Courier New" w:cs="Courier New" w:eastAsia="Courier New" w:hAnsi="Courier New"/>
          <w:rtl w:val="0"/>
        </w:rPr>
        <w:t xml:space="preserve">pdffonts</w:t>
      </w:r>
      <w:r w:rsidDel="00000000" w:rsidR="00000000" w:rsidRPr="00000000">
        <w:rPr>
          <w:rtl w:val="0"/>
        </w:rPr>
        <w:t xml:space="preserve"> which comes with </w:t>
      </w:r>
      <w:r w:rsidDel="00000000" w:rsidR="00000000" w:rsidRPr="00000000">
        <w:rPr>
          <w:rFonts w:ascii="Courier New" w:cs="Courier New" w:eastAsia="Courier New" w:hAnsi="Courier New"/>
          <w:rtl w:val="0"/>
        </w:rPr>
        <w:t xml:space="preserve">xpdf</w:t>
      </w:r>
      <w:r w:rsidDel="00000000" w:rsidR="00000000" w:rsidRPr="00000000">
        <w:rPr>
          <w:rtl w:val="0"/>
        </w:rPr>
        <w:t xml:space="preserve"> and is available out-of-the-box on most Linux machines.</w:t>
      </w:r>
    </w:p>
    <w:p w:rsidR="00000000" w:rsidDel="00000000" w:rsidP="00000000" w:rsidRDefault="00000000" w:rsidRPr="00000000" w14:paraId="0000005D">
      <w:pPr>
        <w:widowControl w:val="0"/>
        <w:numPr>
          <w:ilvl w:val="0"/>
          <w:numId w:val="1"/>
        </w:numPr>
        <w:ind w:left="720" w:hanging="360"/>
        <w:rPr/>
      </w:pPr>
      <w:r w:rsidDel="00000000" w:rsidR="00000000" w:rsidRPr="00000000">
        <w:rPr>
          <w:rtl w:val="0"/>
        </w:rPr>
        <w:t xml:space="preserve">The IEEE has recommendations for generating PDF files whose fonts are also acceptable for NIPS. Please see http://www.emfield.org/icuwb2010/downloads/IEEE-PDF-SpecV32.pdf</w:t>
      </w:r>
    </w:p>
    <w:p w:rsidR="00000000" w:rsidDel="00000000" w:rsidP="00000000" w:rsidRDefault="00000000" w:rsidRPr="00000000" w14:paraId="0000005E">
      <w:pPr>
        <w:widowControl w:val="0"/>
        <w:numPr>
          <w:ilvl w:val="0"/>
          <w:numId w:val="1"/>
        </w:numPr>
        <w:ind w:left="720" w:hanging="360"/>
        <w:rPr/>
      </w:pPr>
      <w:r w:rsidDel="00000000" w:rsidR="00000000" w:rsidRPr="00000000">
        <w:rPr>
          <w:rtl w:val="0"/>
        </w:rPr>
        <w:t xml:space="preserve">LaTeX users:</w:t>
      </w:r>
    </w:p>
    <w:p w:rsidR="00000000" w:rsidDel="00000000" w:rsidP="00000000" w:rsidRDefault="00000000" w:rsidRPr="00000000" w14:paraId="0000005F">
      <w:pPr>
        <w:widowControl w:val="0"/>
        <w:numPr>
          <w:ilvl w:val="1"/>
          <w:numId w:val="1"/>
        </w:numPr>
        <w:ind w:left="1440" w:hanging="360"/>
        <w:rPr/>
      </w:pPr>
      <w:r w:rsidDel="00000000" w:rsidR="00000000" w:rsidRPr="00000000">
        <w:rPr>
          <w:rtl w:val="0"/>
        </w:rPr>
        <w:t xml:space="preserve">Consider directly generating PDF files using </w:t>
      </w:r>
      <w:r w:rsidDel="00000000" w:rsidR="00000000" w:rsidRPr="00000000">
        <w:rPr>
          <w:rFonts w:ascii="Courier New" w:cs="Courier New" w:eastAsia="Courier New" w:hAnsi="Courier New"/>
          <w:rtl w:val="0"/>
        </w:rPr>
        <w:t xml:space="preserve">pdflatex</w:t>
      </w:r>
      <w:r w:rsidDel="00000000" w:rsidR="00000000" w:rsidRPr="00000000">
        <w:rPr>
          <w:rtl w:val="0"/>
        </w:rPr>
        <w:t xml:space="preserve"> (especially if you are a MiKTeX user).  PDF figures must be substituted for EPS figures, however.</w:t>
      </w:r>
    </w:p>
    <w:p w:rsidR="00000000" w:rsidDel="00000000" w:rsidP="00000000" w:rsidRDefault="00000000" w:rsidRPr="00000000" w14:paraId="00000060">
      <w:pPr>
        <w:widowControl w:val="0"/>
        <w:numPr>
          <w:ilvl w:val="1"/>
          <w:numId w:val="1"/>
        </w:numPr>
        <w:ind w:left="1440" w:hanging="360"/>
        <w:rPr/>
      </w:pPr>
      <w:r w:rsidDel="00000000" w:rsidR="00000000" w:rsidRPr="00000000">
        <w:rPr>
          <w:rtl w:val="0"/>
        </w:rPr>
        <w:t xml:space="preserve">Otherwise, please generate your PostScript and PDF files with the following commands:</w:t>
      </w:r>
    </w:p>
    <w:p w:rsidR="00000000" w:rsidDel="00000000" w:rsidP="00000000" w:rsidRDefault="00000000" w:rsidRPr="00000000" w14:paraId="00000061">
      <w:pPr>
        <w:widowControl w:val="0"/>
        <w:numPr>
          <w:ilvl w:val="1"/>
          <w:numId w:val="1"/>
        </w:numPr>
        <w:spacing w:before="120" w:line="226" w:lineRule="auto"/>
        <w:ind w:left="1440" w:hanging="360"/>
        <w:jc w:val="both"/>
        <w:rPr/>
      </w:pPr>
      <w:r w:rsidDel="00000000" w:rsidR="00000000" w:rsidRPr="00000000">
        <w:rPr>
          <w:rFonts w:ascii="Courier New" w:cs="Courier New" w:eastAsia="Courier New" w:hAnsi="Courier New"/>
          <w:rtl w:val="0"/>
        </w:rPr>
        <w:t xml:space="preserve">dvips mypaper.dvi -t letter -Ppdf -G0 -o mypaper.ps</w:t>
      </w:r>
    </w:p>
    <w:p w:rsidR="00000000" w:rsidDel="00000000" w:rsidP="00000000" w:rsidRDefault="00000000" w:rsidRPr="00000000" w14:paraId="00000062">
      <w:pPr>
        <w:widowControl w:val="0"/>
        <w:numPr>
          <w:ilvl w:val="1"/>
          <w:numId w:val="1"/>
        </w:numPr>
        <w:spacing w:before="120" w:line="226" w:lineRule="auto"/>
        <w:ind w:left="1440" w:hanging="360"/>
        <w:jc w:val="both"/>
        <w:rPr/>
      </w:pPr>
      <w:r w:rsidDel="00000000" w:rsidR="00000000" w:rsidRPr="00000000">
        <w:rPr>
          <w:rFonts w:ascii="Courier New" w:cs="Courier New" w:eastAsia="Courier New" w:hAnsi="Courier New"/>
          <w:rtl w:val="0"/>
        </w:rPr>
        <w:t xml:space="preserve">ps2pdf mypaper.ps mypaper.pdf</w:t>
      </w:r>
      <w:r w:rsidDel="00000000" w:rsidR="00000000" w:rsidRPr="00000000">
        <w:rPr>
          <w:rtl w:val="0"/>
        </w:rPr>
      </w:r>
    </w:p>
    <w:p w:rsidR="00000000" w:rsidDel="00000000" w:rsidP="00000000" w:rsidRDefault="00000000" w:rsidRPr="00000000" w14:paraId="00000063">
      <w:pPr>
        <w:widowControl w:val="0"/>
        <w:numPr>
          <w:ilvl w:val="1"/>
          <w:numId w:val="1"/>
        </w:numPr>
        <w:spacing w:before="120" w:line="226" w:lineRule="auto"/>
        <w:ind w:left="1440" w:hanging="360"/>
        <w:jc w:val="both"/>
        <w:rPr/>
      </w:pPr>
      <w:r w:rsidDel="00000000" w:rsidR="00000000" w:rsidRPr="00000000">
        <w:rPr>
          <w:rtl w:val="0"/>
        </w:rPr>
        <w:t xml:space="preserve">Check that the PDF files only contains Type 1 fonts. </w:t>
      </w:r>
    </w:p>
    <w:p w:rsidR="00000000" w:rsidDel="00000000" w:rsidP="00000000" w:rsidRDefault="00000000" w:rsidRPr="00000000" w14:paraId="00000064">
      <w:pPr>
        <w:widowControl w:val="0"/>
        <w:numPr>
          <w:ilvl w:val="0"/>
          <w:numId w:val="1"/>
        </w:numPr>
        <w:ind w:left="720" w:hanging="360"/>
        <w:rPr/>
      </w:pPr>
      <w:r w:rsidDel="00000000" w:rsidR="00000000" w:rsidRPr="00000000">
        <w:rPr>
          <w:rtl w:val="0"/>
        </w:rPr>
        <w:t xml:space="preserve">xfig “patterned” shapes are implemented with bitmap fonts. Use “solid” shapes instead.</w:t>
      </w:r>
    </w:p>
    <w:p w:rsidR="00000000" w:rsidDel="00000000" w:rsidP="00000000" w:rsidRDefault="00000000" w:rsidRPr="00000000" w14:paraId="00000065">
      <w:pPr>
        <w:widowControl w:val="0"/>
        <w:numPr>
          <w:ilvl w:val="0"/>
          <w:numId w:val="1"/>
        </w:numPr>
        <w:ind w:left="720" w:hanging="36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\bbold</w:t>
      </w:r>
      <w:r w:rsidDel="00000000" w:rsidR="00000000" w:rsidRPr="00000000">
        <w:rPr>
          <w:rtl w:val="0"/>
        </w:rPr>
        <w:t xml:space="preserve"> package almost always uses bitmap fonts. You can try the equivalent AMS Fonts with command</w:t>
      </w:r>
    </w:p>
    <w:p w:rsidR="00000000" w:rsidDel="00000000" w:rsidP="00000000" w:rsidRDefault="00000000" w:rsidRPr="00000000" w14:paraId="00000066">
      <w:pPr>
        <w:widowControl w:val="0"/>
        <w:numPr>
          <w:ilvl w:val="1"/>
          <w:numId w:val="1"/>
        </w:numPr>
        <w:spacing w:before="120" w:line="226" w:lineRule="auto"/>
        <w:ind w:left="1440" w:hanging="360"/>
        <w:jc w:val="both"/>
        <w:rPr/>
      </w:pPr>
      <w:r w:rsidDel="00000000" w:rsidR="00000000" w:rsidRPr="00000000">
        <w:rPr>
          <w:rFonts w:ascii="Courier New" w:cs="Courier New" w:eastAsia="Courier New" w:hAnsi="Courier New"/>
          <w:rtl w:val="0"/>
        </w:rPr>
        <w:t xml:space="preserve">\usepackage[psamsfonts]{amssymb}</w:t>
      </w:r>
      <w:r w:rsidDel="00000000" w:rsidR="00000000" w:rsidRPr="00000000">
        <w:rPr>
          <w:rtl w:val="0"/>
        </w:rPr>
      </w:r>
    </w:p>
    <w:p w:rsidR="00000000" w:rsidDel="00000000" w:rsidP="00000000" w:rsidRDefault="00000000" w:rsidRPr="00000000" w14:paraId="00000067">
      <w:pPr>
        <w:widowControl w:val="0"/>
        <w:numPr>
          <w:ilvl w:val="1"/>
          <w:numId w:val="1"/>
        </w:numPr>
        <w:spacing w:before="120" w:line="226" w:lineRule="auto"/>
        <w:ind w:left="1440" w:hanging="360"/>
        <w:jc w:val="both"/>
        <w:rPr/>
      </w:pPr>
      <w:r w:rsidDel="00000000" w:rsidR="00000000" w:rsidRPr="00000000">
        <w:rPr>
          <w:rtl w:val="0"/>
        </w:rPr>
        <w:t xml:space="preserve">or use the following workaround for reals, natural and complex:</w:t>
      </w:r>
    </w:p>
    <w:p w:rsidR="00000000" w:rsidDel="00000000" w:rsidP="00000000" w:rsidRDefault="00000000" w:rsidRPr="00000000" w14:paraId="00000068">
      <w:pPr>
        <w:widowControl w:val="0"/>
        <w:numPr>
          <w:ilvl w:val="1"/>
          <w:numId w:val="1"/>
        </w:numPr>
        <w:spacing w:before="120" w:line="226" w:lineRule="auto"/>
        <w:ind w:left="1440" w:hanging="360"/>
        <w:jc w:val="both"/>
        <w:rPr/>
      </w:pPr>
      <w:r w:rsidDel="00000000" w:rsidR="00000000" w:rsidRPr="00000000">
        <w:rPr>
          <w:rFonts w:ascii="Courier New" w:cs="Courier New" w:eastAsia="Courier New" w:hAnsi="Courier New"/>
          <w:rtl w:val="0"/>
        </w:rPr>
        <w:t xml:space="preserve">\newcommand{\RR}{I\!\!R} %real numbers</w:t>
      </w:r>
    </w:p>
    <w:p w:rsidR="00000000" w:rsidDel="00000000" w:rsidP="00000000" w:rsidRDefault="00000000" w:rsidRPr="00000000" w14:paraId="00000069">
      <w:pPr>
        <w:widowControl w:val="0"/>
        <w:numPr>
          <w:ilvl w:val="1"/>
          <w:numId w:val="1"/>
        </w:numPr>
        <w:spacing w:before="120" w:line="226" w:lineRule="auto"/>
        <w:ind w:left="1440" w:hanging="360"/>
        <w:jc w:val="both"/>
        <w:rPr/>
      </w:pPr>
      <w:r w:rsidDel="00000000" w:rsidR="00000000" w:rsidRPr="00000000">
        <w:rPr>
          <w:rFonts w:ascii="Courier New" w:cs="Courier New" w:eastAsia="Courier New" w:hAnsi="Courier New"/>
          <w:rtl w:val="0"/>
        </w:rPr>
        <w:t xml:space="preserve">\newcommand{\Nat}{I\!\!N} %natural numbers</w:t>
      </w:r>
    </w:p>
    <w:p w:rsidR="00000000" w:rsidDel="00000000" w:rsidP="00000000" w:rsidRDefault="00000000" w:rsidRPr="00000000" w14:paraId="0000006A">
      <w:pPr>
        <w:widowControl w:val="0"/>
        <w:numPr>
          <w:ilvl w:val="1"/>
          <w:numId w:val="1"/>
        </w:numPr>
        <w:spacing w:before="120" w:line="226" w:lineRule="auto"/>
        <w:ind w:left="1440" w:hanging="360"/>
        <w:jc w:val="both"/>
        <w:rPr/>
      </w:pPr>
      <w:r w:rsidDel="00000000" w:rsidR="00000000" w:rsidRPr="00000000">
        <w:rPr>
          <w:rFonts w:ascii="Courier New" w:cs="Courier New" w:eastAsia="Courier New" w:hAnsi="Courier New"/>
          <w:rtl w:val="0"/>
        </w:rPr>
        <w:t xml:space="preserve">\newcommand{\CC}{I\!\!\!\!C} %complex numbers</w:t>
      </w:r>
    </w:p>
    <w:p w:rsidR="00000000" w:rsidDel="00000000" w:rsidP="00000000" w:rsidRDefault="00000000" w:rsidRPr="00000000" w14:paraId="0000006B">
      <w:pPr>
        <w:widowControl w:val="0"/>
        <w:numPr>
          <w:ilvl w:val="0"/>
          <w:numId w:val="1"/>
        </w:numPr>
        <w:ind w:left="720" w:hanging="360"/>
        <w:rPr/>
      </w:pPr>
      <w:r w:rsidDel="00000000" w:rsidR="00000000" w:rsidRPr="00000000">
        <w:rPr>
          <w:rtl w:val="0"/>
        </w:rPr>
        <w:t xml:space="preserve">Sometimes the problematic fonts are used in figures included in LaTeX files. The ghostscript program </w:t>
      </w:r>
      <w:r w:rsidDel="00000000" w:rsidR="00000000" w:rsidRPr="00000000">
        <w:rPr>
          <w:rFonts w:ascii="Courier New" w:cs="Courier New" w:eastAsia="Courier New" w:hAnsi="Courier New"/>
          <w:rtl w:val="0"/>
        </w:rPr>
        <w:t xml:space="preserve">eps2eps</w:t>
      </w:r>
      <w:r w:rsidDel="00000000" w:rsidR="00000000" w:rsidRPr="00000000">
        <w:rPr>
          <w:rtl w:val="0"/>
        </w:rPr>
        <w:t xml:space="preserve"> is the simplest way to clean such figures. For black and white figures, slightly better results can be achieved with program </w:t>
      </w:r>
      <w:r w:rsidDel="00000000" w:rsidR="00000000" w:rsidRPr="00000000">
        <w:rPr>
          <w:rFonts w:ascii="Courier New" w:cs="Courier New" w:eastAsia="Courier New" w:hAnsi="Courier New"/>
          <w:rtl w:val="0"/>
        </w:rPr>
        <w:t xml:space="preserve">potrace</w:t>
      </w:r>
      <w:r w:rsidDel="00000000" w:rsidR="00000000" w:rsidRPr="00000000">
        <w:rPr>
          <w:rtl w:val="0"/>
        </w:rPr>
        <w:t xml:space="preserve">.</w:t>
      </w:r>
    </w:p>
    <w:p w:rsidR="00000000" w:rsidDel="00000000" w:rsidP="00000000" w:rsidRDefault="00000000" w:rsidRPr="00000000" w14:paraId="0000006C">
      <w:pPr>
        <w:widowControl w:val="0"/>
        <w:numPr>
          <w:ilvl w:val="0"/>
          <w:numId w:val="1"/>
        </w:numPr>
        <w:ind w:left="720" w:hanging="360"/>
        <w:rPr/>
      </w:pPr>
      <w:r w:rsidDel="00000000" w:rsidR="00000000" w:rsidRPr="00000000">
        <w:rPr>
          <w:rtl w:val="0"/>
        </w:rPr>
        <w:t xml:space="preserve">MSWord 2007 and Windows users (via PDF file):</w:t>
      </w:r>
    </w:p>
    <w:p w:rsidR="00000000" w:rsidDel="00000000" w:rsidP="00000000" w:rsidRDefault="00000000" w:rsidRPr="00000000" w14:paraId="0000006D">
      <w:pPr>
        <w:widowControl w:val="0"/>
        <w:numPr>
          <w:ilvl w:val="1"/>
          <w:numId w:val="1"/>
        </w:numPr>
        <w:ind w:left="1440" w:hanging="360"/>
        <w:rPr/>
      </w:pPr>
      <w:r w:rsidDel="00000000" w:rsidR="00000000" w:rsidRPr="00000000">
        <w:rPr>
          <w:rtl w:val="0"/>
        </w:rPr>
        <w:t xml:space="preserve">Install the Microsoft Save as PDF Office 2007 Add-in from </w:t>
      </w:r>
    </w:p>
    <w:p w:rsidR="00000000" w:rsidDel="00000000" w:rsidP="00000000" w:rsidRDefault="00000000" w:rsidRPr="00000000" w14:paraId="0000006E">
      <w:pPr>
        <w:widowControl w:val="0"/>
        <w:numPr>
          <w:ilvl w:val="1"/>
          <w:numId w:val="1"/>
        </w:numPr>
        <w:ind w:left="1440" w:hanging="360"/>
        <w:rPr/>
      </w:pPr>
      <w:r w:rsidDel="00000000" w:rsidR="00000000" w:rsidRPr="00000000">
        <w:rPr>
          <w:rtl w:val="0"/>
        </w:rPr>
        <w:t xml:space="preserve">http://www.microsoft.com/downloads/details.aspx?displaylang=en&amp;familyid=4d951911-3e7e-4ae6-b059-a2e79ed87041</w:t>
      </w:r>
    </w:p>
    <w:p w:rsidR="00000000" w:rsidDel="00000000" w:rsidP="00000000" w:rsidRDefault="00000000" w:rsidRPr="00000000" w14:paraId="0000006F">
      <w:pPr>
        <w:widowControl w:val="0"/>
        <w:numPr>
          <w:ilvl w:val="1"/>
          <w:numId w:val="1"/>
        </w:numPr>
        <w:ind w:left="1440" w:hanging="360"/>
        <w:rPr/>
      </w:pPr>
      <w:r w:rsidDel="00000000" w:rsidR="00000000" w:rsidRPr="00000000">
        <w:rPr>
          <w:rtl w:val="0"/>
        </w:rPr>
        <w:t xml:space="preserve">Select "Save or Publish to PDF" from the Office or File menu</w:t>
      </w:r>
    </w:p>
    <w:p w:rsidR="00000000" w:rsidDel="00000000" w:rsidP="00000000" w:rsidRDefault="00000000" w:rsidRPr="00000000" w14:paraId="00000070">
      <w:pPr>
        <w:widowControl w:val="0"/>
        <w:numPr>
          <w:ilvl w:val="0"/>
          <w:numId w:val="1"/>
        </w:numPr>
        <w:tabs>
          <w:tab w:val="left" w:pos="720"/>
        </w:tabs>
        <w:ind w:left="720" w:hanging="360"/>
        <w:rPr/>
      </w:pPr>
      <w:r w:rsidDel="00000000" w:rsidR="00000000" w:rsidRPr="00000000">
        <w:rPr>
          <w:rtl w:val="0"/>
        </w:rPr>
        <w:t xml:space="preserve">MSWord and Mac OS X users (via PDF file):</w:t>
      </w:r>
    </w:p>
    <w:p w:rsidR="00000000" w:rsidDel="00000000" w:rsidP="00000000" w:rsidRDefault="00000000" w:rsidRPr="00000000" w14:paraId="00000071">
      <w:pPr>
        <w:widowControl w:val="0"/>
        <w:numPr>
          <w:ilvl w:val="1"/>
          <w:numId w:val="1"/>
        </w:numPr>
        <w:tabs>
          <w:tab w:val="left" w:pos="720"/>
        </w:tabs>
        <w:ind w:left="1440" w:hanging="360"/>
        <w:rPr/>
      </w:pPr>
      <w:r w:rsidDel="00000000" w:rsidR="00000000" w:rsidRPr="00000000">
        <w:rPr>
          <w:rtl w:val="0"/>
        </w:rPr>
        <w:t xml:space="preserve">From the print menu, click the PDF drop-down box, and select "Save as PDF…"</w:t>
      </w:r>
    </w:p>
    <w:p w:rsidR="00000000" w:rsidDel="00000000" w:rsidP="00000000" w:rsidRDefault="00000000" w:rsidRPr="00000000" w14:paraId="00000072">
      <w:pPr>
        <w:widowControl w:val="0"/>
        <w:numPr>
          <w:ilvl w:val="0"/>
          <w:numId w:val="1"/>
        </w:numPr>
        <w:tabs>
          <w:tab w:val="left" w:pos="720"/>
        </w:tabs>
        <w:ind w:left="720" w:hanging="360"/>
        <w:rPr/>
      </w:pPr>
      <w:r w:rsidDel="00000000" w:rsidR="00000000" w:rsidRPr="00000000">
        <w:rPr>
          <w:rtl w:val="0"/>
        </w:rPr>
        <w:t xml:space="preserve">MSWord and Windows users (via PS file):</w:t>
      </w:r>
    </w:p>
    <w:p w:rsidR="00000000" w:rsidDel="00000000" w:rsidP="00000000" w:rsidRDefault="00000000" w:rsidRPr="00000000" w14:paraId="00000073">
      <w:pPr>
        <w:widowControl w:val="0"/>
        <w:numPr>
          <w:ilvl w:val="1"/>
          <w:numId w:val="1"/>
        </w:numPr>
        <w:tabs>
          <w:tab w:val="left" w:pos="720"/>
        </w:tabs>
        <w:ind w:left="1440" w:hanging="360"/>
        <w:rPr/>
      </w:pPr>
      <w:r w:rsidDel="00000000" w:rsidR="00000000" w:rsidRPr="00000000">
        <w:rPr>
          <w:rtl w:val="0"/>
        </w:rPr>
        <w:t xml:space="preserve">To create a new printer on your computer, install the AdobePS printer driver and the Adobe PostScript Printer Description (PPD) file from</w:t>
      </w:r>
    </w:p>
    <w:p w:rsidR="00000000" w:rsidDel="00000000" w:rsidP="00000000" w:rsidRDefault="00000000" w:rsidRPr="00000000" w14:paraId="00000074">
      <w:pPr>
        <w:widowControl w:val="0"/>
        <w:numPr>
          <w:ilvl w:val="1"/>
          <w:numId w:val="1"/>
        </w:numPr>
        <w:tabs>
          <w:tab w:val="left" w:pos="720"/>
        </w:tabs>
        <w:ind w:left="1440" w:hanging="360"/>
        <w:rPr/>
      </w:pPr>
      <w:hyperlink r:id="rId7">
        <w:r w:rsidDel="00000000" w:rsidR="00000000" w:rsidRPr="00000000">
          <w:rPr>
            <w:color w:val="0000ff"/>
            <w:u w:val="single"/>
            <w:rtl w:val="0"/>
          </w:rPr>
          <w:t xml:space="preserve">http://www.adobe.com/support/downloads/detail.jsp?ftpID=204</w:t>
        </w:r>
      </w:hyperlink>
      <w:r w:rsidDel="00000000" w:rsidR="00000000" w:rsidRPr="00000000">
        <w:rPr>
          <w:rtl w:val="0"/>
        </w:rPr>
      </w:r>
    </w:p>
    <w:p w:rsidR="00000000" w:rsidDel="00000000" w:rsidP="00000000" w:rsidRDefault="00000000" w:rsidRPr="00000000" w14:paraId="00000075">
      <w:pPr>
        <w:widowControl w:val="0"/>
        <w:numPr>
          <w:ilvl w:val="1"/>
          <w:numId w:val="1"/>
        </w:numPr>
        <w:tabs>
          <w:tab w:val="left" w:pos="720"/>
        </w:tabs>
        <w:ind w:left="1440" w:hanging="360"/>
        <w:rPr/>
      </w:pPr>
      <w:r w:rsidDel="00000000" w:rsidR="00000000" w:rsidRPr="00000000">
        <w:rPr>
          <w:i w:val="1"/>
          <w:rtl w:val="0"/>
        </w:rPr>
        <w:t xml:space="preserve">Note: </w:t>
      </w:r>
      <w:r w:rsidDel="00000000" w:rsidR="00000000" w:rsidRPr="00000000">
        <w:rPr>
          <w:rtl w:val="0"/>
        </w:rPr>
        <w:t xml:space="preserve">You must reboot your PC after installing the AdobePS driver for it to take effect.</w:t>
      </w:r>
    </w:p>
    <w:p w:rsidR="00000000" w:rsidDel="00000000" w:rsidP="00000000" w:rsidRDefault="00000000" w:rsidRPr="00000000" w14:paraId="00000076">
      <w:pPr>
        <w:widowControl w:val="0"/>
        <w:numPr>
          <w:ilvl w:val="1"/>
          <w:numId w:val="1"/>
        </w:numPr>
        <w:tabs>
          <w:tab w:val="left" w:pos="720"/>
        </w:tabs>
        <w:ind w:left="1440" w:hanging="360"/>
        <w:rPr/>
      </w:pPr>
      <w:r w:rsidDel="00000000" w:rsidR="00000000" w:rsidRPr="00000000">
        <w:rPr>
          <w:rtl w:val="0"/>
        </w:rPr>
        <w:t xml:space="preserve">To produce the ps file, select "Print" from the MS app, choose the installed AdobePS printer, click on "Properties", click on "Advanced."</w:t>
      </w:r>
    </w:p>
    <w:p w:rsidR="00000000" w:rsidDel="00000000" w:rsidP="00000000" w:rsidRDefault="00000000" w:rsidRPr="00000000" w14:paraId="00000077">
      <w:pPr>
        <w:widowControl w:val="0"/>
        <w:numPr>
          <w:ilvl w:val="1"/>
          <w:numId w:val="1"/>
        </w:numPr>
        <w:tabs>
          <w:tab w:val="left" w:pos="720"/>
        </w:tabs>
        <w:ind w:left="1440" w:hanging="360"/>
        <w:rPr/>
      </w:pPr>
      <w:r w:rsidDel="00000000" w:rsidR="00000000" w:rsidRPr="00000000">
        <w:rPr>
          <w:rtl w:val="0"/>
        </w:rPr>
        <w:t xml:space="preserve">Set “TrueType Font” to be “Download as Softfont”</w:t>
      </w:r>
    </w:p>
    <w:p w:rsidR="00000000" w:rsidDel="00000000" w:rsidP="00000000" w:rsidRDefault="00000000" w:rsidRPr="00000000" w14:paraId="00000078">
      <w:pPr>
        <w:widowControl w:val="0"/>
        <w:numPr>
          <w:ilvl w:val="1"/>
          <w:numId w:val="1"/>
        </w:numPr>
        <w:tabs>
          <w:tab w:val="left" w:pos="720"/>
        </w:tabs>
        <w:ind w:left="1440" w:hanging="360"/>
        <w:rPr/>
      </w:pPr>
      <w:r w:rsidDel="00000000" w:rsidR="00000000" w:rsidRPr="00000000">
        <w:rPr>
          <w:rtl w:val="0"/>
        </w:rPr>
        <w:t xml:space="preserve">Open the “PostScript Options” folder </w:t>
      </w:r>
    </w:p>
    <w:p w:rsidR="00000000" w:rsidDel="00000000" w:rsidP="00000000" w:rsidRDefault="00000000" w:rsidRPr="00000000" w14:paraId="00000079">
      <w:pPr>
        <w:widowControl w:val="0"/>
        <w:numPr>
          <w:ilvl w:val="1"/>
          <w:numId w:val="1"/>
        </w:numPr>
        <w:tabs>
          <w:tab w:val="left" w:pos="720"/>
        </w:tabs>
        <w:ind w:left="1440" w:hanging="360"/>
        <w:rPr/>
      </w:pPr>
      <w:r w:rsidDel="00000000" w:rsidR="00000000" w:rsidRPr="00000000">
        <w:rPr>
          <w:rtl w:val="0"/>
        </w:rPr>
        <w:t xml:space="preserve">Select “PostScript Output Option” to be “Optimize for Portability”</w:t>
      </w:r>
    </w:p>
    <w:p w:rsidR="00000000" w:rsidDel="00000000" w:rsidP="00000000" w:rsidRDefault="00000000" w:rsidRPr="00000000" w14:paraId="0000007A">
      <w:pPr>
        <w:widowControl w:val="0"/>
        <w:numPr>
          <w:ilvl w:val="1"/>
          <w:numId w:val="1"/>
        </w:numPr>
        <w:tabs>
          <w:tab w:val="left" w:pos="720"/>
        </w:tabs>
        <w:ind w:left="1440" w:hanging="360"/>
        <w:rPr/>
      </w:pPr>
      <w:r w:rsidDel="00000000" w:rsidR="00000000" w:rsidRPr="00000000">
        <w:rPr>
          <w:rtl w:val="0"/>
        </w:rPr>
        <w:t xml:space="preserve">Select “TrueType Font Download Option” to be “Outline”</w:t>
      </w:r>
    </w:p>
    <w:p w:rsidR="00000000" w:rsidDel="00000000" w:rsidP="00000000" w:rsidRDefault="00000000" w:rsidRPr="00000000" w14:paraId="0000007B">
      <w:pPr>
        <w:widowControl w:val="0"/>
        <w:numPr>
          <w:ilvl w:val="1"/>
          <w:numId w:val="1"/>
        </w:numPr>
        <w:tabs>
          <w:tab w:val="left" w:pos="720"/>
        </w:tabs>
        <w:ind w:left="1440" w:hanging="360"/>
        <w:rPr/>
      </w:pPr>
      <w:r w:rsidDel="00000000" w:rsidR="00000000" w:rsidRPr="00000000">
        <w:rPr>
          <w:rtl w:val="0"/>
        </w:rPr>
        <w:t xml:space="preserve">Select “Send PostScript Error Handler” to be “No”</w:t>
      </w:r>
    </w:p>
    <w:p w:rsidR="00000000" w:rsidDel="00000000" w:rsidP="00000000" w:rsidRDefault="00000000" w:rsidRPr="00000000" w14:paraId="0000007C">
      <w:pPr>
        <w:widowControl w:val="0"/>
        <w:numPr>
          <w:ilvl w:val="1"/>
          <w:numId w:val="1"/>
        </w:numPr>
        <w:tabs>
          <w:tab w:val="left" w:pos="720"/>
        </w:tabs>
        <w:ind w:left="1440" w:hanging="360"/>
        <w:rPr/>
      </w:pPr>
      <w:r w:rsidDel="00000000" w:rsidR="00000000" w:rsidRPr="00000000">
        <w:rPr>
          <w:rtl w:val="0"/>
        </w:rPr>
        <w:t xml:space="preserve">Click “OK” three times, print your file.</w:t>
      </w:r>
    </w:p>
    <w:p w:rsidR="00000000" w:rsidDel="00000000" w:rsidP="00000000" w:rsidRDefault="00000000" w:rsidRPr="00000000" w14:paraId="0000007D">
      <w:pPr>
        <w:widowControl w:val="0"/>
        <w:numPr>
          <w:ilvl w:val="1"/>
          <w:numId w:val="1"/>
        </w:numPr>
        <w:tabs>
          <w:tab w:val="left" w:pos="720"/>
        </w:tabs>
        <w:ind w:left="1440" w:hanging="360"/>
        <w:rPr/>
      </w:pPr>
      <w:r w:rsidDel="00000000" w:rsidR="00000000" w:rsidRPr="00000000">
        <w:rPr>
          <w:rtl w:val="0"/>
        </w:rPr>
        <w:t xml:space="preserve">Now, use Adobe Acrobat Distiller or ps2pdf to create a PDF file from the PS file. In Acrobat, check the option “Embed all fonts” if applicable.</w:t>
      </w:r>
    </w:p>
    <w:p w:rsidR="00000000" w:rsidDel="00000000" w:rsidP="00000000" w:rsidRDefault="00000000" w:rsidRPr="00000000" w14:paraId="0000007E">
      <w:pPr>
        <w:widowControl w:val="0"/>
        <w:tabs>
          <w:tab w:val="left" w:pos="720"/>
        </w:tabs>
        <w:rPr/>
      </w:pPr>
      <w:r w:rsidDel="00000000" w:rsidR="00000000" w:rsidRPr="00000000">
        <w:rPr>
          <w:rtl w:val="0"/>
        </w:rPr>
      </w:r>
    </w:p>
    <w:p w:rsidR="00000000" w:rsidDel="00000000" w:rsidP="00000000" w:rsidRDefault="00000000" w:rsidRPr="00000000" w14:paraId="0000007F">
      <w:pPr>
        <w:widowControl w:val="0"/>
        <w:spacing w:before="120" w:line="226" w:lineRule="auto"/>
        <w:jc w:val="both"/>
        <w:rPr/>
      </w:pPr>
      <w:r w:rsidDel="00000000" w:rsidR="00000000" w:rsidRPr="00000000">
        <w:rPr>
          <w:rtl w:val="0"/>
        </w:rPr>
        <w:t xml:space="preserve">If your file contains Type 3 fonts or non embedded TrueType fonts, we will ask you to fix it.</w:t>
      </w:r>
    </w:p>
    <w:p w:rsidR="00000000" w:rsidDel="00000000" w:rsidP="00000000" w:rsidRDefault="00000000" w:rsidRPr="00000000" w14:paraId="00000080">
      <w:pPr>
        <w:widowControl w:val="0"/>
        <w:spacing w:before="120" w:line="226" w:lineRule="auto"/>
        <w:jc w:val="both"/>
        <w:rPr/>
      </w:pPr>
      <w:r w:rsidDel="00000000" w:rsidR="00000000" w:rsidRPr="00000000">
        <w:rPr>
          <w:rtl w:val="0"/>
        </w:rPr>
      </w:r>
    </w:p>
    <w:p w:rsidR="00000000" w:rsidDel="00000000" w:rsidP="00000000" w:rsidRDefault="00000000" w:rsidRPr="00000000" w14:paraId="00000081">
      <w:pPr>
        <w:widowControl w:val="0"/>
        <w:rPr>
          <w:b w:val="1"/>
        </w:rPr>
      </w:pPr>
      <w:r w:rsidDel="00000000" w:rsidR="00000000" w:rsidRPr="00000000">
        <w:rPr>
          <w:b w:val="1"/>
          <w:rtl w:val="0"/>
        </w:rPr>
        <w:t xml:space="preserve">6.1</w:t>
        <w:tab/>
        <w:t xml:space="preserve">Margins in LaTeX</w:t>
      </w:r>
    </w:p>
    <w:p w:rsidR="00000000" w:rsidDel="00000000" w:rsidP="00000000" w:rsidRDefault="00000000" w:rsidRPr="00000000" w14:paraId="00000082">
      <w:pPr>
        <w:widowControl w:val="0"/>
        <w:spacing w:before="120" w:line="226" w:lineRule="auto"/>
        <w:jc w:val="both"/>
        <w:rPr/>
      </w:pPr>
      <w:r w:rsidDel="00000000" w:rsidR="00000000" w:rsidRPr="00000000">
        <w:rPr>
          <w:rtl w:val="0"/>
        </w:rPr>
        <w:t xml:space="preserve">Most of the margin problems come from figures positioned by hand using </w:t>
      </w:r>
      <w:r w:rsidDel="00000000" w:rsidR="00000000" w:rsidRPr="00000000">
        <w:rPr>
          <w:rFonts w:ascii="Courier New" w:cs="Courier New" w:eastAsia="Courier New" w:hAnsi="Courier New"/>
          <w:rtl w:val="0"/>
        </w:rPr>
        <w:t xml:space="preserve">\special</w:t>
      </w:r>
      <w:r w:rsidDel="00000000" w:rsidR="00000000" w:rsidRPr="00000000">
        <w:rPr>
          <w:rtl w:val="0"/>
        </w:rPr>
        <w:t xml:space="preserve"> or other commands. We suggest using the command </w:t>
      </w:r>
      <w:r w:rsidDel="00000000" w:rsidR="00000000" w:rsidRPr="00000000">
        <w:rPr>
          <w:rFonts w:ascii="Courier New" w:cs="Courier New" w:eastAsia="Courier New" w:hAnsi="Courier New"/>
          <w:rtl w:val="0"/>
        </w:rPr>
        <w:t xml:space="preserve">\includegraphics</w:t>
      </w:r>
      <w:r w:rsidDel="00000000" w:rsidR="00000000" w:rsidRPr="00000000">
        <w:rPr>
          <w:rtl w:val="0"/>
        </w:rPr>
        <w:t xml:space="preserve"> from the graphicx package. Always specify the figure width as a multiple of the line width as in the example below</w:t>
      </w:r>
    </w:p>
    <w:p w:rsidR="00000000" w:rsidDel="00000000" w:rsidP="00000000" w:rsidRDefault="00000000" w:rsidRPr="00000000" w14:paraId="00000083">
      <w:pPr>
        <w:widowControl w:val="0"/>
        <w:spacing w:before="120" w:line="22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\usepackage[dvips]{graphicx} ...</w:t>
      </w:r>
    </w:p>
    <w:p w:rsidR="00000000" w:rsidDel="00000000" w:rsidP="00000000" w:rsidRDefault="00000000" w:rsidRPr="00000000" w14:paraId="00000084">
      <w:pPr>
        <w:widowControl w:val="0"/>
        <w:spacing w:before="120" w:line="22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\includegraphics[width=0.8\linewidth]{myfile.eps}</w:t>
      </w:r>
    </w:p>
    <w:p w:rsidR="00000000" w:rsidDel="00000000" w:rsidP="00000000" w:rsidRDefault="00000000" w:rsidRPr="00000000" w14:paraId="00000085">
      <w:pPr>
        <w:widowControl w:val="0"/>
        <w:spacing w:before="120" w:line="226"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or</w:t>
      </w:r>
    </w:p>
    <w:p w:rsidR="00000000" w:rsidDel="00000000" w:rsidP="00000000" w:rsidRDefault="00000000" w:rsidRPr="00000000" w14:paraId="00000086">
      <w:pPr>
        <w:widowControl w:val="0"/>
        <w:spacing w:before="120" w:line="22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\usepackage[pdftex]{graphicx} ...</w:t>
      </w:r>
    </w:p>
    <w:p w:rsidR="00000000" w:rsidDel="00000000" w:rsidP="00000000" w:rsidRDefault="00000000" w:rsidRPr="00000000" w14:paraId="00000087">
      <w:pPr>
        <w:widowControl w:val="0"/>
        <w:spacing w:before="120" w:line="22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\includegraphics[width=0.8\linewidth]{myfile.pdf}</w:t>
      </w:r>
    </w:p>
    <w:p w:rsidR="00000000" w:rsidDel="00000000" w:rsidP="00000000" w:rsidRDefault="00000000" w:rsidRPr="00000000" w14:paraId="00000088">
      <w:pPr>
        <w:widowControl w:val="0"/>
        <w:spacing w:before="120" w:line="226" w:lineRule="auto"/>
        <w:jc w:val="both"/>
        <w:rPr/>
      </w:pPr>
      <w:r w:rsidDel="00000000" w:rsidR="00000000" w:rsidRPr="00000000">
        <w:rPr>
          <w:rtl w:val="0"/>
        </w:rPr>
        <w:t xml:space="preserve">for .pdf graphics.  See section 4.4 in the graphics bundle documentation (http://www.ctan.org/texarchive/macros/latex/required/graphics/grfguide.ps)</w:t>
      </w:r>
    </w:p>
    <w:p w:rsidR="00000000" w:rsidDel="00000000" w:rsidP="00000000" w:rsidRDefault="00000000" w:rsidRPr="00000000" w14:paraId="00000089">
      <w:pPr>
        <w:widowControl w:val="0"/>
        <w:spacing w:before="120" w:line="226" w:lineRule="auto"/>
        <w:jc w:val="both"/>
        <w:rPr/>
      </w:pPr>
      <w:r w:rsidDel="00000000" w:rsidR="00000000" w:rsidRPr="00000000">
        <w:rPr>
          <w:rtl w:val="0"/>
        </w:rPr>
        <w:t xml:space="preserve">A number of width problems arise when LaTeX cannot properly hyphenate a line. Please give LaTeX hyphenation hints using the \- command.</w:t>
      </w:r>
    </w:p>
    <w:p w:rsidR="00000000" w:rsidDel="00000000" w:rsidP="00000000" w:rsidRDefault="00000000" w:rsidRPr="00000000" w14:paraId="0000008A">
      <w:pPr>
        <w:widowControl w:val="0"/>
        <w:spacing w:after="40" w:before="240" w:line="226" w:lineRule="auto"/>
        <w:rPr>
          <w:b w:val="1"/>
        </w:rPr>
      </w:pPr>
      <w:r w:rsidDel="00000000" w:rsidR="00000000" w:rsidRPr="00000000">
        <w:rPr>
          <w:b w:val="1"/>
          <w:rtl w:val="0"/>
        </w:rPr>
        <w:t xml:space="preserve">Acknowledgments</w:t>
      </w:r>
    </w:p>
    <w:p w:rsidR="00000000" w:rsidDel="00000000" w:rsidP="00000000" w:rsidRDefault="00000000" w:rsidRPr="00000000" w14:paraId="0000008B">
      <w:pPr>
        <w:widowControl w:val="0"/>
        <w:spacing w:before="120" w:line="226" w:lineRule="auto"/>
        <w:jc w:val="both"/>
        <w:rPr/>
      </w:pPr>
      <w:r w:rsidDel="00000000" w:rsidR="00000000" w:rsidRPr="00000000">
        <w:rPr>
          <w:rtl w:val="0"/>
        </w:rPr>
        <w:t xml:space="preserve">Use unnumbered third level headings for the acknowledgments. All acknowledgements go at the end of the paper.  Do not include acknowledgements in the anonymized submission, only in the final paper.</w:t>
      </w:r>
    </w:p>
    <w:p w:rsidR="00000000" w:rsidDel="00000000" w:rsidP="00000000" w:rsidRDefault="00000000" w:rsidRPr="00000000" w14:paraId="0000008C">
      <w:pPr>
        <w:widowControl w:val="0"/>
        <w:spacing w:after="40" w:before="240" w:line="226" w:lineRule="auto"/>
        <w:rPr>
          <w:b w:val="1"/>
        </w:rPr>
      </w:pPr>
      <w:r w:rsidDel="00000000" w:rsidR="00000000" w:rsidRPr="00000000">
        <w:rPr>
          <w:b w:val="1"/>
          <w:rtl w:val="0"/>
        </w:rPr>
        <w:t xml:space="preserve">References</w:t>
      </w:r>
    </w:p>
    <w:p w:rsidR="00000000" w:rsidDel="00000000" w:rsidP="00000000" w:rsidRDefault="00000000" w:rsidRPr="00000000" w14:paraId="0000008D">
      <w:pPr>
        <w:widowControl w:val="0"/>
        <w:spacing w:before="120" w:line="226" w:lineRule="auto"/>
        <w:jc w:val="both"/>
        <w:rPr>
          <w:b w:val="1"/>
        </w:rPr>
      </w:pPr>
      <w:r w:rsidDel="00000000" w:rsidR="00000000" w:rsidRPr="00000000">
        <w:rPr>
          <w:rtl w:val="0"/>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sidDel="00000000" w:rsidR="00000000" w:rsidRPr="00000000">
        <w:rPr>
          <w:b w:val="1"/>
          <w:rtl w:val="0"/>
        </w:rPr>
        <w:t xml:space="preserve">Remember that this year you can use a ninth page as long as it contains </w:t>
      </w:r>
      <w:r w:rsidDel="00000000" w:rsidR="00000000" w:rsidRPr="00000000">
        <w:rPr>
          <w:b w:val="1"/>
          <w:i w:val="1"/>
          <w:rtl w:val="0"/>
        </w:rPr>
        <w:t xml:space="preserve">only</w:t>
      </w:r>
      <w:r w:rsidDel="00000000" w:rsidR="00000000" w:rsidRPr="00000000">
        <w:rPr>
          <w:b w:val="1"/>
          <w:rtl w:val="0"/>
        </w:rPr>
        <w:t xml:space="preserve"> cited references.</w:t>
      </w:r>
    </w:p>
    <w:p w:rsidR="00000000" w:rsidDel="00000000" w:rsidP="00000000" w:rsidRDefault="00000000" w:rsidRPr="00000000" w14:paraId="0000008E">
      <w:pPr>
        <w:widowControl w:val="0"/>
        <w:spacing w:before="120" w:line="226" w:lineRule="auto"/>
        <w:jc w:val="both"/>
        <w:rPr>
          <w:sz w:val="18"/>
          <w:szCs w:val="18"/>
        </w:rPr>
      </w:pPr>
      <w:r w:rsidDel="00000000" w:rsidR="00000000" w:rsidRPr="00000000">
        <w:rPr>
          <w:sz w:val="18"/>
          <w:szCs w:val="18"/>
          <w:rtl w:val="0"/>
        </w:rPr>
        <w:t xml:space="preserve">[1] Alexander, J.A. &amp; Mozer, M.C. (1995) Template-based algorithms for connectionist rule extraction.  In G. Tesauro, D. S. Touretzky and T.K. Leen (eds.), </w:t>
      </w:r>
      <w:r w:rsidDel="00000000" w:rsidR="00000000" w:rsidRPr="00000000">
        <w:rPr>
          <w:i w:val="1"/>
          <w:sz w:val="18"/>
          <w:szCs w:val="18"/>
          <w:rtl w:val="0"/>
        </w:rPr>
        <w:t xml:space="preserve">Advances in Neural Information Processing Systems 7</w:t>
      </w:r>
      <w:r w:rsidDel="00000000" w:rsidR="00000000" w:rsidRPr="00000000">
        <w:rPr>
          <w:sz w:val="18"/>
          <w:szCs w:val="18"/>
          <w:rtl w:val="0"/>
        </w:rPr>
        <w:t xml:space="preserve">, pp. 609-616.  Cambridge, MA: MIT Press.</w:t>
      </w:r>
    </w:p>
    <w:p w:rsidR="00000000" w:rsidDel="00000000" w:rsidP="00000000" w:rsidRDefault="00000000" w:rsidRPr="00000000" w14:paraId="0000008F">
      <w:pPr>
        <w:widowControl w:val="0"/>
        <w:spacing w:before="120" w:line="226" w:lineRule="auto"/>
        <w:jc w:val="both"/>
        <w:rPr>
          <w:sz w:val="18"/>
          <w:szCs w:val="18"/>
        </w:rPr>
      </w:pPr>
      <w:r w:rsidDel="00000000" w:rsidR="00000000" w:rsidRPr="00000000">
        <w:rPr>
          <w:sz w:val="18"/>
          <w:szCs w:val="18"/>
          <w:rtl w:val="0"/>
        </w:rPr>
        <w:t xml:space="preserve">[2] Bower, J.M. &amp; Beeman, D. (1995) </w:t>
      </w:r>
      <w:r w:rsidDel="00000000" w:rsidR="00000000" w:rsidRPr="00000000">
        <w:rPr>
          <w:i w:val="1"/>
          <w:sz w:val="18"/>
          <w:szCs w:val="18"/>
          <w:rtl w:val="0"/>
        </w:rPr>
        <w:t xml:space="preserve">The Book of GENESIS: Exploring Realistic Neural Models with the GEneral NEural SImulation System</w:t>
      </w:r>
      <w:r w:rsidDel="00000000" w:rsidR="00000000" w:rsidRPr="00000000">
        <w:rPr>
          <w:sz w:val="18"/>
          <w:szCs w:val="18"/>
          <w:rtl w:val="0"/>
        </w:rPr>
        <w:t xml:space="preserve">.  New York: TELOS/Springer-Verlag.</w:t>
      </w:r>
    </w:p>
    <w:p w:rsidR="00000000" w:rsidDel="00000000" w:rsidP="00000000" w:rsidRDefault="00000000" w:rsidRPr="00000000" w14:paraId="00000090">
      <w:pPr>
        <w:widowControl w:val="0"/>
        <w:spacing w:before="120" w:line="226" w:lineRule="auto"/>
        <w:jc w:val="both"/>
        <w:rPr/>
      </w:pPr>
      <w:r w:rsidDel="00000000" w:rsidR="00000000" w:rsidRPr="00000000">
        <w:rPr>
          <w:sz w:val="18"/>
          <w:szCs w:val="18"/>
          <w:rtl w:val="0"/>
        </w:rPr>
        <w:t xml:space="preserve">[3] Hasselmo, M.E., Schnell, E. &amp; Barkai, E. (1995) Dynamics of learning and recall at excitatory recurrent synapses and cholinergic modulation in rat hiippocampal region CA3.  </w:t>
      </w:r>
      <w:r w:rsidDel="00000000" w:rsidR="00000000" w:rsidRPr="00000000">
        <w:rPr>
          <w:i w:val="1"/>
          <w:sz w:val="18"/>
          <w:szCs w:val="18"/>
          <w:rtl w:val="0"/>
        </w:rPr>
        <w:t xml:space="preserve">Journal of Neuroscience</w:t>
      </w:r>
      <w:r w:rsidDel="00000000" w:rsidR="00000000" w:rsidRPr="00000000">
        <w:rPr>
          <w:sz w:val="18"/>
          <w:szCs w:val="18"/>
          <w:rtl w:val="0"/>
        </w:rPr>
        <w:t xml:space="preserve"> </w:t>
      </w:r>
      <w:r w:rsidDel="00000000" w:rsidR="00000000" w:rsidRPr="00000000">
        <w:rPr>
          <w:b w:val="1"/>
          <w:sz w:val="18"/>
          <w:szCs w:val="18"/>
          <w:rtl w:val="0"/>
        </w:rPr>
        <w:t xml:space="preserve">15</w:t>
      </w:r>
      <w:r w:rsidDel="00000000" w:rsidR="00000000" w:rsidRPr="00000000">
        <w:rPr>
          <w:sz w:val="18"/>
          <w:szCs w:val="18"/>
          <w:rtl w:val="0"/>
        </w:rPr>
        <w:t xml:space="preserve">(7):5249-5262.</w:t>
      </w:r>
      <w:r w:rsidDel="00000000" w:rsidR="00000000" w:rsidRPr="00000000">
        <w:rPr>
          <w:rtl w:val="0"/>
        </w:rPr>
      </w:r>
    </w:p>
    <w:sectPr>
      <w:pgSz w:h="15840" w:w="12240" w:orient="portrait"/>
      <w:pgMar w:bottom="1440" w:top="144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ippo@cs.cranberry.lemon.edu" TargetMode="External"/><Relationship Id="rId7" Type="http://schemas.openxmlformats.org/officeDocument/2006/relationships/hyperlink" Target="http://www.adobe.com/support/downloads/detail.jsp?ftpID=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