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99E" w:rsidRPr="00B457D7" w:rsidRDefault="00747C09" w:rsidP="00B457D7">
      <w:pPr>
        <w:pStyle w:val="Nessunaspaziatura"/>
        <w:jc w:val="center"/>
        <w:rPr>
          <w:b/>
          <w:sz w:val="48"/>
          <w:lang w:val="en-US"/>
        </w:rPr>
      </w:pPr>
      <w:r w:rsidRPr="00B457D7">
        <w:rPr>
          <w:b/>
          <w:sz w:val="48"/>
          <w:lang w:val="en-US"/>
        </w:rPr>
        <w:t>Methods</w:t>
      </w:r>
      <w:r w:rsidR="00B457D7" w:rsidRPr="00B457D7">
        <w:rPr>
          <w:b/>
          <w:sz w:val="48"/>
          <w:lang w:val="en-US"/>
        </w:rPr>
        <w:t xml:space="preserve"> to try</w:t>
      </w:r>
    </w:p>
    <w:p w:rsidR="00747C09" w:rsidRDefault="00747C09" w:rsidP="00747C09">
      <w:pPr>
        <w:pStyle w:val="Nessunaspaziatura"/>
        <w:jc w:val="both"/>
        <w:rPr>
          <w:sz w:val="24"/>
          <w:lang w:val="en-US"/>
        </w:rPr>
      </w:pPr>
    </w:p>
    <w:p w:rsidR="003D6408" w:rsidRDefault="00FD5866" w:rsidP="00747C09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1) </w:t>
      </w:r>
      <w:hyperlink r:id="rId7" w:history="1">
        <w:r w:rsidR="0073389E" w:rsidRPr="000046B8">
          <w:rPr>
            <w:rStyle w:val="Collegamentoipertestuale"/>
            <w:sz w:val="24"/>
            <w:lang w:val="en-US"/>
          </w:rPr>
          <w:t>https://www.frontiersin.org/articles/10.3389/fnins.2018.00777/full</w:t>
        </w:r>
      </w:hyperlink>
    </w:p>
    <w:p w:rsidR="0073389E" w:rsidRDefault="0073389E" w:rsidP="00747C09">
      <w:pPr>
        <w:pStyle w:val="Nessunaspaziatura"/>
        <w:jc w:val="both"/>
        <w:rPr>
          <w:sz w:val="24"/>
          <w:lang w:val="en-US"/>
        </w:rPr>
      </w:pPr>
    </w:p>
    <w:p w:rsidR="0073389E" w:rsidRDefault="003A5EE4" w:rsidP="003A5EE4">
      <w:pPr>
        <w:pStyle w:val="Nessunaspaziatura"/>
        <w:jc w:val="both"/>
        <w:rPr>
          <w:sz w:val="24"/>
          <w:lang w:val="en-US"/>
        </w:rPr>
      </w:pPr>
      <w:r w:rsidRPr="003A5EE4">
        <w:rPr>
          <w:sz w:val="24"/>
          <w:lang w:val="en-US"/>
        </w:rPr>
        <w:t>To explore the multiple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plane images in MRI, a 2.5D patch was formed by extracting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 xml:space="preserve">three 32 </w:t>
      </w:r>
      <w:r>
        <w:rPr>
          <w:rFonts w:ascii="Cambria Math" w:hAnsi="Cambria Math" w:cs="Cambria Math"/>
          <w:sz w:val="24"/>
          <w:lang w:val="en-US"/>
        </w:rPr>
        <w:t>x</w:t>
      </w:r>
      <w:r w:rsidRPr="003A5EE4">
        <w:rPr>
          <w:sz w:val="24"/>
          <w:lang w:val="en-US"/>
        </w:rPr>
        <w:t xml:space="preserve"> 32 patches from transverse, coronal, and sagittal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plane centered at a same point</w:t>
      </w:r>
      <w:r>
        <w:rPr>
          <w:sz w:val="24"/>
          <w:lang w:val="en-US"/>
        </w:rPr>
        <w:t>.</w:t>
      </w:r>
    </w:p>
    <w:p w:rsidR="003A5EE4" w:rsidRDefault="003A5EE4" w:rsidP="003A5EE4">
      <w:pPr>
        <w:pStyle w:val="Nessunaspaziatura"/>
        <w:jc w:val="both"/>
        <w:rPr>
          <w:sz w:val="24"/>
          <w:lang w:val="en-US"/>
        </w:rPr>
      </w:pPr>
      <w:r w:rsidRPr="003A5EE4">
        <w:rPr>
          <w:sz w:val="24"/>
          <w:lang w:val="en-US"/>
        </w:rPr>
        <w:t>Then, three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patches were combined into a 2D RBG patch</w:t>
      </w:r>
      <w:r>
        <w:rPr>
          <w:sz w:val="24"/>
          <w:lang w:val="en-US"/>
        </w:rPr>
        <w:t>.</w:t>
      </w:r>
    </w:p>
    <w:p w:rsidR="003A5EE4" w:rsidRDefault="003A5EE4" w:rsidP="003A5EE4">
      <w:pPr>
        <w:pStyle w:val="Nessunaspaziatura"/>
        <w:jc w:val="both"/>
        <w:rPr>
          <w:sz w:val="24"/>
          <w:lang w:val="en-US"/>
        </w:rPr>
      </w:pPr>
      <w:r w:rsidRPr="003A5EE4">
        <w:rPr>
          <w:sz w:val="24"/>
          <w:lang w:val="en-US"/>
        </w:rPr>
        <w:t>For a given voxel point,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three patches of MRI are extracted from three planes and then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 xml:space="preserve">concatenated into a </w:t>
      </w:r>
      <w:r w:rsidR="00EE3492" w:rsidRPr="003A5EE4">
        <w:rPr>
          <w:sz w:val="24"/>
          <w:lang w:val="en-US"/>
        </w:rPr>
        <w:t>three-channel</w:t>
      </w:r>
      <w:r w:rsidRPr="003A5EE4">
        <w:rPr>
          <w:sz w:val="24"/>
          <w:lang w:val="en-US"/>
        </w:rPr>
        <w:t xml:space="preserve"> cube</w:t>
      </w:r>
      <w:r>
        <w:rPr>
          <w:sz w:val="24"/>
          <w:lang w:val="en-US"/>
        </w:rPr>
        <w:t>.</w:t>
      </w:r>
    </w:p>
    <w:p w:rsidR="003A5EE4" w:rsidRDefault="003A5EE4" w:rsidP="003A5EE4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E</w:t>
      </w:r>
      <w:r w:rsidRPr="003A5EE4">
        <w:rPr>
          <w:sz w:val="24"/>
          <w:lang w:val="en-US"/>
        </w:rPr>
        <w:t>xtracting multiple patches at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different locations from MRI images. The choice of locations has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three constraints,</w:t>
      </w:r>
    </w:p>
    <w:p w:rsidR="003A5EE4" w:rsidRDefault="003A5EE4" w:rsidP="003A5EE4">
      <w:pPr>
        <w:pStyle w:val="Nessunaspaziatura"/>
        <w:numPr>
          <w:ilvl w:val="0"/>
          <w:numId w:val="1"/>
        </w:numPr>
        <w:jc w:val="both"/>
        <w:rPr>
          <w:sz w:val="24"/>
          <w:lang w:val="en-US"/>
        </w:rPr>
      </w:pPr>
      <w:r w:rsidRPr="003A5EE4">
        <w:rPr>
          <w:sz w:val="24"/>
          <w:lang w:val="en-US"/>
        </w:rPr>
        <w:t>The patches must be originated in either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left or right hippocampus region which have high correlation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 xml:space="preserve">with </w:t>
      </w:r>
      <w:r>
        <w:rPr>
          <w:sz w:val="24"/>
          <w:lang w:val="en-US"/>
        </w:rPr>
        <w:t>AD;</w:t>
      </w:r>
    </w:p>
    <w:p w:rsidR="003A5EE4" w:rsidRDefault="003A5EE4" w:rsidP="003A5EE4">
      <w:pPr>
        <w:pStyle w:val="Nessunaspaziatura"/>
        <w:numPr>
          <w:ilvl w:val="0"/>
          <w:numId w:val="1"/>
        </w:numPr>
        <w:jc w:val="both"/>
        <w:rPr>
          <w:sz w:val="24"/>
          <w:lang w:val="en-US"/>
        </w:rPr>
      </w:pPr>
      <w:r w:rsidRPr="003A5EE4">
        <w:rPr>
          <w:sz w:val="24"/>
          <w:lang w:val="en-US"/>
        </w:rPr>
        <w:t>must be at least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two voxels distance between each location;</w:t>
      </w:r>
    </w:p>
    <w:p w:rsidR="003A5EE4" w:rsidRDefault="003A5EE4" w:rsidP="003A5EE4">
      <w:pPr>
        <w:pStyle w:val="Nessunaspaziatura"/>
        <w:numPr>
          <w:ilvl w:val="0"/>
          <w:numId w:val="1"/>
        </w:numPr>
        <w:jc w:val="both"/>
        <w:rPr>
          <w:sz w:val="24"/>
          <w:lang w:val="en-US"/>
        </w:rPr>
      </w:pPr>
      <w:r w:rsidRPr="003A5EE4">
        <w:rPr>
          <w:sz w:val="24"/>
          <w:lang w:val="en-US"/>
        </w:rPr>
        <w:t>All locations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were random chosen.</w:t>
      </w:r>
    </w:p>
    <w:p w:rsidR="00A45110" w:rsidRDefault="003A5EE4" w:rsidP="003A5EE4">
      <w:pPr>
        <w:pStyle w:val="Nessunaspaziatura"/>
        <w:jc w:val="both"/>
        <w:rPr>
          <w:sz w:val="24"/>
          <w:lang w:val="en-US"/>
        </w:rPr>
      </w:pPr>
      <w:r w:rsidRPr="003A5EE4">
        <w:rPr>
          <w:sz w:val="24"/>
          <w:lang w:val="en-US"/>
        </w:rPr>
        <w:t>With these constraints, 151 patches were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extracted from each image and the sampling positions were fixed</w:t>
      </w:r>
      <w:r>
        <w:rPr>
          <w:sz w:val="24"/>
          <w:lang w:val="en-US"/>
        </w:rPr>
        <w:t xml:space="preserve"> </w:t>
      </w:r>
      <w:r w:rsidRPr="003A5EE4">
        <w:rPr>
          <w:sz w:val="24"/>
          <w:lang w:val="en-US"/>
        </w:rPr>
        <w:t>during experiments</w:t>
      </w:r>
      <w:r>
        <w:rPr>
          <w:sz w:val="24"/>
          <w:lang w:val="en-US"/>
        </w:rPr>
        <w:t>.</w:t>
      </w:r>
    </w:p>
    <w:p w:rsidR="003A5EE4" w:rsidRDefault="00A45110" w:rsidP="00747C09">
      <w:pPr>
        <w:pStyle w:val="Nessunaspaziatura"/>
        <w:jc w:val="both"/>
        <w:rPr>
          <w:sz w:val="24"/>
          <w:lang w:val="en-US"/>
        </w:rPr>
      </w:pPr>
      <w:r w:rsidRPr="00A45110">
        <w:rPr>
          <w:sz w:val="24"/>
          <w:lang w:val="en-US"/>
        </w:rPr>
        <w:t xml:space="preserve">The architecture of the CNN has an input of 32 </w:t>
      </w:r>
      <w:r>
        <w:rPr>
          <w:rFonts w:ascii="Cambria Math" w:hAnsi="Cambria Math" w:cs="Cambria Math"/>
          <w:sz w:val="24"/>
          <w:lang w:val="en-US"/>
        </w:rPr>
        <w:t>x</w:t>
      </w:r>
      <w:r w:rsidRPr="00A45110">
        <w:rPr>
          <w:sz w:val="24"/>
          <w:lang w:val="en-US"/>
        </w:rPr>
        <w:t xml:space="preserve"> 32 RGB patch.</w:t>
      </w:r>
    </w:p>
    <w:p w:rsidR="0083187B" w:rsidRDefault="0083187B" w:rsidP="006F42A8">
      <w:pPr>
        <w:pStyle w:val="Nessunaspaziatura"/>
        <w:jc w:val="center"/>
        <w:rPr>
          <w:sz w:val="24"/>
          <w:lang w:val="en-US"/>
        </w:rPr>
      </w:pPr>
      <w:r w:rsidRPr="0083187B">
        <w:drawing>
          <wp:inline distT="0" distB="0" distL="0" distR="0" wp14:anchorId="5A4130F3" wp14:editId="0DD45D2B">
            <wp:extent cx="5496568" cy="3837560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389" cy="38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7B" w:rsidRDefault="0083187B" w:rsidP="00747C09">
      <w:pPr>
        <w:pStyle w:val="Nessunaspaziatura"/>
        <w:jc w:val="both"/>
        <w:rPr>
          <w:sz w:val="24"/>
          <w:lang w:val="en-US"/>
        </w:rPr>
      </w:pPr>
    </w:p>
    <w:p w:rsidR="00937B9A" w:rsidRDefault="00937B9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546A07" w:rsidRDefault="00546A07" w:rsidP="00747C09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2) </w:t>
      </w:r>
      <w:hyperlink r:id="rId9" w:history="1">
        <w:r w:rsidRPr="000046B8">
          <w:rPr>
            <w:rStyle w:val="Collegamentoipertestuale"/>
            <w:sz w:val="24"/>
            <w:lang w:val="en-US"/>
          </w:rPr>
          <w:t>https://web.stanford.edu/class/cs331b/2016/projects/glozman_liba.pdf</w:t>
        </w:r>
      </w:hyperlink>
    </w:p>
    <w:p w:rsidR="00937B9A" w:rsidRDefault="00937B9A" w:rsidP="009B22CF">
      <w:pPr>
        <w:pStyle w:val="Nessunaspaziatura"/>
        <w:jc w:val="both"/>
        <w:rPr>
          <w:sz w:val="24"/>
          <w:lang w:val="en-US"/>
        </w:rPr>
      </w:pPr>
    </w:p>
    <w:p w:rsidR="009B22CF" w:rsidRPr="009B22CF" w:rsidRDefault="009B22CF" w:rsidP="009B22CF">
      <w:pPr>
        <w:pStyle w:val="Nessunaspaziatura"/>
        <w:jc w:val="both"/>
        <w:rPr>
          <w:sz w:val="24"/>
          <w:lang w:val="en-US"/>
        </w:rPr>
      </w:pPr>
      <w:r w:rsidRPr="009B22CF">
        <w:rPr>
          <w:sz w:val="24"/>
          <w:lang w:val="en-US"/>
        </w:rPr>
        <w:t>As the expected input is 2D images, we create</w:t>
      </w:r>
      <w:r>
        <w:rPr>
          <w:sz w:val="24"/>
          <w:lang w:val="en-US"/>
        </w:rPr>
        <w:t xml:space="preserve"> </w:t>
      </w:r>
      <w:r w:rsidRPr="009B22CF">
        <w:rPr>
          <w:sz w:val="24"/>
          <w:lang w:val="en-US"/>
        </w:rPr>
        <w:t>the following images from the volume data:</w:t>
      </w:r>
    </w:p>
    <w:p w:rsidR="009B22CF" w:rsidRPr="009B22CF" w:rsidRDefault="009B22CF" w:rsidP="007F692B">
      <w:pPr>
        <w:pStyle w:val="Nessunaspaziatura"/>
        <w:numPr>
          <w:ilvl w:val="0"/>
          <w:numId w:val="2"/>
        </w:numPr>
        <w:jc w:val="both"/>
        <w:rPr>
          <w:sz w:val="24"/>
          <w:lang w:val="en-US"/>
        </w:rPr>
      </w:pPr>
      <w:r w:rsidRPr="009B22CF">
        <w:rPr>
          <w:sz w:val="24"/>
          <w:lang w:val="en-US"/>
        </w:rPr>
        <w:t xml:space="preserve">ax key - axial middle slice in all </w:t>
      </w:r>
      <w:proofErr w:type="gramStart"/>
      <w:r w:rsidRPr="009B22CF">
        <w:rPr>
          <w:sz w:val="24"/>
          <w:lang w:val="en-US"/>
        </w:rPr>
        <w:t>three color</w:t>
      </w:r>
      <w:proofErr w:type="gramEnd"/>
      <w:r w:rsidRPr="009B22CF">
        <w:rPr>
          <w:sz w:val="24"/>
          <w:lang w:val="en-US"/>
        </w:rPr>
        <w:t xml:space="preserve"> channels.</w:t>
      </w:r>
    </w:p>
    <w:p w:rsidR="009B22CF" w:rsidRPr="009B22CF" w:rsidRDefault="009B22CF" w:rsidP="007F692B">
      <w:pPr>
        <w:pStyle w:val="Nessunaspaziatura"/>
        <w:numPr>
          <w:ilvl w:val="0"/>
          <w:numId w:val="2"/>
        </w:numPr>
        <w:jc w:val="both"/>
        <w:rPr>
          <w:sz w:val="24"/>
          <w:lang w:val="en-US"/>
        </w:rPr>
      </w:pPr>
      <w:proofErr w:type="spellStart"/>
      <w:r w:rsidRPr="009B22CF">
        <w:rPr>
          <w:sz w:val="24"/>
          <w:lang w:val="en-US"/>
        </w:rPr>
        <w:t>cor</w:t>
      </w:r>
      <w:proofErr w:type="spellEnd"/>
      <w:r w:rsidRPr="009B22CF">
        <w:rPr>
          <w:sz w:val="24"/>
          <w:lang w:val="en-US"/>
        </w:rPr>
        <w:t xml:space="preserve"> key - coronal middle slice in all </w:t>
      </w:r>
      <w:proofErr w:type="gramStart"/>
      <w:r w:rsidRPr="009B22CF">
        <w:rPr>
          <w:sz w:val="24"/>
          <w:lang w:val="en-US"/>
        </w:rPr>
        <w:t>three color</w:t>
      </w:r>
      <w:proofErr w:type="gramEnd"/>
      <w:r w:rsidRPr="009B22CF">
        <w:rPr>
          <w:sz w:val="24"/>
          <w:lang w:val="en-US"/>
        </w:rPr>
        <w:t xml:space="preserve"> channels.</w:t>
      </w:r>
    </w:p>
    <w:p w:rsidR="009B22CF" w:rsidRPr="009B22CF" w:rsidRDefault="009B22CF" w:rsidP="007F692B">
      <w:pPr>
        <w:pStyle w:val="Nessunaspaziatura"/>
        <w:numPr>
          <w:ilvl w:val="0"/>
          <w:numId w:val="2"/>
        </w:numPr>
        <w:jc w:val="both"/>
        <w:rPr>
          <w:sz w:val="24"/>
          <w:lang w:val="en-US"/>
        </w:rPr>
      </w:pPr>
      <w:r w:rsidRPr="009B22CF">
        <w:rPr>
          <w:sz w:val="24"/>
          <w:lang w:val="en-US"/>
        </w:rPr>
        <w:t xml:space="preserve">sag key - </w:t>
      </w:r>
      <w:proofErr w:type="spellStart"/>
      <w:r w:rsidRPr="009B22CF">
        <w:rPr>
          <w:sz w:val="24"/>
          <w:lang w:val="en-US"/>
        </w:rPr>
        <w:t>saggital</w:t>
      </w:r>
      <w:proofErr w:type="spellEnd"/>
      <w:r w:rsidRPr="009B22CF">
        <w:rPr>
          <w:sz w:val="24"/>
          <w:lang w:val="en-US"/>
        </w:rPr>
        <w:t xml:space="preserve"> middle slice in all </w:t>
      </w:r>
      <w:proofErr w:type="gramStart"/>
      <w:r w:rsidRPr="009B22CF">
        <w:rPr>
          <w:sz w:val="24"/>
          <w:lang w:val="en-US"/>
        </w:rPr>
        <w:t>three color</w:t>
      </w:r>
      <w:proofErr w:type="gramEnd"/>
      <w:r w:rsidRPr="009B22CF">
        <w:rPr>
          <w:sz w:val="24"/>
          <w:lang w:val="en-US"/>
        </w:rPr>
        <w:t xml:space="preserve"> channels.</w:t>
      </w:r>
    </w:p>
    <w:p w:rsidR="009B22CF" w:rsidRPr="009B22CF" w:rsidRDefault="009B22CF" w:rsidP="007F692B">
      <w:pPr>
        <w:pStyle w:val="Nessunaspaziatura"/>
        <w:numPr>
          <w:ilvl w:val="0"/>
          <w:numId w:val="2"/>
        </w:numPr>
        <w:jc w:val="both"/>
        <w:rPr>
          <w:sz w:val="24"/>
          <w:lang w:val="en-US"/>
        </w:rPr>
      </w:pPr>
      <w:r w:rsidRPr="009B22CF">
        <w:rPr>
          <w:sz w:val="24"/>
          <w:lang w:val="en-US"/>
        </w:rPr>
        <w:t>ax3 - mid-axial slice in the R channel, and 10 slices</w:t>
      </w:r>
      <w:r>
        <w:rPr>
          <w:sz w:val="24"/>
          <w:lang w:val="en-US"/>
        </w:rPr>
        <w:t xml:space="preserve"> </w:t>
      </w:r>
      <w:r w:rsidRPr="009B22CF">
        <w:rPr>
          <w:sz w:val="24"/>
          <w:lang w:val="en-US"/>
        </w:rPr>
        <w:t>above and below the mid-axial slice in the G and B</w:t>
      </w:r>
      <w:r>
        <w:rPr>
          <w:sz w:val="24"/>
          <w:lang w:val="en-US"/>
        </w:rPr>
        <w:t xml:space="preserve"> </w:t>
      </w:r>
      <w:r w:rsidRPr="009B22CF">
        <w:rPr>
          <w:sz w:val="24"/>
          <w:lang w:val="en-US"/>
        </w:rPr>
        <w:t>channels.</w:t>
      </w:r>
    </w:p>
    <w:p w:rsidR="009B22CF" w:rsidRPr="009B22CF" w:rsidRDefault="009B22CF" w:rsidP="007F692B">
      <w:pPr>
        <w:pStyle w:val="Nessunaspaziatura"/>
        <w:numPr>
          <w:ilvl w:val="0"/>
          <w:numId w:val="2"/>
        </w:numPr>
        <w:jc w:val="both"/>
        <w:rPr>
          <w:sz w:val="24"/>
          <w:lang w:val="en-US"/>
        </w:rPr>
      </w:pPr>
      <w:r w:rsidRPr="009B22CF">
        <w:rPr>
          <w:sz w:val="24"/>
          <w:lang w:val="en-US"/>
        </w:rPr>
        <w:t>cor3 - coronal middle slice in the R channel, and 10</w:t>
      </w:r>
      <w:r>
        <w:rPr>
          <w:sz w:val="24"/>
          <w:lang w:val="en-US"/>
        </w:rPr>
        <w:t xml:space="preserve"> </w:t>
      </w:r>
      <w:r w:rsidRPr="009B22CF">
        <w:rPr>
          <w:sz w:val="24"/>
          <w:lang w:val="en-US"/>
        </w:rPr>
        <w:t>slices before and behind the mid-coronal slice in the G</w:t>
      </w:r>
      <w:r>
        <w:rPr>
          <w:sz w:val="24"/>
          <w:lang w:val="en-US"/>
        </w:rPr>
        <w:t xml:space="preserve"> </w:t>
      </w:r>
      <w:r w:rsidRPr="009B22CF">
        <w:rPr>
          <w:sz w:val="24"/>
          <w:lang w:val="en-US"/>
        </w:rPr>
        <w:t>and B channels.</w:t>
      </w:r>
    </w:p>
    <w:p w:rsidR="00546A07" w:rsidRDefault="009B22CF" w:rsidP="007F692B">
      <w:pPr>
        <w:pStyle w:val="Nessunaspaziatura"/>
        <w:numPr>
          <w:ilvl w:val="0"/>
          <w:numId w:val="2"/>
        </w:numPr>
        <w:jc w:val="both"/>
        <w:rPr>
          <w:sz w:val="24"/>
          <w:lang w:val="en-US"/>
        </w:rPr>
      </w:pPr>
      <w:r w:rsidRPr="009B22CF">
        <w:rPr>
          <w:sz w:val="24"/>
          <w:lang w:val="en-US"/>
        </w:rPr>
        <w:t>sag3 - mid-</w:t>
      </w:r>
      <w:proofErr w:type="spellStart"/>
      <w:r w:rsidRPr="009B22CF">
        <w:rPr>
          <w:sz w:val="24"/>
          <w:lang w:val="en-US"/>
        </w:rPr>
        <w:t>saggital</w:t>
      </w:r>
      <w:proofErr w:type="spellEnd"/>
      <w:r w:rsidRPr="009B22CF">
        <w:rPr>
          <w:sz w:val="24"/>
          <w:lang w:val="en-US"/>
        </w:rPr>
        <w:t xml:space="preserve"> slice in the R channel, and 10 slices</w:t>
      </w:r>
      <w:r w:rsidR="007F692B">
        <w:rPr>
          <w:sz w:val="24"/>
          <w:lang w:val="en-US"/>
        </w:rPr>
        <w:t xml:space="preserve"> </w:t>
      </w:r>
      <w:r w:rsidR="007F692B" w:rsidRPr="007F692B">
        <w:rPr>
          <w:sz w:val="24"/>
          <w:lang w:val="en-US"/>
        </w:rPr>
        <w:t>before and behind the mid-</w:t>
      </w:r>
      <w:proofErr w:type="spellStart"/>
      <w:r w:rsidR="007F692B" w:rsidRPr="007F692B">
        <w:rPr>
          <w:sz w:val="24"/>
          <w:lang w:val="en-US"/>
        </w:rPr>
        <w:t>saggital</w:t>
      </w:r>
      <w:proofErr w:type="spellEnd"/>
      <w:r w:rsidR="007F692B" w:rsidRPr="007F692B">
        <w:rPr>
          <w:sz w:val="24"/>
          <w:lang w:val="en-US"/>
        </w:rPr>
        <w:t xml:space="preserve"> slice in the G and</w:t>
      </w:r>
      <w:r w:rsidR="007F692B">
        <w:rPr>
          <w:sz w:val="24"/>
          <w:lang w:val="en-US"/>
        </w:rPr>
        <w:t xml:space="preserve"> </w:t>
      </w:r>
      <w:r w:rsidR="007F692B" w:rsidRPr="007F692B">
        <w:rPr>
          <w:sz w:val="24"/>
          <w:lang w:val="en-US"/>
        </w:rPr>
        <w:t>B channels</w:t>
      </w:r>
      <w:r w:rsidR="007F692B">
        <w:rPr>
          <w:sz w:val="24"/>
          <w:lang w:val="en-US"/>
        </w:rPr>
        <w:t>.</w:t>
      </w:r>
    </w:p>
    <w:p w:rsidR="007F692B" w:rsidRDefault="007F692B" w:rsidP="007F692B">
      <w:pPr>
        <w:pStyle w:val="Nessunaspaziatura"/>
        <w:numPr>
          <w:ilvl w:val="0"/>
          <w:numId w:val="2"/>
        </w:numPr>
        <w:jc w:val="both"/>
        <w:rPr>
          <w:sz w:val="24"/>
          <w:lang w:val="en-US"/>
        </w:rPr>
      </w:pPr>
      <w:proofErr w:type="spellStart"/>
      <w:r w:rsidRPr="007F692B">
        <w:rPr>
          <w:sz w:val="24"/>
          <w:lang w:val="en-US"/>
        </w:rPr>
        <w:t>axcosag</w:t>
      </w:r>
      <w:proofErr w:type="spellEnd"/>
      <w:r w:rsidRPr="007F692B">
        <w:rPr>
          <w:sz w:val="24"/>
          <w:lang w:val="en-US"/>
        </w:rPr>
        <w:t xml:space="preserve"> - mid-axial slice in the R channel, mid-coronal</w:t>
      </w:r>
      <w:r>
        <w:rPr>
          <w:sz w:val="24"/>
          <w:lang w:val="en-US"/>
        </w:rPr>
        <w:t xml:space="preserve"> </w:t>
      </w:r>
      <w:r w:rsidRPr="007F692B">
        <w:rPr>
          <w:sz w:val="24"/>
          <w:lang w:val="en-US"/>
        </w:rPr>
        <w:t>slice in the G channel and mid-</w:t>
      </w:r>
      <w:proofErr w:type="spellStart"/>
      <w:r w:rsidRPr="007F692B">
        <w:rPr>
          <w:sz w:val="24"/>
          <w:lang w:val="en-US"/>
        </w:rPr>
        <w:t>saggital</w:t>
      </w:r>
      <w:proofErr w:type="spellEnd"/>
      <w:r w:rsidRPr="007F692B">
        <w:rPr>
          <w:sz w:val="24"/>
          <w:lang w:val="en-US"/>
        </w:rPr>
        <w:t xml:space="preserve"> slice in the B</w:t>
      </w:r>
      <w:r>
        <w:rPr>
          <w:sz w:val="24"/>
          <w:lang w:val="en-US"/>
        </w:rPr>
        <w:t xml:space="preserve"> </w:t>
      </w:r>
      <w:r w:rsidRPr="007F692B">
        <w:rPr>
          <w:sz w:val="24"/>
          <w:lang w:val="en-US"/>
        </w:rPr>
        <w:t>channel.</w:t>
      </w:r>
    </w:p>
    <w:p w:rsidR="003D6408" w:rsidRDefault="003D6408" w:rsidP="00747C09">
      <w:pPr>
        <w:pStyle w:val="Nessunaspaziatura"/>
        <w:jc w:val="both"/>
        <w:rPr>
          <w:sz w:val="24"/>
          <w:lang w:val="en-US"/>
        </w:rPr>
      </w:pPr>
    </w:p>
    <w:p w:rsidR="00664ED6" w:rsidRPr="00664ED6" w:rsidRDefault="00664ED6" w:rsidP="00747C09">
      <w:pPr>
        <w:pStyle w:val="Nessunaspaziatura"/>
        <w:jc w:val="both"/>
        <w:rPr>
          <w:b/>
          <w:sz w:val="24"/>
          <w:lang w:val="en-US"/>
        </w:rPr>
      </w:pPr>
      <w:r w:rsidRPr="00664ED6">
        <w:rPr>
          <w:b/>
          <w:sz w:val="24"/>
          <w:lang w:val="en-US"/>
        </w:rPr>
        <w:t>Dataset</w:t>
      </w:r>
    </w:p>
    <w:p w:rsidR="007F692B" w:rsidRDefault="004B78E0" w:rsidP="00747C09">
      <w:pPr>
        <w:pStyle w:val="Nessunaspaziatura"/>
        <w:jc w:val="both"/>
        <w:rPr>
          <w:sz w:val="24"/>
          <w:lang w:val="en-US"/>
        </w:rPr>
      </w:pPr>
      <w:r w:rsidRPr="004B78E0">
        <w:rPr>
          <w:sz w:val="24"/>
          <w:lang w:val="en-US"/>
        </w:rPr>
        <w:t>Data augmentation</w:t>
      </w:r>
      <w:r>
        <w:rPr>
          <w:sz w:val="24"/>
          <w:lang w:val="en-US"/>
        </w:rPr>
        <w:t>: mirror images.</w:t>
      </w:r>
    </w:p>
    <w:p w:rsidR="004B78E0" w:rsidRDefault="004B78E0" w:rsidP="004B78E0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D</w:t>
      </w:r>
      <w:r w:rsidRPr="004B78E0">
        <w:rPr>
          <w:sz w:val="24"/>
          <w:lang w:val="en-US"/>
        </w:rPr>
        <w:t>ata was randomly divided into training and testing sets</w:t>
      </w:r>
      <w:r>
        <w:rPr>
          <w:sz w:val="24"/>
          <w:lang w:val="en-US"/>
        </w:rPr>
        <w:t xml:space="preserve"> </w:t>
      </w:r>
      <w:r w:rsidRPr="004B78E0">
        <w:rPr>
          <w:sz w:val="24"/>
          <w:lang w:val="en-US"/>
        </w:rPr>
        <w:t>on the subject level (rather than on the scan level, to avoid</w:t>
      </w:r>
      <w:r>
        <w:rPr>
          <w:sz w:val="24"/>
          <w:lang w:val="en-US"/>
        </w:rPr>
        <w:t xml:space="preserve"> </w:t>
      </w:r>
      <w:r w:rsidRPr="004B78E0">
        <w:rPr>
          <w:sz w:val="24"/>
          <w:lang w:val="en-US"/>
        </w:rPr>
        <w:t>possible bias of having data of the same subject at different</w:t>
      </w:r>
      <w:r>
        <w:rPr>
          <w:sz w:val="24"/>
          <w:lang w:val="en-US"/>
        </w:rPr>
        <w:t xml:space="preserve"> </w:t>
      </w:r>
      <w:r w:rsidRPr="004B78E0">
        <w:rPr>
          <w:sz w:val="24"/>
          <w:lang w:val="en-US"/>
        </w:rPr>
        <w:t>time points in both the training and testing sets).</w:t>
      </w:r>
    </w:p>
    <w:p w:rsidR="000E431C" w:rsidRDefault="000E431C" w:rsidP="004B78E0">
      <w:pPr>
        <w:pStyle w:val="Nessunaspaziatura"/>
        <w:jc w:val="both"/>
        <w:rPr>
          <w:sz w:val="24"/>
          <w:lang w:val="en-US"/>
        </w:rPr>
      </w:pPr>
    </w:p>
    <w:p w:rsidR="000E431C" w:rsidRDefault="000E431C" w:rsidP="004B78E0">
      <w:pPr>
        <w:pStyle w:val="Nessunaspaziatura"/>
        <w:jc w:val="both"/>
        <w:rPr>
          <w:sz w:val="24"/>
          <w:lang w:val="en-US"/>
        </w:rPr>
      </w:pPr>
      <w:r>
        <w:rPr>
          <w:b/>
          <w:sz w:val="24"/>
          <w:lang w:val="en-US"/>
        </w:rPr>
        <w:t>Training</w:t>
      </w:r>
    </w:p>
    <w:p w:rsidR="007F692B" w:rsidRDefault="007A317F" w:rsidP="007A317F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L</w:t>
      </w:r>
      <w:r w:rsidRPr="007A317F">
        <w:rPr>
          <w:sz w:val="24"/>
          <w:lang w:val="en-US"/>
        </w:rPr>
        <w:t>earning rates of 0.001, 0.005, 0.01 and</w:t>
      </w:r>
      <w:r>
        <w:rPr>
          <w:sz w:val="24"/>
          <w:lang w:val="en-US"/>
        </w:rPr>
        <w:t xml:space="preserve"> </w:t>
      </w:r>
      <w:r w:rsidRPr="007A317F">
        <w:rPr>
          <w:sz w:val="24"/>
          <w:lang w:val="en-US"/>
        </w:rPr>
        <w:t>0.015</w:t>
      </w:r>
      <w:r>
        <w:rPr>
          <w:sz w:val="24"/>
          <w:lang w:val="en-US"/>
        </w:rPr>
        <w:t>.</w:t>
      </w:r>
    </w:p>
    <w:p w:rsidR="007539AA" w:rsidRDefault="007A317F" w:rsidP="00747C09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D</w:t>
      </w:r>
      <w:r w:rsidRPr="007A317F">
        <w:rPr>
          <w:sz w:val="24"/>
          <w:lang w:val="en-US"/>
        </w:rPr>
        <w:t>ropout of 0.1 (keep</w:t>
      </w:r>
      <w:r>
        <w:rPr>
          <w:sz w:val="24"/>
          <w:lang w:val="en-US"/>
        </w:rPr>
        <w:t xml:space="preserve"> </w:t>
      </w:r>
      <w:r w:rsidRPr="007A317F">
        <w:rPr>
          <w:sz w:val="24"/>
          <w:lang w:val="en-US"/>
        </w:rPr>
        <w:t>rate of 0.9), mini-batch size of 30 images, and Adam</w:t>
      </w:r>
      <w:r>
        <w:rPr>
          <w:sz w:val="24"/>
          <w:lang w:val="en-US"/>
        </w:rPr>
        <w:t xml:space="preserve"> </w:t>
      </w:r>
      <w:r w:rsidRPr="007A317F">
        <w:rPr>
          <w:sz w:val="24"/>
          <w:lang w:val="en-US"/>
        </w:rPr>
        <w:t>optimizer</w:t>
      </w:r>
    </w:p>
    <w:p w:rsidR="003D6408" w:rsidRDefault="000E431C" w:rsidP="00747C09">
      <w:pPr>
        <w:pStyle w:val="Nessunaspaziatura"/>
        <w:jc w:val="both"/>
        <w:rPr>
          <w:sz w:val="24"/>
          <w:lang w:val="en-US"/>
        </w:rPr>
      </w:pPr>
      <w:r w:rsidRPr="000E431C">
        <w:rPr>
          <w:sz w:val="24"/>
          <w:lang w:val="en-US"/>
        </w:rPr>
        <w:t>In order to combine information from different modalities</w:t>
      </w:r>
      <w:r>
        <w:rPr>
          <w:sz w:val="24"/>
          <w:lang w:val="en-US"/>
        </w:rPr>
        <w:t xml:space="preserve"> </w:t>
      </w:r>
      <w:r w:rsidRPr="000E431C">
        <w:rPr>
          <w:sz w:val="24"/>
          <w:lang w:val="en-US"/>
        </w:rPr>
        <w:t>or from different view angles (</w:t>
      </w:r>
      <w:proofErr w:type="spellStart"/>
      <w:r w:rsidRPr="000E431C">
        <w:rPr>
          <w:sz w:val="24"/>
          <w:lang w:val="en-US"/>
        </w:rPr>
        <w:t>sagital</w:t>
      </w:r>
      <w:proofErr w:type="spellEnd"/>
      <w:r w:rsidRPr="000E431C">
        <w:rPr>
          <w:sz w:val="24"/>
          <w:lang w:val="en-US"/>
        </w:rPr>
        <w:t>/</w:t>
      </w:r>
      <w:r>
        <w:rPr>
          <w:sz w:val="24"/>
          <w:lang w:val="en-US"/>
        </w:rPr>
        <w:t xml:space="preserve"> </w:t>
      </w:r>
      <w:r w:rsidRPr="000E431C">
        <w:rPr>
          <w:sz w:val="24"/>
          <w:lang w:val="en-US"/>
        </w:rPr>
        <w:t>coronal/axial), we implemented three-stream and two</w:t>
      </w:r>
      <w:r>
        <w:rPr>
          <w:sz w:val="24"/>
          <w:lang w:val="en-US"/>
        </w:rPr>
        <w:t xml:space="preserve"> </w:t>
      </w:r>
      <w:r w:rsidRPr="000E431C">
        <w:rPr>
          <w:sz w:val="24"/>
          <w:lang w:val="en-US"/>
        </w:rPr>
        <w:t>stream</w:t>
      </w:r>
      <w:r>
        <w:rPr>
          <w:sz w:val="24"/>
          <w:lang w:val="en-US"/>
        </w:rPr>
        <w:t xml:space="preserve"> </w:t>
      </w:r>
      <w:r w:rsidRPr="000E431C">
        <w:rPr>
          <w:sz w:val="24"/>
          <w:lang w:val="en-US"/>
        </w:rPr>
        <w:t>networks, which combine three or two fine-tuned</w:t>
      </w:r>
      <w:r>
        <w:rPr>
          <w:sz w:val="24"/>
          <w:lang w:val="en-US"/>
        </w:rPr>
        <w:t xml:space="preserve"> </w:t>
      </w:r>
      <w:proofErr w:type="spellStart"/>
      <w:r w:rsidRPr="000E431C">
        <w:rPr>
          <w:sz w:val="24"/>
          <w:lang w:val="en-US"/>
        </w:rPr>
        <w:t>AlexNets</w:t>
      </w:r>
      <w:proofErr w:type="spellEnd"/>
      <w:r w:rsidRPr="000E431C">
        <w:rPr>
          <w:sz w:val="24"/>
          <w:lang w:val="en-US"/>
        </w:rPr>
        <w:t xml:space="preserve"> at the final classifier layer</w:t>
      </w:r>
      <w:r>
        <w:rPr>
          <w:sz w:val="24"/>
          <w:lang w:val="en-US"/>
        </w:rPr>
        <w:t>.</w:t>
      </w:r>
    </w:p>
    <w:p w:rsidR="00747C09" w:rsidRDefault="007C2F93" w:rsidP="007C2F93">
      <w:pPr>
        <w:pStyle w:val="Nessunaspaziatura"/>
        <w:jc w:val="center"/>
        <w:rPr>
          <w:sz w:val="24"/>
          <w:lang w:val="en-US"/>
        </w:rPr>
      </w:pPr>
      <w:r w:rsidRPr="007C2F93">
        <w:drawing>
          <wp:inline distT="0" distB="0" distL="0" distR="0" wp14:anchorId="5BD3548A" wp14:editId="29385EC6">
            <wp:extent cx="2140973" cy="123971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879" cy="12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C09" w:rsidRDefault="00DD1E0F" w:rsidP="00DD1E0F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W</w:t>
      </w:r>
      <w:r w:rsidRPr="00DD1E0F">
        <w:rPr>
          <w:sz w:val="24"/>
          <w:lang w:val="en-US"/>
        </w:rPr>
        <w:t>e train two or three separate networks</w:t>
      </w:r>
      <w:r>
        <w:rPr>
          <w:sz w:val="24"/>
          <w:lang w:val="en-US"/>
        </w:rPr>
        <w:t xml:space="preserve"> </w:t>
      </w:r>
      <w:r w:rsidRPr="00DD1E0F">
        <w:rPr>
          <w:sz w:val="24"/>
          <w:lang w:val="en-US"/>
        </w:rPr>
        <w:t>to classify images of two or three different orientations</w:t>
      </w:r>
      <w:r>
        <w:rPr>
          <w:sz w:val="24"/>
          <w:lang w:val="en-US"/>
        </w:rPr>
        <w:t xml:space="preserve"> </w:t>
      </w:r>
      <w:r w:rsidRPr="00DD1E0F">
        <w:rPr>
          <w:sz w:val="24"/>
          <w:lang w:val="en-US"/>
        </w:rPr>
        <w:t xml:space="preserve">- axial, coronal and </w:t>
      </w:r>
      <w:r w:rsidRPr="00DD1E0F">
        <w:rPr>
          <w:sz w:val="24"/>
          <w:lang w:val="en-US"/>
        </w:rPr>
        <w:t>sagittal</w:t>
      </w:r>
      <w:r w:rsidRPr="00DD1E0F">
        <w:rPr>
          <w:sz w:val="24"/>
          <w:lang w:val="en-US"/>
        </w:rPr>
        <w:t xml:space="preserve"> correspondingly.</w:t>
      </w:r>
    </w:p>
    <w:p w:rsidR="00DD1E0F" w:rsidRDefault="00DD1E0F" w:rsidP="00DD1E0F">
      <w:pPr>
        <w:pStyle w:val="Nessunaspaziatura"/>
        <w:jc w:val="both"/>
        <w:rPr>
          <w:sz w:val="24"/>
          <w:lang w:val="en-US"/>
        </w:rPr>
      </w:pPr>
      <w:r w:rsidRPr="00DD1E0F">
        <w:rPr>
          <w:sz w:val="24"/>
          <w:lang w:val="en-US"/>
        </w:rPr>
        <w:t>These</w:t>
      </w:r>
      <w:r>
        <w:rPr>
          <w:sz w:val="24"/>
          <w:lang w:val="en-US"/>
        </w:rPr>
        <w:t xml:space="preserve"> </w:t>
      </w:r>
      <w:r w:rsidRPr="00DD1E0F">
        <w:rPr>
          <w:sz w:val="24"/>
          <w:lang w:val="en-US"/>
        </w:rPr>
        <w:t>networks are combined by concatenating their fine-tuned</w:t>
      </w:r>
      <w:r>
        <w:rPr>
          <w:sz w:val="24"/>
          <w:lang w:val="en-US"/>
        </w:rPr>
        <w:t xml:space="preserve"> </w:t>
      </w:r>
      <w:r w:rsidRPr="00DD1E0F">
        <w:rPr>
          <w:sz w:val="24"/>
          <w:lang w:val="en-US"/>
        </w:rPr>
        <w:t>fc7 layers and then training the fc8 layer of the combined</w:t>
      </w:r>
      <w:r>
        <w:rPr>
          <w:sz w:val="24"/>
          <w:lang w:val="en-US"/>
        </w:rPr>
        <w:t xml:space="preserve"> </w:t>
      </w:r>
      <w:r w:rsidRPr="00DD1E0F">
        <w:rPr>
          <w:sz w:val="24"/>
          <w:lang w:val="en-US"/>
        </w:rPr>
        <w:t>network (which now has 2 or 3 times more weights) on</w:t>
      </w:r>
      <w:r>
        <w:rPr>
          <w:sz w:val="24"/>
          <w:lang w:val="en-US"/>
        </w:rPr>
        <w:t xml:space="preserve"> </w:t>
      </w:r>
      <w:r w:rsidRPr="00DD1E0F">
        <w:rPr>
          <w:sz w:val="24"/>
          <w:lang w:val="en-US"/>
        </w:rPr>
        <w:t>pairs or 3-tuples of images with corresponding views from</w:t>
      </w:r>
      <w:r>
        <w:rPr>
          <w:sz w:val="24"/>
          <w:lang w:val="en-US"/>
        </w:rPr>
        <w:t xml:space="preserve"> </w:t>
      </w:r>
      <w:r w:rsidRPr="00DD1E0F">
        <w:rPr>
          <w:sz w:val="24"/>
          <w:lang w:val="en-US"/>
        </w:rPr>
        <w:t>volumes in the training set.</w:t>
      </w:r>
    </w:p>
    <w:p w:rsidR="009C2693" w:rsidRDefault="00FB6E10" w:rsidP="00FB6E10">
      <w:pPr>
        <w:pStyle w:val="Nessunaspaziatura"/>
        <w:jc w:val="both"/>
        <w:rPr>
          <w:sz w:val="24"/>
          <w:lang w:val="en-US"/>
        </w:rPr>
      </w:pPr>
      <w:r w:rsidRPr="00FB6E10">
        <w:rPr>
          <w:sz w:val="24"/>
          <w:lang w:val="en-US"/>
        </w:rPr>
        <w:t>Two types of images are considered in these experiments:</w:t>
      </w:r>
    </w:p>
    <w:p w:rsidR="009C2693" w:rsidRDefault="00FB6E10" w:rsidP="009C2693">
      <w:pPr>
        <w:pStyle w:val="Nessunaspaziatura"/>
        <w:numPr>
          <w:ilvl w:val="0"/>
          <w:numId w:val="3"/>
        </w:numPr>
        <w:jc w:val="both"/>
        <w:rPr>
          <w:sz w:val="24"/>
          <w:lang w:val="en-US"/>
        </w:rPr>
      </w:pPr>
      <w:proofErr w:type="spellStart"/>
      <w:r w:rsidRPr="00FB6E10">
        <w:rPr>
          <w:sz w:val="24"/>
          <w:lang w:val="en-US"/>
        </w:rPr>
        <w:t>keyslices</w:t>
      </w:r>
      <w:proofErr w:type="spellEnd"/>
      <w:r w:rsidRPr="00FB6E10">
        <w:rPr>
          <w:sz w:val="24"/>
          <w:lang w:val="en-US"/>
        </w:rPr>
        <w:t xml:space="preserve"> from each orientation - ax key, </w:t>
      </w:r>
      <w:proofErr w:type="spellStart"/>
      <w:r w:rsidRPr="00FB6E10">
        <w:rPr>
          <w:sz w:val="24"/>
          <w:lang w:val="en-US"/>
        </w:rPr>
        <w:t>cor</w:t>
      </w:r>
      <w:proofErr w:type="spellEnd"/>
      <w:r w:rsidRPr="00FB6E10">
        <w:rPr>
          <w:sz w:val="24"/>
          <w:lang w:val="en-US"/>
        </w:rPr>
        <w:t xml:space="preserve"> key, and</w:t>
      </w:r>
      <w:r>
        <w:rPr>
          <w:sz w:val="24"/>
          <w:lang w:val="en-US"/>
        </w:rPr>
        <w:t xml:space="preserve"> </w:t>
      </w:r>
      <w:r w:rsidRPr="00FB6E10">
        <w:rPr>
          <w:sz w:val="24"/>
          <w:lang w:val="en-US"/>
        </w:rPr>
        <w:t>sag key;</w:t>
      </w:r>
    </w:p>
    <w:p w:rsidR="00747C09" w:rsidRDefault="00FB6E10" w:rsidP="009C2693">
      <w:pPr>
        <w:pStyle w:val="Nessunaspaziatura"/>
        <w:numPr>
          <w:ilvl w:val="0"/>
          <w:numId w:val="3"/>
        </w:numPr>
        <w:jc w:val="both"/>
        <w:rPr>
          <w:sz w:val="24"/>
          <w:lang w:val="en-US"/>
        </w:rPr>
      </w:pPr>
      <w:r w:rsidRPr="00FB6E10">
        <w:rPr>
          <w:sz w:val="24"/>
          <w:lang w:val="en-US"/>
        </w:rPr>
        <w:t>aggregated slices from each orientation - ax3,</w:t>
      </w:r>
      <w:r>
        <w:rPr>
          <w:sz w:val="24"/>
          <w:lang w:val="en-US"/>
        </w:rPr>
        <w:t xml:space="preserve"> </w:t>
      </w:r>
      <w:r w:rsidRPr="00FB6E10">
        <w:rPr>
          <w:sz w:val="24"/>
          <w:lang w:val="en-US"/>
        </w:rPr>
        <w:t>cor3, sag3.</w:t>
      </w:r>
    </w:p>
    <w:p w:rsidR="00747C09" w:rsidRDefault="00747C09" w:rsidP="00747C09">
      <w:pPr>
        <w:pStyle w:val="Nessunaspaziatura"/>
        <w:jc w:val="both"/>
        <w:rPr>
          <w:sz w:val="24"/>
          <w:lang w:val="en-US"/>
        </w:rPr>
      </w:pPr>
    </w:p>
    <w:p w:rsidR="00937B9A" w:rsidRDefault="00937B9A" w:rsidP="00747C09">
      <w:pPr>
        <w:pStyle w:val="Nessunaspaziatura"/>
        <w:jc w:val="both"/>
        <w:rPr>
          <w:sz w:val="24"/>
          <w:lang w:val="en-US"/>
        </w:rPr>
      </w:pPr>
    </w:p>
    <w:p w:rsidR="00937B9A" w:rsidRDefault="00937B9A" w:rsidP="00747C09">
      <w:pPr>
        <w:pStyle w:val="Nessunaspaziatura"/>
        <w:jc w:val="both"/>
        <w:rPr>
          <w:sz w:val="24"/>
          <w:lang w:val="en-US"/>
        </w:rPr>
      </w:pPr>
    </w:p>
    <w:p w:rsidR="00937B9A" w:rsidRDefault="00937B9A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37B9A" w:rsidRDefault="00C62CDD" w:rsidP="00747C09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3) </w:t>
      </w:r>
      <w:hyperlink r:id="rId11" w:history="1">
        <w:r w:rsidR="009A3692" w:rsidRPr="000046B8">
          <w:rPr>
            <w:rStyle w:val="Collegamentoipertestuale"/>
            <w:sz w:val="24"/>
            <w:lang w:val="en-US"/>
          </w:rPr>
          <w:t>https://www.researchgate.net/publication/319325795</w:t>
        </w:r>
      </w:hyperlink>
    </w:p>
    <w:p w:rsidR="00C62CDD" w:rsidRDefault="00C62CDD" w:rsidP="00747C09">
      <w:pPr>
        <w:pStyle w:val="Nessunaspaziatura"/>
        <w:jc w:val="both"/>
        <w:rPr>
          <w:sz w:val="24"/>
          <w:lang w:val="en-US"/>
        </w:rPr>
      </w:pPr>
    </w:p>
    <w:p w:rsidR="00C62CDD" w:rsidRDefault="00DA2935" w:rsidP="00C62CDD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T</w:t>
      </w:r>
      <w:r w:rsidR="00C62CDD" w:rsidRPr="00C62CDD">
        <w:rPr>
          <w:sz w:val="24"/>
          <w:lang w:val="en-US"/>
        </w:rPr>
        <w:t>he Hippocampal ROI was selected from the 3D</w:t>
      </w:r>
      <w:r w:rsidR="00C62CDD">
        <w:rPr>
          <w:sz w:val="24"/>
          <w:lang w:val="en-US"/>
        </w:rPr>
        <w:t xml:space="preserve"> </w:t>
      </w:r>
      <w:r w:rsidR="00C62CDD" w:rsidRPr="00C62CDD">
        <w:rPr>
          <w:sz w:val="24"/>
          <w:lang w:val="en-US"/>
        </w:rPr>
        <w:t>volume of a single projection (e.g. sagittal) of the brain</w:t>
      </w:r>
      <w:r w:rsidR="00C62CDD">
        <w:rPr>
          <w:sz w:val="24"/>
          <w:lang w:val="en-US"/>
        </w:rPr>
        <w:t>.</w:t>
      </w:r>
    </w:p>
    <w:p w:rsidR="00747C09" w:rsidRDefault="00772AA2" w:rsidP="00772AA2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S</w:t>
      </w:r>
      <w:r w:rsidRPr="00772AA2">
        <w:rPr>
          <w:sz w:val="24"/>
          <w:lang w:val="en-US"/>
        </w:rPr>
        <w:t>electing voxels labelled as Hippocampal</w:t>
      </w:r>
      <w:r>
        <w:rPr>
          <w:sz w:val="24"/>
          <w:lang w:val="en-US"/>
        </w:rPr>
        <w:t xml:space="preserve"> </w:t>
      </w:r>
      <w:r w:rsidRPr="00772AA2">
        <w:rPr>
          <w:sz w:val="24"/>
          <w:lang w:val="en-US"/>
        </w:rPr>
        <w:t>region in AAL and computing their bounding boxes, we get a</w:t>
      </w:r>
      <w:r>
        <w:rPr>
          <w:sz w:val="24"/>
          <w:lang w:val="en-US"/>
        </w:rPr>
        <w:t xml:space="preserve"> </w:t>
      </w:r>
      <w:r w:rsidRPr="00772AA2">
        <w:rPr>
          <w:sz w:val="24"/>
          <w:lang w:val="en-US"/>
        </w:rPr>
        <w:t>sub-volume of the whole 3D projection</w:t>
      </w:r>
      <w:r>
        <w:rPr>
          <w:sz w:val="24"/>
          <w:lang w:val="en-US"/>
        </w:rPr>
        <w:t>.</w:t>
      </w:r>
    </w:p>
    <w:p w:rsidR="00772AA2" w:rsidRDefault="00772AA2" w:rsidP="00772AA2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Th</w:t>
      </w:r>
      <w:r w:rsidRPr="00772AA2">
        <w:rPr>
          <w:sz w:val="24"/>
          <w:lang w:val="en-US"/>
        </w:rPr>
        <w:t>e median slice inside this volume was chosen and its two</w:t>
      </w:r>
      <w:r>
        <w:rPr>
          <w:sz w:val="24"/>
          <w:lang w:val="en-US"/>
        </w:rPr>
        <w:t xml:space="preserve"> </w:t>
      </w:r>
      <w:r w:rsidRPr="00772AA2">
        <w:rPr>
          <w:sz w:val="24"/>
          <w:lang w:val="en-US"/>
        </w:rPr>
        <w:t>closest neighbors were considered</w:t>
      </w:r>
      <w:r>
        <w:rPr>
          <w:sz w:val="24"/>
          <w:lang w:val="en-US"/>
        </w:rPr>
        <w:t>.</w:t>
      </w:r>
    </w:p>
    <w:p w:rsidR="00772AA2" w:rsidRDefault="00640C17" w:rsidP="00640C17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T</w:t>
      </w:r>
      <w:r w:rsidRPr="00640C17">
        <w:rPr>
          <w:sz w:val="24"/>
          <w:lang w:val="en-US"/>
        </w:rPr>
        <w:t>he input layer of the</w:t>
      </w:r>
      <w:r>
        <w:rPr>
          <w:sz w:val="24"/>
          <w:lang w:val="en-US"/>
        </w:rPr>
        <w:t xml:space="preserve"> </w:t>
      </w:r>
      <w:r w:rsidRPr="00640C17">
        <w:rPr>
          <w:sz w:val="24"/>
          <w:lang w:val="en-US"/>
        </w:rPr>
        <w:t>network constituted of 28x28x3 units receives data from three</w:t>
      </w:r>
      <w:r>
        <w:rPr>
          <w:sz w:val="24"/>
          <w:lang w:val="en-US"/>
        </w:rPr>
        <w:t xml:space="preserve"> </w:t>
      </w:r>
      <w:r w:rsidRPr="00640C17">
        <w:rPr>
          <w:sz w:val="24"/>
          <w:lang w:val="en-US"/>
        </w:rPr>
        <w:t>28x28 central slices of the hippocampal region.</w:t>
      </w:r>
    </w:p>
    <w:p w:rsidR="00640C17" w:rsidRDefault="00640C17" w:rsidP="00640C17">
      <w:pPr>
        <w:pStyle w:val="Nessunaspaziatura"/>
        <w:jc w:val="both"/>
        <w:rPr>
          <w:sz w:val="24"/>
          <w:lang w:val="en-US"/>
        </w:rPr>
      </w:pPr>
    </w:p>
    <w:p w:rsidR="00640C17" w:rsidRDefault="00C0143C" w:rsidP="00C0143C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F</w:t>
      </w:r>
      <w:r w:rsidRPr="00C0143C">
        <w:rPr>
          <w:sz w:val="24"/>
          <w:lang w:val="en-US"/>
        </w:rPr>
        <w:t>usion of the three</w:t>
      </w:r>
      <w:r>
        <w:rPr>
          <w:sz w:val="24"/>
          <w:lang w:val="en-US"/>
        </w:rPr>
        <w:t xml:space="preserve"> </w:t>
      </w:r>
      <w:r w:rsidRPr="00C0143C">
        <w:rPr>
          <w:sz w:val="24"/>
          <w:lang w:val="en-US"/>
        </w:rPr>
        <w:t>projections networks (sagittal, coronal, and axial)</w:t>
      </w:r>
      <w:r>
        <w:rPr>
          <w:sz w:val="24"/>
          <w:lang w:val="en-US"/>
        </w:rPr>
        <w:t xml:space="preserve"> </w:t>
      </w:r>
      <w:r w:rsidRPr="00C0143C">
        <w:rPr>
          <w:sz w:val="24"/>
          <w:lang w:val="en-US"/>
        </w:rPr>
        <w:t>which</w:t>
      </w:r>
      <w:r>
        <w:rPr>
          <w:sz w:val="24"/>
          <w:lang w:val="en-US"/>
        </w:rPr>
        <w:t xml:space="preserve"> </w:t>
      </w:r>
      <w:r w:rsidRPr="00C0143C">
        <w:rPr>
          <w:sz w:val="24"/>
          <w:lang w:val="en-US"/>
        </w:rPr>
        <w:t>consists of a concatenation at the FC layer of three networks</w:t>
      </w:r>
      <w:r>
        <w:rPr>
          <w:sz w:val="24"/>
          <w:lang w:val="en-US"/>
        </w:rPr>
        <w:t>.</w:t>
      </w:r>
    </w:p>
    <w:p w:rsidR="00772AA2" w:rsidRDefault="002A22B7" w:rsidP="00772AA2">
      <w:pPr>
        <w:pStyle w:val="Nessunaspaziatura"/>
        <w:jc w:val="both"/>
        <w:rPr>
          <w:sz w:val="24"/>
          <w:lang w:val="en-US"/>
        </w:rPr>
      </w:pPr>
      <w:bookmarkStart w:id="0" w:name="_GoBack"/>
      <w:r w:rsidRPr="002A22B7">
        <w:drawing>
          <wp:inline distT="0" distB="0" distL="0" distR="0" wp14:anchorId="1243CEFD" wp14:editId="7D78D89B">
            <wp:extent cx="6120130" cy="184023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2AA2" w:rsidRDefault="00772AA2" w:rsidP="00772AA2">
      <w:pPr>
        <w:pStyle w:val="Nessunaspaziatura"/>
        <w:jc w:val="both"/>
        <w:rPr>
          <w:sz w:val="24"/>
          <w:lang w:val="en-US"/>
        </w:rPr>
      </w:pPr>
    </w:p>
    <w:p w:rsidR="00772AA2" w:rsidRDefault="00772AA2" w:rsidP="00772AA2">
      <w:pPr>
        <w:pStyle w:val="Nessunaspaziatura"/>
        <w:jc w:val="both"/>
        <w:rPr>
          <w:sz w:val="24"/>
          <w:lang w:val="en-US"/>
        </w:rPr>
      </w:pPr>
    </w:p>
    <w:p w:rsidR="00772AA2" w:rsidRDefault="00772AA2" w:rsidP="00772AA2">
      <w:pPr>
        <w:pStyle w:val="Nessunaspaziatura"/>
        <w:jc w:val="both"/>
        <w:rPr>
          <w:sz w:val="24"/>
          <w:lang w:val="en-US"/>
        </w:rPr>
      </w:pPr>
    </w:p>
    <w:p w:rsidR="00772AA2" w:rsidRDefault="00772AA2" w:rsidP="00772AA2">
      <w:pPr>
        <w:pStyle w:val="Nessunaspaziatura"/>
        <w:jc w:val="both"/>
        <w:rPr>
          <w:sz w:val="24"/>
          <w:lang w:val="en-US"/>
        </w:rPr>
      </w:pPr>
    </w:p>
    <w:p w:rsidR="00772AA2" w:rsidRDefault="00772AA2" w:rsidP="00772AA2">
      <w:pPr>
        <w:pStyle w:val="Nessunaspaziatura"/>
        <w:jc w:val="both"/>
        <w:rPr>
          <w:sz w:val="24"/>
          <w:lang w:val="en-US"/>
        </w:rPr>
      </w:pPr>
    </w:p>
    <w:p w:rsidR="00772AA2" w:rsidRDefault="00772AA2" w:rsidP="00772AA2">
      <w:pPr>
        <w:pStyle w:val="Nessunaspaziatura"/>
        <w:jc w:val="both"/>
        <w:rPr>
          <w:sz w:val="24"/>
          <w:lang w:val="en-US"/>
        </w:rPr>
      </w:pPr>
    </w:p>
    <w:p w:rsidR="00747C09" w:rsidRDefault="00747C09" w:rsidP="00747C09">
      <w:pPr>
        <w:pStyle w:val="Nessunaspaziatura"/>
        <w:jc w:val="both"/>
        <w:rPr>
          <w:sz w:val="24"/>
          <w:lang w:val="en-US"/>
        </w:rPr>
      </w:pPr>
    </w:p>
    <w:p w:rsidR="00747C09" w:rsidRPr="00747C09" w:rsidRDefault="00747C09" w:rsidP="00747C09">
      <w:pPr>
        <w:pStyle w:val="Nessunaspaziatura"/>
        <w:jc w:val="both"/>
        <w:rPr>
          <w:sz w:val="24"/>
          <w:lang w:val="en-US"/>
        </w:rPr>
      </w:pPr>
    </w:p>
    <w:sectPr w:rsidR="00747C09" w:rsidRPr="00747C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438" w:rsidRDefault="00417438" w:rsidP="00963B38">
      <w:pPr>
        <w:spacing w:after="0" w:line="240" w:lineRule="auto"/>
      </w:pPr>
      <w:r>
        <w:separator/>
      </w:r>
    </w:p>
  </w:endnote>
  <w:endnote w:type="continuationSeparator" w:id="0">
    <w:p w:rsidR="00417438" w:rsidRDefault="00417438" w:rsidP="00963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438" w:rsidRDefault="00417438" w:rsidP="00963B38">
      <w:pPr>
        <w:spacing w:after="0" w:line="240" w:lineRule="auto"/>
      </w:pPr>
      <w:r>
        <w:separator/>
      </w:r>
    </w:p>
  </w:footnote>
  <w:footnote w:type="continuationSeparator" w:id="0">
    <w:p w:rsidR="00417438" w:rsidRDefault="00417438" w:rsidP="00963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6DF"/>
    <w:multiLevelType w:val="hybridMultilevel"/>
    <w:tmpl w:val="75500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92316"/>
    <w:multiLevelType w:val="hybridMultilevel"/>
    <w:tmpl w:val="8CA283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71680"/>
    <w:multiLevelType w:val="hybridMultilevel"/>
    <w:tmpl w:val="D94AA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3F8"/>
    <w:rsid w:val="000C1277"/>
    <w:rsid w:val="000E1A7D"/>
    <w:rsid w:val="000E431C"/>
    <w:rsid w:val="000F358B"/>
    <w:rsid w:val="001860C7"/>
    <w:rsid w:val="001C25A4"/>
    <w:rsid w:val="001E4BB3"/>
    <w:rsid w:val="001F0F79"/>
    <w:rsid w:val="00270329"/>
    <w:rsid w:val="0029609D"/>
    <w:rsid w:val="002A22B7"/>
    <w:rsid w:val="00370B5B"/>
    <w:rsid w:val="003A5EE4"/>
    <w:rsid w:val="003D6408"/>
    <w:rsid w:val="003E776A"/>
    <w:rsid w:val="003F399E"/>
    <w:rsid w:val="00417438"/>
    <w:rsid w:val="004B78E0"/>
    <w:rsid w:val="004C4319"/>
    <w:rsid w:val="005335DC"/>
    <w:rsid w:val="00546A07"/>
    <w:rsid w:val="00567109"/>
    <w:rsid w:val="005B08AE"/>
    <w:rsid w:val="0061316E"/>
    <w:rsid w:val="00640C17"/>
    <w:rsid w:val="006608FB"/>
    <w:rsid w:val="00664ED6"/>
    <w:rsid w:val="006F42A8"/>
    <w:rsid w:val="0073389E"/>
    <w:rsid w:val="00747C09"/>
    <w:rsid w:val="007539AA"/>
    <w:rsid w:val="00772AA2"/>
    <w:rsid w:val="007A317F"/>
    <w:rsid w:val="007C2F93"/>
    <w:rsid w:val="007D5C59"/>
    <w:rsid w:val="007F692B"/>
    <w:rsid w:val="0083187B"/>
    <w:rsid w:val="008B3612"/>
    <w:rsid w:val="00901C84"/>
    <w:rsid w:val="00937B9A"/>
    <w:rsid w:val="00963B38"/>
    <w:rsid w:val="009A3692"/>
    <w:rsid w:val="009B22CF"/>
    <w:rsid w:val="009C2693"/>
    <w:rsid w:val="00A030D9"/>
    <w:rsid w:val="00A45110"/>
    <w:rsid w:val="00AA0184"/>
    <w:rsid w:val="00AA7E71"/>
    <w:rsid w:val="00B457D7"/>
    <w:rsid w:val="00BC6A4D"/>
    <w:rsid w:val="00BF08A3"/>
    <w:rsid w:val="00BF1971"/>
    <w:rsid w:val="00C0143C"/>
    <w:rsid w:val="00C405B5"/>
    <w:rsid w:val="00C47C9D"/>
    <w:rsid w:val="00C53F15"/>
    <w:rsid w:val="00C62CDD"/>
    <w:rsid w:val="00CC65B9"/>
    <w:rsid w:val="00D2023E"/>
    <w:rsid w:val="00D72680"/>
    <w:rsid w:val="00D9366C"/>
    <w:rsid w:val="00DA2935"/>
    <w:rsid w:val="00DD1E0F"/>
    <w:rsid w:val="00EE0E3C"/>
    <w:rsid w:val="00EE3492"/>
    <w:rsid w:val="00F473F8"/>
    <w:rsid w:val="00FB6E10"/>
    <w:rsid w:val="00FD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24FB"/>
  <w15:docId w15:val="{C26DE538-F89E-438B-998E-B54432D3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70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63B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3B38"/>
  </w:style>
  <w:style w:type="paragraph" w:styleId="Pidipagina">
    <w:name w:val="footer"/>
    <w:basedOn w:val="Normale"/>
    <w:link w:val="PidipaginaCarattere"/>
    <w:uiPriority w:val="99"/>
    <w:unhideWhenUsed/>
    <w:rsid w:val="00963B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3B38"/>
  </w:style>
  <w:style w:type="character" w:customStyle="1" w:styleId="Titolo1Carattere">
    <w:name w:val="Titolo 1 Carattere"/>
    <w:basedOn w:val="Carpredefinitoparagrafo"/>
    <w:link w:val="Titolo1"/>
    <w:uiPriority w:val="9"/>
    <w:rsid w:val="0027032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le-text">
    <w:name w:val="title-text"/>
    <w:basedOn w:val="Carpredefinitoparagrafo"/>
    <w:rsid w:val="00270329"/>
  </w:style>
  <w:style w:type="character" w:styleId="Collegamentoipertestuale">
    <w:name w:val="Hyperlink"/>
    <w:basedOn w:val="Carpredefinitoparagrafo"/>
    <w:uiPriority w:val="99"/>
    <w:unhideWhenUsed/>
    <w:rsid w:val="00270329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27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47C09"/>
    <w:rPr>
      <w:color w:val="800080" w:themeColor="followedHyperlink"/>
      <w:u w:val="single"/>
    </w:rPr>
  </w:style>
  <w:style w:type="paragraph" w:styleId="Nessunaspaziatura">
    <w:name w:val="No Spacing"/>
    <w:uiPriority w:val="1"/>
    <w:qFormat/>
    <w:rsid w:val="00747C09"/>
    <w:pPr>
      <w:spacing w:after="0" w:line="240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73389E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1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18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nins.2018.00777/ful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19325795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class/cs331b/2016/projects/glozman_liba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Masiero</dc:creator>
  <cp:keywords/>
  <dc:description/>
  <cp:lastModifiedBy>STEFANO IVANCICH</cp:lastModifiedBy>
  <cp:revision>79</cp:revision>
  <dcterms:created xsi:type="dcterms:W3CDTF">2019-04-14T08:06:00Z</dcterms:created>
  <dcterms:modified xsi:type="dcterms:W3CDTF">2019-04-15T09:51:00Z</dcterms:modified>
</cp:coreProperties>
</file>