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dzil0guw6q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Educational Hardware Builder — Refined Blueprint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rfdatkistm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first-principles learning engine for DIY hardware. Users don't just follow instructions — they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component works, taught through Socratic micro-lessons woven into real builds. Long-term, the platform evolves from guided builds toward reverse-engineering and modifying everyday appliances and furniture.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philosophy:</w:t>
      </w:r>
      <w:r w:rsidDel="00000000" w:rsidR="00000000" w:rsidRPr="00000000">
        <w:rPr>
          <w:rtl w:val="0"/>
        </w:rPr>
        <w:t xml:space="preserve"> Because the platform teaches physical construction, </w:t>
      </w:r>
      <w:r w:rsidDel="00000000" w:rsidR="00000000" w:rsidRPr="00000000">
        <w:rPr>
          <w:i w:val="1"/>
          <w:iCs w:val="1"/>
          <w:rtl w:val="0"/>
        </w:rPr>
        <w:t xml:space="preserve">accuracy is the product</w:t>
      </w:r>
      <w:r w:rsidDel="00000000" w:rsidR="00000000" w:rsidRPr="00000000">
        <w:rPr>
          <w:rtl w:val="0"/>
        </w:rPr>
        <w:t xml:space="preserve">. Every architectural decision below biases toward ground-truth data and deterministic validation over generative flexibility.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rxtah9fnth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 Architecture Decisions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2811501597444"/>
        <w:gridCol w:w="3548.626198083067"/>
        <w:gridCol w:w="4027.0926517571884"/>
        <w:tblGridChange w:id="0">
          <w:tblGrid>
            <w:gridCol w:w="1784.2811501597444"/>
            <w:gridCol w:w="3548.626198083067"/>
            <w:gridCol w:w="4027.09265175718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14+ (App Router) + React Three Fiber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Deepest 3D ecosystem (drei, rapier); the 3D Mech View is the highest-risk component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LLM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Fully local via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Privacy, zero inference cost, on-brand for DIY audience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Model runtime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User's own machine (consumer GPU, 8–16GB VRAM)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target: quantized 8B–14B models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Split: TypeScript code-first agents (real-time) + n8n (background jobs)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Streaming/state/retries in code; n8n for scheduled ingestion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+ pgvector</w:t>
            </w:r>
            <w:r w:rsidDel="00000000" w:rsidR="00000000" w:rsidRPr="00000000">
              <w:rPr>
                <w:rtl w:val="0"/>
              </w:rPr>
              <w:t xml:space="preserve"> (single database)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One backup story; SQL joins between embeddings, parts, and inventory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Zero hosting cost, full privacy, matches tinkerer audience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MVP vertical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/ microcontroller projects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Best structured data coverage (Octopart, GrabCAD, iFixit)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Generative 3D fallback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Parametric OpenSCAD template library only</w:t>
            </w:r>
            <w:r w:rsidDel="00000000" w:rsidR="00000000" w:rsidRPr="00000000">
              <w:rPr>
                <w:rtl w:val="0"/>
              </w:rPr>
              <w:t xml:space="preserve"> (raw codegen deferred to Phase 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Small local models fill validated parameters; every output compiles deterministically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6hq2g674n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brings up the entire stack on the user's machine: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Compose services: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 (Next.js),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(Node worker, can be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 for MVP),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(pgvector image),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(with NVIDIA/ROCm GPU passthrough),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openscad</w:t>
      </w:r>
      <w:r w:rsidDel="00000000" w:rsidR="00000000" w:rsidRPr="00000000">
        <w:rPr>
          <w:rtl w:val="0"/>
        </w:rPr>
        <w:t xml:space="preserve"> (headless CLI container used as a validation/compile service).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pulls on first run:</w:t>
      </w:r>
      <w:r w:rsidDel="00000000" w:rsidR="00000000" w:rsidRPr="00000000">
        <w:rPr>
          <w:rtl w:val="0"/>
        </w:rPr>
        <w:t xml:space="preserve"> an init script pulls the model set (below) and warms the embedding model.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o7efsos9kh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 (Next.js + React Three Fiber)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App Router, TypeScript, TailwindCSS, React Three Fiber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@react-three/drei</w:t>
      </w:r>
      <w:r w:rsidDel="00000000" w:rsidR="00000000" w:rsidRPr="00000000">
        <w:rPr>
          <w:rtl w:val="0"/>
        </w:rPr>
        <w:t xml:space="preserve">, Zustand (client state), TanStack Query (server state), SSE for streaming agent output.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ruuq1iq1i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project prompt input, skill level indicator, Beginner/Intermediate toggle, resume-active-build card, GPU/model health widget (shows which models are loaded and VRAM headroom — important since inference is local).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(Import Parts)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free-text and structured part entry. A small local model normalizes entries ("rasp pi 4" →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raspberry-pi-4b</w:t>
      </w:r>
      <w:r w:rsidDel="00000000" w:rsidR="00000000" w:rsidRPr="00000000">
        <w:rPr>
          <w:rtl w:val="0"/>
        </w:rPr>
        <w:t xml:space="preserve">, linked to its CAD file and datasheet). Parts get canonical IDs so the Parts Agent can join against them in SQL.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 (Active Lesson)</w:t>
      </w:r>
      <w:r w:rsidDel="00000000" w:rsidR="00000000" w:rsidRPr="00000000">
        <w:rPr>
          <w:rtl w:val="0"/>
        </w:rPr>
        <w:t xml:space="preserve"> — split screen: left = step list with embedded micro-lessons and Socratic checkpoints (step gating — the Next button is disabled until the checkpoint question is answered); right = 3D Mech View synced to the current step.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Mech View</w:t>
      </w:r>
      <w:r w:rsidDel="00000000" w:rsidR="00000000" w:rsidRPr="00000000">
        <w:rPr>
          <w:rtl w:val="0"/>
        </w:rPr>
        <w:t xml:space="preserve"> — R3F canvas. Features for MVP: orbit/pan/zoom (drei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OrbitControls</w:t>
      </w:r>
      <w:r w:rsidDel="00000000" w:rsidR="00000000" w:rsidRPr="00000000">
        <w:rPr>
          <w:rtl w:val="0"/>
        </w:rPr>
        <w:t xml:space="preserve">), per-step camera targets, exploded-view slider (interpolate each part along its assembly vector), part highlighting synced to the active instruction, STL/GLTF loading with draco compression, bounding-box display for debugging fit.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</w:t>
      </w:r>
      <w:r w:rsidDel="00000000" w:rsidR="00000000" w:rsidRPr="00000000">
        <w:rPr>
          <w:rtl w:val="0"/>
        </w:rPr>
        <w:t xml:space="preserve"> — completed builds: BOM table, lesson transcript, canvas-snapshot thumbnail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gl.domElement.toDataURL()</w:t>
      </w:r>
      <w:r w:rsidDel="00000000" w:rsidR="00000000" w:rsidRPr="00000000">
        <w:rPr>
          <w:rtl w:val="0"/>
        </w:rPr>
        <w:t xml:space="preserve"> — no diffusion model needed for MVP, keeping VRAM free for the LLM).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v46okwidq5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guardrails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agent output arrives as </w:t>
      </w:r>
      <w:r w:rsidDel="00000000" w:rsidR="00000000" w:rsidRPr="00000000">
        <w:rPr>
          <w:b w:val="1"/>
          <w:bCs w:val="1"/>
          <w:rtl w:val="0"/>
        </w:rPr>
        <w:t xml:space="preserve">typed JSON over SSE</w:t>
      </w:r>
      <w:r w:rsidDel="00000000" w:rsidR="00000000" w:rsidRPr="00000000">
        <w:rPr>
          <w:rtl w:val="0"/>
        </w:rPr>
        <w:t xml:space="preserve"> (zod-validated) — never raw prose parsed by the client.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transforms come from the database (computed server-side by the Assembly Agent + validators), never computed in the browser from LLM text.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i5avtfc1zh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Layer (PostgreSQL + pgvector)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database, roughly these core tables: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project_steps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checkpoint_answers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parts_catalog</w:t>
      </w:r>
      <w:r w:rsidDel="00000000" w:rsidR="00000000" w:rsidRPr="00000000">
        <w:rPr>
          <w:rtl w:val="0"/>
        </w:rPr>
        <w:t xml:space="preserve"> — canonical parts: name, category, datasheet URL, price snapshot, CAD file reference, electrical specs (JSONB)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user_inventory</w:t>
      </w:r>
      <w:r w:rsidDel="00000000" w:rsidR="00000000" w:rsidRPr="00000000">
        <w:rPr>
          <w:rtl w:val="0"/>
        </w:rPr>
        <w:t xml:space="preserve"> — FK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parts_catalog</w:t>
      </w:r>
      <w:r w:rsidDel="00000000" w:rsidR="00000000" w:rsidRPr="00000000">
        <w:rPr>
          <w:rtl w:val="0"/>
        </w:rPr>
        <w:t xml:space="preserve"> where matched; free-form rows for scrap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cad_assets</w:t>
      </w:r>
      <w:r w:rsidDel="00000000" w:rsidR="00000000" w:rsidRPr="00000000">
        <w:rPr>
          <w:rtl w:val="0"/>
        </w:rPr>
        <w:t xml:space="preserve"> — STL/STEP files (stored on a docker volume, path + hash + license in DB)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— pgvector column + source metadata (iFixit guide, YouTube transcript chunk, datasheet section, patent excerpt)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assembly_transforms</w:t>
      </w:r>
      <w:r w:rsidDel="00000000" w:rsidR="00000000" w:rsidRPr="00000000">
        <w:rPr>
          <w:rtl w:val="0"/>
        </w:rPr>
        <w:t xml:space="preserve"> — per step, per part: position, quaternion, parent frame, mating features used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pays off:</w:t>
      </w:r>
      <w:r w:rsidDel="00000000" w:rsidR="00000000" w:rsidRPr="00000000">
        <w:rPr>
          <w:rtl w:val="0"/>
        </w:rPr>
        <w:t xml:space="preserve"> retrieval queries can join semantics with structure, e.g. </w:t>
      </w:r>
      <w:r w:rsidDel="00000000" w:rsidR="00000000" w:rsidRPr="00000000">
        <w:rPr>
          <w:i w:val="1"/>
          <w:iCs w:val="1"/>
          <w:rtl w:val="0"/>
        </w:rPr>
        <w:t xml:space="preserve">"top-k assembly chunks similar to the query, filtered to parts present in this user's inventory"</w:t>
      </w:r>
      <w:r w:rsidDel="00000000" w:rsidR="00000000" w:rsidRPr="00000000">
        <w:rPr>
          <w:rtl w:val="0"/>
        </w:rPr>
        <w:t xml:space="preserve"> — impossible with a detached vector store without denormalizing everything.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Embedding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nomic-embed-text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mxbai-embed-large</w:t>
      </w:r>
      <w:r w:rsidDel="00000000" w:rsidR="00000000" w:rsidRPr="00000000">
        <w:rPr>
          <w:rtl w:val="0"/>
        </w:rPr>
        <w:t xml:space="preserve"> via Ollama (CPU-friendly, keeps GPU free for generation).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lmsvzu1kca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Tiering (Consumer-GPU Budget)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 8–16GB VRAM, quantized (Q4/Q5) GGUF via Ollama.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4.4959999999996"/>
        <w:gridCol w:w="3224.8320000000003"/>
        <w:gridCol w:w="2700.672"/>
        <w:tblGridChange w:id="0">
          <w:tblGrid>
            <w:gridCol w:w="3434.4959999999996"/>
            <w:gridCol w:w="3224.8320000000003"/>
            <w:gridCol w:w="2700.6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Router / classifiers / inventory normalization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Llama 3.2 3B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Fast, always loaded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Lesson Agent, Research synthesis, Parts reasoning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Llama 3.1 8B or Qwen 2.5 14B (if VRAM allows)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 workhorse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Template parameter fill (3D fallback)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Qwen 2.5 Coder 7B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Structured JSON output, code-adjacent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nomic-embed-text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rules for every agent call: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format: json</w:t>
      </w:r>
      <w:r w:rsidDel="00000000" w:rsidR="00000000" w:rsidRPr="00000000">
        <w:rPr>
          <w:rtl w:val="0"/>
        </w:rPr>
        <w:t xml:space="preserve"> with an explicit JSON schema in the prompt; zod-validate the result; one automatic retry with the validation error injected; deterministic fallback after that.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temperature (0.1–0.3) for anything structural; higher only for lesson prose.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context is mandatory for factual claims — agents cite source chunks, and the UI shows "source: iFixit guide #x" links. With small models, retrieval carries the accuracy burden.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a39kivjo4f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 Swarm (TypeScript, code-first)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in the Node backend as a typed pipeline (plain TS state machine for MVP; LangGraph.js optional if you want checkpointing later). All agents stream progress events to the UI over SSE.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Router → Research → Build → Parts → (per-step loop: Lesson ↔ Assembly) → Gallery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nrbedntez8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Agent — "The Scout"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user prompt + skill level.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Retrieval: pgvector top-k across iFixit guides, YouTube transcript chunks, datasheets; patents deferred to Phase 3 (mechanical-logic diagrams matter more for the appliance-reverse-engineering era than for MVP electronics).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(JSON): project summary, candidate approaches ranked by safety and part availability, safety flags (mains voltage, LiPo handling, soldering).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gate:</w:t>
      </w:r>
      <w:r w:rsidDel="00000000" w:rsidR="00000000" w:rsidRPr="00000000">
        <w:rPr>
          <w:rtl w:val="0"/>
        </w:rPr>
        <w:t xml:space="preserve"> projects involving mains AC are flagged and gated behind explicit warnings for Beginner mode.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2bimtqwbjc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Agent — "The Architect"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Decomposes the project into modules (Power, Compute, Sensing, Actuation, Structure) with declared interfaces between them (voltage rails, data buses, mounting points).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a module graph — this becomes the skeleton for steps, lessons, and the exploded 3D view.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i9x5b8d80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Parts Agent — "The Quartermaster"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SQL-joins module requirements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user_inventory</w:t>
      </w:r>
      <w:r w:rsidDel="00000000" w:rsidR="00000000" w:rsidRPr="00000000">
        <w:rPr>
          <w:rtl w:val="0"/>
        </w:rPr>
        <w:t xml:space="preserve"> first (dynamic inventory adaptation is a core teaching mechanic — the agent must justify substitutions: "your L298N can replace the DRV8833 here because...").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parts → price/availability from the locally cached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parts_catalog</w:t>
      </w:r>
      <w:r w:rsidDel="00000000" w:rsidR="00000000" w:rsidRPr="00000000">
        <w:rPr>
          <w:rtl w:val="0"/>
        </w:rPr>
        <w:t xml:space="preserve"> (refreshed nightly by n8n from Octopart; live Amazon/AliExpress calls deferred — affiliate API approval is slow and unnecessary for MVP).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Beginner mode → offers a curated kit (hand-assembled kit definitions in the DB for the MVP's ~10 seed projects).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vukgkck3pe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Agent — "The Shop Teacher"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micro-lessons per step, tone and depth switched by Beginner/Intermediate flag.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Socratic checkpoints:</w:t>
      </w:r>
      <w:r w:rsidDel="00000000" w:rsidR="00000000" w:rsidRPr="00000000">
        <w:rPr>
          <w:rtl w:val="0"/>
        </w:rPr>
        <w:t xml:space="preserve"> before flagged critical steps, emits a multiple-choice or short-answer conceptual question. The step is gated in the UI until answered; a wrong answer triggers a targeted re-explanation, not just "incorrect."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answers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checkpoint_answers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feeds the skill-level indicator on the Dashboard.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dnpuh7b4ov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Assembly Agent — "The Spatial Drafter"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local-model weakness is most dangerous, so </w:t>
      </w:r>
      <w:r w:rsidDel="00000000" w:rsidR="00000000" w:rsidRPr="00000000">
        <w:rPr>
          <w:b w:val="1"/>
          <w:bCs w:val="1"/>
          <w:rtl w:val="0"/>
        </w:rPr>
        <w:t xml:space="preserve">the LLM never emits raw coordinates.</w:t>
      </w:r>
      <w:r w:rsidDel="00000000" w:rsidR="00000000" w:rsidRPr="00000000">
        <w:rPr>
          <w:rtl w:val="0"/>
        </w:rPr>
        <w:t xml:space="preserve"> Instead: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Ground-truth CAD files carry </w:t>
      </w:r>
      <w:r w:rsidDel="00000000" w:rsidR="00000000" w:rsidRPr="00000000">
        <w:rPr>
          <w:b w:val="1"/>
          <w:bCs w:val="1"/>
          <w:rtl w:val="0"/>
        </w:rPr>
        <w:t xml:space="preserve">mating-feature metadata</w:t>
      </w:r>
      <w:r w:rsidDel="00000000" w:rsidR="00000000" w:rsidRPr="00000000">
        <w:rPr>
          <w:rtl w:val="0"/>
        </w:rPr>
        <w:t xml:space="preserve"> (mounting hole positions, connector locations) — extracted once at ingestion time by a deterministic geometry script (Python + trimesh in the n8n pipeline),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cad_assets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Assembly Agent's job is </w:t>
      </w:r>
      <w:r w:rsidDel="00000000" w:rsidR="00000000" w:rsidRPr="00000000">
        <w:rPr>
          <w:i w:val="1"/>
          <w:iCs w:val="1"/>
          <w:rtl w:val="0"/>
        </w:rPr>
        <w:t xml:space="preserve">symbolic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choose which features mate ("motor holes A1–A4 → bracket holes B1–B4, fastener M3×8").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solver computes the actual transform matrix from the mated features and writes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assembly_transforms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validation pass checks for bounding-box intersections; failures bounce back to the agent with the collision report.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14ngyy6xg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 Agent — "The Documentarian"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Compiles BOM (with final prices), step list, lesson transcript, checkpoint results.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= 3D canvas snapshot. Diffusion-model hero images deferred (VRAM contention with the LLM on consumer GPUs).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6hn0qany7i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Hybrid 3D Engine Strategy (refined)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1 — Ground truth (always preferred):</w:t>
      </w:r>
      <w:r w:rsidDel="00000000" w:rsidR="00000000" w:rsidRPr="00000000">
        <w:rPr>
          <w:rtl w:val="0"/>
        </w:rPr>
        <w:t xml:space="preserve"> Curated library of exact CAD for standardized parts (NEMA 17, Arduino/RPi boards, common sensors, servos, breadboards) pulled from GrabCAD/Thangs/GitHub via n8n, license-checked, normalized to binary STL + metadata. For MVP, hand-curate ~100 parts covering the seed projects rather than crawling broadly.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2 — Parametric template library (the generative fallback):</w:t>
      </w:r>
      <w:r w:rsidDel="00000000" w:rsidR="00000000" w:rsidRPr="00000000">
        <w:rPr>
          <w:rtl w:val="0"/>
        </w:rPr>
        <w:t xml:space="preserve"> ~20 hand-written OpenSCAD templates: L-bracket, flat adapter plate, standoff array, project enclosure (parametric box + lid), servo horn adapter, panel-mount bezel, cable clip, spacer/bushing, sensor mount, display frame. The LLM emits only a validated JSON parameter object (hole spacing, thickness, clearances — with per-template min/max bounds enforced in zod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compilation). The headless OpenSCAD container compiles to STL; compile failure or degenerate geometry (zero-volume mesh check via trimesh) auto-rejects.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3 — Free-form OpenSCAD codegen:</w:t>
      </w:r>
      <w:r w:rsidDel="00000000" w:rsidR="00000000" w:rsidRPr="00000000">
        <w:rPr>
          <w:rtl w:val="0"/>
        </w:rPr>
        <w:t xml:space="preserve"> deferred to Phase 3, behind an "experimental" flag, ideally with a larger optional model.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Spatial mating:</w:t>
      </w:r>
      <w:r w:rsidDel="00000000" w:rsidR="00000000" w:rsidRPr="00000000">
        <w:rPr>
          <w:rtl w:val="0"/>
        </w:rPr>
        <w:t xml:space="preserve"> deterministic feature-based solver as described in the Assembly Agent — LLM chooses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mates, math computes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a2pr58ndqa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Background Ingestion (n8n)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workflows, all writing into Postgres: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Nightly:</w:t>
      </w:r>
      <w:r w:rsidDel="00000000" w:rsidR="00000000" w:rsidRPr="00000000">
        <w:rPr>
          <w:rtl w:val="0"/>
        </w:rPr>
        <w:t xml:space="preserve"> Octopart price/stock refresh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parts_catalog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iFixit guide sync (their API is open and well-structured — the backbone of the RAG corpus); YouTube transcript ingestion for a curated channel list (transcripts chunked → embedded → pgvector); GrabCAD/GitHub CAD watchlist check.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(triggered from the app):</w:t>
      </w:r>
      <w:r w:rsidDel="00000000" w:rsidR="00000000" w:rsidRPr="00000000">
        <w:rPr>
          <w:rtl w:val="0"/>
        </w:rPr>
        <w:t xml:space="preserve"> ingest a datasheet PDF the user uploads for a part not in the catalog.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pipeline ends with the same normalize → chunk → embed → upsert stage.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oorglxiho5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Educational Mechanics (unchanged intent, sharpened implementation)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inventory adaptation</w:t>
      </w:r>
      <w:r w:rsidDel="00000000" w:rsidR="00000000" w:rsidRPr="00000000">
        <w:rPr>
          <w:rtl w:val="0"/>
        </w:rPr>
        <w:t xml:space="preserve"> — enforced at the Parts Agent level with mandatory substitution justifications shown to the user.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Curated beginner kits</w:t>
      </w:r>
      <w:r w:rsidDel="00000000" w:rsidR="00000000" w:rsidRPr="00000000">
        <w:rPr>
          <w:rtl w:val="0"/>
        </w:rPr>
        <w:t xml:space="preserve"> — DB-defined for the 10 seed projects; guaranteed-compatible, one-click BOM.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difficulty</w:t>
      </w:r>
      <w:r w:rsidDel="00000000" w:rsidR="00000000" w:rsidRPr="00000000">
        <w:rPr>
          <w:rtl w:val="0"/>
        </w:rPr>
        <w:t xml:space="preserve"> — a single flag threaded through Lesson + Parts + Research prompts; Beginner adds tool-identification lessons and safety callouts; Intermediate adds "why this component and not that one" comparisons.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Socratic step gating</w:t>
      </w:r>
      <w:r w:rsidDel="00000000" w:rsidR="00000000" w:rsidRPr="00000000">
        <w:rPr>
          <w:rtl w:val="0"/>
        </w:rPr>
        <w:t xml:space="preserve"> — checkpoints block progression; answers feed a lightweight mastery score per concept (Ohm's law, PWM, pull-up resistors...) that raises granularity where the user is weak.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etjatpjz10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Build Phases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gknglzdbnk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Foundations (2–3 weeks)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Docker-compose skeleton: Next.js, Postgres+pgvector, Ollama with GPU passthrough, n8n, headless OpenSCAD.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 set; Ollama model-pull init script; SSE streaming plumbing with zod-validated agent messages.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criterion: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on a clean machine with an NVIDIA GPU yields a working chat round-trip against a local model.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c4zftpqsil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The Golden Path (6–8 weeks)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hand-tuned seed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ESP32 weather station) built end-to-end: Research → Build → Parts → Workshop with lessons, Socratic gating, and a working 3D Mech View using ~30 curated CAD parts + 5 parametric templates.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iFixit + curated-YouTube ingestion pipelines live; parts catalog seeded via Octopart.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mode only. Inventory tab functional with LLM normalization.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criterion:</w:t>
      </w:r>
      <w:r w:rsidDel="00000000" w:rsidR="00000000" w:rsidRPr="00000000">
        <w:rPr>
          <w:rtl w:val="0"/>
        </w:rPr>
        <w:t xml:space="preserve"> a real beginner completes the weather station using only the app, and every 3D transform came from the deterministic solver (zero LLM-emitted coordinates).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3f4yarapsd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Breadth &amp; Adaptation (6–8 weeks)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to ~10 seed projects and ~100 curated CAD parts; full 20-template library.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mode; dynamic inventory substitution; mastery scoring; Gallery tab; kit definitions.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Hardening: model-tier auto-selection based on detected VRAM; collision-validation loop; retry/fallback telemetry (local, opt-in) to find where small models fail.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criterion:</w:t>
      </w:r>
      <w:r w:rsidDel="00000000" w:rsidR="00000000" w:rsidRPr="00000000">
        <w:rPr>
          <w:rtl w:val="0"/>
        </w:rPr>
        <w:t xml:space="preserve"> a user can propose a project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seed list within the electronics vertical and get a coherent, safe build plan.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evswnlcrl4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Frontier (ongoing)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free-form OpenSCAD codegen (flagged); optional larger-model support for high-VRAM users.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 API integration for mechanical-logic diagrams.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reverse-engineering vertical: iFixit teardowns as first-class project inputs ("modify my appliance").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commerce APIs (Amazon PA-API / AliExpress) once affiliate approvals land.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qvd7xga8dc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Risks &amp; Mitigations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6065"/>
        <w:tblGridChange w:id="0">
          <w:tblGrid>
            <w:gridCol w:w="3155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Small local models produce wrong spatial/electrical facts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LLM never emits coordinates (deterministic solver); RAG-with-citation mandatory; JSON schema validation + retry + deterministic fallback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hardware too weak (no GPU / low VRAM)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Startup VRAM detection → model-tier downgrade with explicit quality warning; CPU embedding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Docker-compose install friction narrows audience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Acceptable for MVP (tinkerer audience); one-line install script; document a hosted option as a later fork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CAD licensing (GrabCAD terms vary)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License field on every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cad_assets</w:t>
            </w:r>
            <w:r w:rsidDel="00000000" w:rsidR="00000000" w:rsidRPr="00000000">
              <w:rPr>
                <w:rtl w:val="0"/>
              </w:rPr>
              <w:t xml:space="preserve"> row; curate only redistributable/CC parts for the shipped seed library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Safety liability (mains voltage, LiPo, soldering)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Safety classifier gate in Research Agent; hard blocks in Beginner mode; persistent safety disclaimers per step category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n8n workflows drift from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n8n pipelines terminate in a single versioned upsert API endpoint owned by the app, not direct DB writes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