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Milling Machine Component Definitions</w:t>
      </w:r>
    </w:p>
    <w:p>
      <w:pPr>
        <w:pStyle w:val="Heading2"/>
      </w:pPr>
      <w:r>
        <w:t>Motor</w:t>
      </w:r>
    </w:p>
    <w:p>
      <w:r>
        <w:t>Drives the spindle using electric power.</w:t>
      </w:r>
    </w:p>
    <w:p>
      <w:pPr>
        <w:pStyle w:val="Heading2"/>
      </w:pPr>
      <w:r>
        <w:t>Motor Switch</w:t>
      </w:r>
    </w:p>
    <w:p>
      <w:r>
        <w:t>Turns the motor on or off.</w:t>
      </w:r>
    </w:p>
    <w:p>
      <w:pPr>
        <w:pStyle w:val="Heading2"/>
      </w:pPr>
      <w:r>
        <w:t>Variable Speed Control</w:t>
      </w:r>
    </w:p>
    <w:p>
      <w:r>
        <w:t>Adjusts the spindle speed while the machine is running.</w:t>
      </w:r>
    </w:p>
    <w:p>
      <w:pPr>
        <w:pStyle w:val="Heading2"/>
      </w:pPr>
      <w:r>
        <w:t>Tool Head</w:t>
      </w:r>
    </w:p>
    <w:p>
      <w:r>
        <w:t>Houses the spindle and other components, adjustable for angular operations.</w:t>
      </w:r>
    </w:p>
    <w:p>
      <w:pPr>
        <w:pStyle w:val="Heading2"/>
      </w:pPr>
      <w:r>
        <w:t>Quill Feed Rate Selector</w:t>
      </w:r>
    </w:p>
    <w:p>
      <w:r>
        <w:t>Controls the rate at which the quill feeds down.</w:t>
      </w:r>
    </w:p>
    <w:p>
      <w:pPr>
        <w:pStyle w:val="Heading2"/>
      </w:pPr>
      <w:r>
        <w:t>Quill Feed Handwheel</w:t>
      </w:r>
    </w:p>
    <w:p>
      <w:r>
        <w:t>Manually advances or retracts the quill for drilling operations.</w:t>
      </w:r>
    </w:p>
    <w:p>
      <w:pPr>
        <w:pStyle w:val="Heading2"/>
      </w:pPr>
      <w:r>
        <w:t>Quill Feed Hand Lever</w:t>
      </w:r>
    </w:p>
    <w:p>
      <w:r>
        <w:t>Lever used to manually feed the quill during drilling.</w:t>
      </w:r>
    </w:p>
    <w:p>
      <w:pPr>
        <w:pStyle w:val="Heading2"/>
      </w:pPr>
      <w:r>
        <w:t>Quill</w:t>
      </w:r>
    </w:p>
    <w:p>
      <w:r>
        <w:t>The sliding component that houses the spindle, moves vertically.</w:t>
      </w:r>
    </w:p>
    <w:p>
      <w:pPr>
        <w:pStyle w:val="Heading2"/>
      </w:pPr>
      <w:r>
        <w:t>Spindle</w:t>
      </w:r>
    </w:p>
    <w:p>
      <w:r>
        <w:t>Rotating shaft that holds and drives the cutting tool.</w:t>
      </w:r>
    </w:p>
    <w:p>
      <w:pPr>
        <w:pStyle w:val="Heading2"/>
      </w:pPr>
      <w:r>
        <w:t>Digital Readout</w:t>
      </w:r>
    </w:p>
    <w:p>
      <w:r>
        <w:t>Displays the current position of machine axes for precision machining.</w:t>
      </w:r>
    </w:p>
    <w:p>
      <w:pPr>
        <w:pStyle w:val="Heading2"/>
      </w:pPr>
      <w:r>
        <w:t>Ram</w:t>
      </w:r>
    </w:p>
    <w:p>
      <w:r>
        <w:t>Horizontal arm that supports the tool head and allows in/out movement.</w:t>
      </w:r>
    </w:p>
    <w:p>
      <w:pPr>
        <w:pStyle w:val="Heading2"/>
      </w:pPr>
      <w:r>
        <w:t>Ram Locks</w:t>
      </w:r>
    </w:p>
    <w:p>
      <w:r>
        <w:t>Locks the ram in place once adjusted.</w:t>
      </w:r>
    </w:p>
    <w:p>
      <w:pPr>
        <w:pStyle w:val="Heading2"/>
      </w:pPr>
      <w:r>
        <w:t>Ram Adjust Handle</w:t>
      </w:r>
    </w:p>
    <w:p>
      <w:r>
        <w:t>Used to slide the ram in or out to adjust position.</w:t>
      </w:r>
    </w:p>
    <w:p>
      <w:pPr>
        <w:pStyle w:val="Heading2"/>
      </w:pPr>
      <w:r>
        <w:t>Table</w:t>
      </w:r>
    </w:p>
    <w:p>
      <w:r>
        <w:t>Flat surface where workpieces are secured for machining.</w:t>
      </w:r>
    </w:p>
    <w:p>
      <w:pPr>
        <w:pStyle w:val="Heading2"/>
      </w:pPr>
      <w:r>
        <w:t>Table Locks</w:t>
      </w:r>
    </w:p>
    <w:p>
      <w:r>
        <w:t>Locks the table in place along the X and Y axes.</w:t>
      </w:r>
    </w:p>
    <w:p>
      <w:pPr>
        <w:pStyle w:val="Heading2"/>
      </w:pPr>
      <w:r>
        <w:t>Table Stop Dogs</w:t>
      </w:r>
    </w:p>
    <w:p>
      <w:r>
        <w:t>Mechanical stops to limit table travel distance.</w:t>
      </w:r>
    </w:p>
    <w:p>
      <w:pPr>
        <w:pStyle w:val="Heading2"/>
      </w:pPr>
      <w:r>
        <w:t>Table Traverse Crank Handle</w:t>
      </w:r>
    </w:p>
    <w:p>
      <w:r>
        <w:t>Moves the table left and right (X-axis travel).</w:t>
      </w:r>
    </w:p>
    <w:p>
      <w:pPr>
        <w:pStyle w:val="Heading2"/>
      </w:pPr>
      <w:r>
        <w:t>Table Power Feed</w:t>
      </w:r>
    </w:p>
    <w:p>
      <w:r>
        <w:t>Mechanism to automatically move the table for consistent feed rate.</w:t>
      </w:r>
    </w:p>
    <w:p>
      <w:pPr>
        <w:pStyle w:val="Heading2"/>
      </w:pPr>
      <w:r>
        <w:t>Saddle</w:t>
      </w:r>
    </w:p>
    <w:p>
      <w:r>
        <w:t>Supports the table and allows Y-axis travel (in and out).</w:t>
      </w:r>
    </w:p>
    <w:p>
      <w:pPr>
        <w:pStyle w:val="Heading2"/>
      </w:pPr>
      <w:r>
        <w:t>Saddle Traverse Crank</w:t>
      </w:r>
    </w:p>
    <w:p>
      <w:r>
        <w:t>Moves the saddle forward and backward (Y-axis).</w:t>
      </w:r>
    </w:p>
    <w:p>
      <w:pPr>
        <w:pStyle w:val="Heading2"/>
      </w:pPr>
      <w:r>
        <w:t>Knee</w:t>
      </w:r>
    </w:p>
    <w:p>
      <w:r>
        <w:t>Supports the saddle and table, moves up/down (Z-axis).</w:t>
      </w:r>
    </w:p>
    <w:p>
      <w:pPr>
        <w:pStyle w:val="Heading2"/>
      </w:pPr>
      <w:r>
        <w:t>Vertical Knee Traverse Crank</w:t>
      </w:r>
    </w:p>
    <w:p>
      <w:r>
        <w:t>Raises or lowers the knee to change tool-to-workpiece height.</w:t>
      </w:r>
    </w:p>
    <w:p>
      <w:pPr>
        <w:pStyle w:val="Heading2"/>
      </w:pPr>
      <w:r>
        <w:t>Column</w:t>
      </w:r>
    </w:p>
    <w:p>
      <w:r>
        <w:t>Main vertical support structure for the entire machine.</w:t>
      </w:r>
    </w:p>
    <w:p>
      <w:pPr>
        <w:pStyle w:val="Heading2"/>
      </w:pPr>
      <w:r>
        <w:t>Base</w:t>
      </w:r>
    </w:p>
    <w:p>
      <w:r>
        <w:t>Bottom-most support structure that stabilizes the machine.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