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МІНІСТЕРСТВО ОСВІТИ І НАУКИ УКРАЇНИ</w:t>
      </w:r>
    </w:p>
    <w:p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Українська академія друкарства</w:t>
      </w:r>
    </w:p>
    <w:p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Кафедра комп’ютерних наук та інформаційних технологій</w:t>
      </w:r>
    </w:p>
    <w:p>
      <w:pPr>
        <w:jc w:val="center"/>
        <w:rPr>
          <w:rFonts w:ascii="Times New Roman" w:hAnsi="Times New Roman" w:cs="Times New Roman"/>
          <w:sz w:val="28"/>
        </w:rPr>
      </w:pPr>
    </w:p>
    <w:p>
      <w:pPr>
        <w:jc w:val="center"/>
        <w:rPr>
          <w:rFonts w:ascii="Times New Roman" w:hAnsi="Times New Roman" w:cs="Times New Roman"/>
          <w:sz w:val="28"/>
        </w:rPr>
      </w:pPr>
    </w:p>
    <w:p>
      <w:pPr>
        <w:jc w:val="center"/>
        <w:rPr>
          <w:rFonts w:ascii="Times New Roman" w:hAnsi="Times New Roman" w:cs="Times New Roman"/>
          <w:sz w:val="28"/>
        </w:rPr>
      </w:pPr>
    </w:p>
    <w:p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Звіт</w:t>
      </w:r>
    </w:p>
    <w:p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 лабораторної роботи №1</w:t>
      </w:r>
    </w:p>
    <w:p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«Робота в середовищі текстового редактора </w:t>
      </w:r>
      <w:r>
        <w:rPr>
          <w:rFonts w:ascii="Times New Roman" w:hAnsi="Times New Roman" w:cs="Times New Roman"/>
          <w:sz w:val="28"/>
          <w:lang w:val="en-US"/>
        </w:rPr>
        <w:t>Microsoft Word</w:t>
      </w:r>
      <w:r>
        <w:rPr>
          <w:rFonts w:ascii="Times New Roman" w:hAnsi="Times New Roman" w:cs="Times New Roman"/>
          <w:sz w:val="28"/>
        </w:rPr>
        <w:t>»</w:t>
      </w:r>
    </w:p>
    <w:p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«Основи інформаційних технологій видавничої справи»</w:t>
      </w:r>
    </w:p>
    <w:p>
      <w:pPr>
        <w:jc w:val="center"/>
        <w:rPr>
          <w:rFonts w:ascii="Times New Roman" w:hAnsi="Times New Roman" w:cs="Times New Roman"/>
          <w:b/>
          <w:sz w:val="28"/>
        </w:rPr>
      </w:pPr>
    </w:p>
    <w:p>
      <w:pPr>
        <w:jc w:val="center"/>
        <w:rPr>
          <w:rFonts w:ascii="Times New Roman" w:hAnsi="Times New Roman" w:cs="Times New Roman"/>
          <w:b/>
          <w:sz w:val="28"/>
        </w:rPr>
      </w:pPr>
    </w:p>
    <w:p>
      <w:pPr>
        <w:jc w:val="center"/>
        <w:rPr>
          <w:rFonts w:ascii="Times New Roman" w:hAnsi="Times New Roman" w:cs="Times New Roman"/>
          <w:b/>
          <w:sz w:val="28"/>
        </w:rPr>
      </w:pPr>
    </w:p>
    <w:p>
      <w:pPr>
        <w:jc w:val="center"/>
        <w:rPr>
          <w:rFonts w:ascii="Times New Roman" w:hAnsi="Times New Roman" w:cs="Times New Roman"/>
          <w:b/>
          <w:sz w:val="28"/>
        </w:rPr>
      </w:pPr>
    </w:p>
    <w:p>
      <w:pPr>
        <w:jc w:val="center"/>
        <w:rPr>
          <w:rFonts w:ascii="Times New Roman" w:hAnsi="Times New Roman" w:cs="Times New Roman"/>
          <w:b/>
          <w:sz w:val="28"/>
        </w:rPr>
      </w:pPr>
    </w:p>
    <w:p>
      <w:pPr>
        <w:jc w:val="center"/>
        <w:rPr>
          <w:rFonts w:ascii="Times New Roman" w:hAnsi="Times New Roman" w:cs="Times New Roman"/>
          <w:b/>
          <w:sz w:val="28"/>
        </w:rPr>
      </w:pPr>
    </w:p>
    <w:p>
      <w:pPr>
        <w:jc w:val="center"/>
        <w:rPr>
          <w:rFonts w:ascii="Times New Roman" w:hAnsi="Times New Roman" w:cs="Times New Roman"/>
          <w:b/>
          <w:sz w:val="28"/>
        </w:rPr>
      </w:pPr>
    </w:p>
    <w:p>
      <w:pPr>
        <w:jc w:val="center"/>
        <w:rPr>
          <w:rFonts w:ascii="Times New Roman" w:hAnsi="Times New Roman" w:cs="Times New Roman"/>
          <w:b/>
          <w:sz w:val="28"/>
        </w:rPr>
      </w:pPr>
    </w:p>
    <w:p>
      <w:pPr>
        <w:jc w:val="right"/>
        <w:rPr>
          <w:rFonts w:hint="default"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</w:rPr>
        <w:t>Виконав: ст. гр. КН-1</w:t>
      </w:r>
      <w:r>
        <w:rPr>
          <w:rFonts w:hint="default" w:ascii="Times New Roman" w:hAnsi="Times New Roman" w:cs="Times New Roman"/>
          <w:sz w:val="28"/>
          <w:lang w:val="uk-UA"/>
        </w:rPr>
        <w:t>2</w:t>
      </w:r>
    </w:p>
    <w:p>
      <w:pPr>
        <w:wordWrap w:val="0"/>
        <w:jc w:val="right"/>
        <w:rPr>
          <w:rFonts w:hint="default"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Теслюк</w:t>
      </w:r>
      <w:r>
        <w:rPr>
          <w:rFonts w:hint="default" w:ascii="Times New Roman" w:hAnsi="Times New Roman" w:cs="Times New Roman"/>
          <w:sz w:val="28"/>
          <w:lang w:val="uk-UA"/>
        </w:rPr>
        <w:t xml:space="preserve"> Тимофій</w:t>
      </w:r>
    </w:p>
    <w:p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Прийняв:</w:t>
      </w:r>
    </w:p>
    <w:p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Тимченко О. В</w:t>
      </w:r>
    </w:p>
    <w:p>
      <w:pPr>
        <w:jc w:val="right"/>
        <w:rPr>
          <w:rFonts w:ascii="Times New Roman" w:hAnsi="Times New Roman" w:cs="Times New Roman"/>
          <w:sz w:val="28"/>
        </w:rPr>
      </w:pPr>
    </w:p>
    <w:p>
      <w:pPr>
        <w:jc w:val="right"/>
        <w:rPr>
          <w:rFonts w:ascii="Times New Roman" w:hAnsi="Times New Roman" w:cs="Times New Roman"/>
          <w:sz w:val="28"/>
        </w:rPr>
      </w:pPr>
    </w:p>
    <w:p>
      <w:pPr>
        <w:jc w:val="right"/>
        <w:rPr>
          <w:rFonts w:ascii="Times New Roman" w:hAnsi="Times New Roman" w:cs="Times New Roman"/>
          <w:sz w:val="28"/>
        </w:rPr>
      </w:pPr>
    </w:p>
    <w:p>
      <w:pPr>
        <w:jc w:val="right"/>
        <w:rPr>
          <w:rFonts w:ascii="Times New Roman" w:hAnsi="Times New Roman" w:cs="Times New Roman"/>
          <w:sz w:val="28"/>
        </w:rPr>
      </w:pPr>
    </w:p>
    <w:p>
      <w:pPr>
        <w:jc w:val="right"/>
        <w:rPr>
          <w:rFonts w:ascii="Times New Roman" w:hAnsi="Times New Roman" w:cs="Times New Roman"/>
          <w:sz w:val="28"/>
        </w:rPr>
      </w:pPr>
    </w:p>
    <w:p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Львів-2024</w:t>
      </w:r>
    </w:p>
    <w:p>
      <w:pPr>
        <w:jc w:val="center"/>
        <w:rPr>
          <w:rFonts w:ascii="Times New Roman" w:hAnsi="Times New Roman" w:cs="Times New Roman"/>
          <w:sz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Мета: </w:t>
      </w:r>
      <w:r>
        <w:rPr>
          <w:rFonts w:ascii="Times New Roman" w:hAnsi="Times New Roman" w:cs="Times New Roman"/>
          <w:sz w:val="28"/>
          <w:szCs w:val="28"/>
        </w:rPr>
        <w:t>узагальнити й систематизувати навички та вміння роботи в середовищі текстового редактора Microsoft Word; перевірити знання основних операцій, які можна робити з текстом за допомогою ТР, вміння працювати з різними об'єктами ТР.</w:t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Хід роботи: </w:t>
      </w:r>
    </w:p>
    <w:p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Елементи тексту символ, слово, речення, абзац ще нази вають фрагментами тексту. Над фрагментом тексту виконують такі основні дії: копіювання або вирізання в буфер обміну, ви- лучення з тексту, вирівнювання, перетворення символів (збіль шення, зменшення), задання стилю написання (товстий, кур- сив, підкреслений та їхні комбінації). Редагування тексту здійс нюють за допомогою таких клавіш клавіатури: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>Enter вставлення ознаки кінця рядка, що викликає перехід 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наступний рядок під час набору тексту;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>Insert перемикання режимів вставлення та заміни;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 xml:space="preserve">Back Space вилучення символа до позиції курсора (ліворуч на екрані монітора); 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>Delete вилучення символа після позиції курсора (праворуч на екрані монітора);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>Home перехід до початку рядка;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>End перехід до кінця рядка;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>Page Up перехід до попередньої (екранної) сторінки (рух текстом угору);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>Page Down текстом униз); перехід до попередньої (екранної) сторінки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Пропуск вставлення порожнього символа;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>TAB праворуч; переміщення курсора на сталу кількість символів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>Ctrl+I - зміна написання звичайний (курсив) для виділеного фрагмента, якщо такий є, або для того тексту, який буде введено;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>Ctrl+B зміна написання звичайний (жирний) для виділеного фрагмента, якщо такий є, або для того тексту, який буде введено;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>Ctrl+U зміна написання звичайний (підкреслений) для ви- діленого фрагмента, якщо такий є, або для того тексту, який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 введено;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>Ctrl+Z - скасування останньої зміни;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>Ctrl+A - виділення всіх об'єктів;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>Ctrl+C або Ctrl+Insert буфер обміну; копіювання виділеного фрагмента у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>Ctrl+V або Shift+Insert вставлення з буфера обміну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Контрольні питання: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Текст можна форматувати під час його набирання або після цього. Виокремлюють три основних види форматування відповідно до рівня елементів, що змінюються: форматування символів, абзаців і сторінок документа.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Виділіть текст, який потрібно змінити. На вкладці Основне клацніть запускач діалогових вікон Шрифт Кнопка запускача діалогових вікон.(зелений колір на знімку екрана нижче), а потім перейдіть на вкладку Додатково. У полі Інтервал виберіть пункт Розріджений або Ущільнений, а потім у полі З кроком укажіть, який саме інтервал вам потрібен.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Щоб вирівняти текст за лівим краєм, натисніть клавіші Ctrl+L.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Щоб вирівняти текст за правим краєм, натисніть клавіші Ctrl+R.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Щоб вирівняти текст по центру, натисніть клавіші Ctrl+E.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Виділіть текст, який потрібно вирівняти.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вкладці Основне в групі Абзац натисніть кнопку Вирівняти за лівим краєм або Вирівняти за правим краєм.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 Виділіть слово або абзац, до якого потрібно застосувати заливку.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вкладці Основне в групі Абзац клацніть стрілку поряд із кнопкою Заливка.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розділі Кольори теми, виберіть колір, яким потрібно забарвити виділений текст.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drawing>
          <wp:inline distT="0" distB="0" distL="0" distR="0">
            <wp:extent cx="5939790" cy="2990215"/>
            <wp:effectExtent l="0" t="0" r="3810" b="1206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32" b="43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eastAsia="uk-UA"/>
        </w:rPr>
        <w:drawing>
          <wp:inline distT="0" distB="0" distL="0" distR="0">
            <wp:extent cx="5939790" cy="2948940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32" b="577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eastAsia="uk-UA"/>
        </w:rPr>
        <w:drawing>
          <wp:inline distT="0" distB="0" distL="0" distR="0">
            <wp:extent cx="5939790" cy="313944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eastAsia="uk-UA"/>
        </w:rPr>
        <w:drawing>
          <wp:inline distT="0" distB="0" distL="0" distR="0">
            <wp:extent cx="5939790" cy="295211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75" b="515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eastAsia="uk-UA"/>
        </w:rPr>
        <w:drawing>
          <wp:inline distT="0" distB="0" distL="0" distR="0">
            <wp:extent cx="5939790" cy="2948940"/>
            <wp:effectExtent l="0" t="0" r="381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8" b="53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Висновок: </w:t>
      </w:r>
      <w:r>
        <w:rPr>
          <w:rFonts w:ascii="Times New Roman" w:hAnsi="Times New Roman" w:cs="Times New Roman"/>
          <w:sz w:val="28"/>
          <w:szCs w:val="28"/>
        </w:rPr>
        <w:t>узагальнили й систематизувати навички та вміння роботи в середовищі текстового редактора Microsoft Word; перевірилм знання основних операцій, які можна робити з текстом за допомогою ТР, навчились працювати з різними об'єктами ТР.</w:t>
      </w:r>
    </w:p>
    <w:p>
      <w:bookmarkStart w:id="0" w:name="_GoBack"/>
      <w:bookmarkEnd w:id="0"/>
    </w:p>
    <w:sectPr>
      <w:pgSz w:w="11906" w:h="16838"/>
      <w:pgMar w:top="1134" w:right="851" w:bottom="1134" w:left="1701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5D010A"/>
    <w:rsid w:val="7D5D0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uk-UA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2024-05-31T16:46:00Z</dcterms:created>
  <dc:creator>WPS_1703629604</dc:creator>
  <cp:lastModifiedBy>WPS_1703629604</cp:lastModifiedBy>
  <dcterms:modified xsi:type="dcterms:W3CDTF">2024-05-31T16:47:42Z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D06810E98CF04392AE2B7CFE4F65751B_11</vt:lpwstr>
  </property>
</Properties>
</file>