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r w:rsidR="00320B0E">
        <w:t>s</w:t>
      </w:r>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2D6B61">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2D6B61">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2D6B61">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2D6B61">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2D6B61">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2D6B61">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2D6B61">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2D6B61">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2D6B61">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2D6B61">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2D6B61">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384D3661" w14:textId="77777777" w:rsidR="00B24474" w:rsidRPr="00B24474" w:rsidRDefault="00B24474" w:rsidP="0044608E">
      <w:pPr>
        <w:rPr>
          <w:rFonts w:ascii="Times New Roman" w:hAnsi="Times New Roman" w:cs="Times New Roman"/>
          <w:sz w:val="24"/>
          <w:szCs w:val="24"/>
        </w:rPr>
      </w:pPr>
      <w:commentRangeStart w:id="2"/>
      <w:r w:rsidRPr="00B24474">
        <w:t xml:space="preserve">If time allows it, </w:t>
      </w:r>
      <w:r w:rsidR="0044608E">
        <w:t>we</w:t>
      </w:r>
      <w:r w:rsidRPr="00B24474">
        <w:t xml:space="preserve"> might explore different approaches for exact V-C problem solutions, like SAT or SMT-solver based algorithms.</w:t>
      </w:r>
      <w:commentRangeEnd w:id="2"/>
      <w:r w:rsidR="00DC3539">
        <w:rPr>
          <w:rStyle w:val="CommentReference"/>
        </w:rPr>
        <w:commentReference w:id="2"/>
      </w:r>
    </w:p>
    <w:p w14:paraId="052C0128" w14:textId="77777777" w:rsidR="00B24474" w:rsidRPr="00B24474" w:rsidRDefault="00B24474" w:rsidP="002001CD">
      <w:pPr>
        <w:pStyle w:val="Heading2"/>
        <w:rPr>
          <w:rFonts w:ascii="Times New Roman" w:hAnsi="Times New Roman" w:cs="Times New Roman"/>
          <w:b/>
          <w:bCs/>
          <w:sz w:val="36"/>
          <w:szCs w:val="36"/>
        </w:rPr>
      </w:pPr>
      <w:bookmarkStart w:id="3" w:name="_Toc531605772"/>
      <w:r w:rsidRPr="00B24474">
        <w:t>Preliminaries</w:t>
      </w:r>
      <w:bookmarkEnd w:id="3"/>
    </w:p>
    <w:p w14:paraId="04350DD0" w14:textId="77777777" w:rsidR="00B24474" w:rsidRPr="00B24474" w:rsidRDefault="00B24474" w:rsidP="005C1353">
      <w:pPr>
        <w:rPr>
          <w:rFonts w:ascii="Times New Roman" w:hAnsi="Times New Roman" w:cs="Times New Roman"/>
          <w:sz w:val="24"/>
          <w:szCs w:val="24"/>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lastRenderedPageBreak/>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4" w:name="_Toc531605773"/>
      <w:r w:rsidRPr="001F468C">
        <w:t>Chapter 2: Literature review</w:t>
      </w:r>
      <w:bookmarkEnd w:id="4"/>
    </w:p>
    <w:p w14:paraId="6AA4623F" w14:textId="6B1B6B09" w:rsidR="009B52DF" w:rsidRDefault="009B52DF" w:rsidP="006C2054">
      <w:r>
        <w:t xml:space="preserve">Many concepts in V-C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lastRenderedPageBreak/>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2001CD">
      <w:pPr>
        <w:pStyle w:val="Heading3"/>
      </w:pPr>
      <w:r w:rsidRPr="00B24474">
        <w:t xml:space="preserve">Kernelization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5" w:name="_Toc531605774"/>
      <w:r w:rsidRPr="001C5BE9">
        <w:t>Kernel reductions for Vertex Cover</w:t>
      </w:r>
      <w:bookmarkEnd w:id="5"/>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VC.2</w:t>
      </w:r>
    </w:p>
    <w:p w14:paraId="4D1875C5" w14:textId="77777777" w:rsidR="00B24474" w:rsidRPr="000D0106" w:rsidRDefault="00B24474" w:rsidP="007A760A">
      <w:pPr>
        <w:rPr>
          <w:rFonts w:ascii="Times New Roman" w:hAnsi="Times New Roman" w:cs="Times New Roman"/>
          <w:sz w:val="24"/>
          <w:szCs w:val="24"/>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is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6" w:name="_Toc531605775"/>
      <w:r w:rsidRPr="00B24474">
        <w:t>Linear Programming</w:t>
      </w:r>
      <w:bookmarkEnd w:id="6"/>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069162E" w:rsidR="0092449B" w:rsidRDefault="0092449B" w:rsidP="00D20FD5">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7"/>
      <w:r>
        <w:t xml:space="preserve">Notice that if additional requirement </w:t>
      </w:r>
      <m:oMath>
        <m:r>
          <w:rPr>
            <w:rFonts w:ascii="Cambria Math" w:hAnsi="Cambria Math" w:cs="Times New Roman"/>
            <w:color w:val="131413"/>
          </w:rPr>
          <m:t xml:space="preserve">0 ≤ </m:t>
        </m:r>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 xml:space="preserve"> ≤ 1 for every v ∈ V (G)</m:t>
        </m:r>
      </m:oMath>
      <w:r w:rsidR="00D20FD5">
        <w:rPr>
          <w:color w:val="131413"/>
        </w:rPr>
        <w:t xml:space="preserve"> was </w:t>
      </w:r>
      <w:r w:rsidR="00D20FD5">
        <w:t>to be added</w:t>
      </w:r>
      <w:r>
        <w:rPr>
          <w:color w:val="131413"/>
        </w:rPr>
        <w:t>, only then we would have an accurate representation of VC problem</w:t>
      </w:r>
      <w:commentRangeEnd w:id="7"/>
      <w:r w:rsidR="00D20FD5">
        <w:rPr>
          <w:rStyle w:val="CommentReference"/>
        </w:rPr>
        <w:commentReference w:id="7"/>
      </w:r>
      <w:r>
        <w:rPr>
          <w:color w:val="131413"/>
        </w:rPr>
        <w:t>. Since requirement for cost function to only take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 xml:space="preserve">Crown decomposition is a general kernelization technique that can be used to obtain kernels for many problems. The technique is based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2001CD">
      <w:pPr>
        <w:pStyle w:val="ListParagraph"/>
        <w:numPr>
          <w:ilvl w:val="0"/>
          <w:numId w:val="2"/>
        </w:numPr>
      </w:pPr>
      <w:r w:rsidRPr="00B24474">
        <w:lastRenderedPageBreak/>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6B3381">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4A02A3">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6F42E4E9" w:rsidR="004A02A3" w:rsidRPr="006B3381" w:rsidRDefault="004A02A3" w:rsidP="004A02A3">
      <w:r>
        <w:t xml:space="preserve">Construction of such a cover described is polynomial </w:t>
      </w:r>
      <w:r>
        <w:fldChar w:fldCharType="begin" w:fldLock="1"/>
      </w:r>
      <w:r w:rsidR="002D6B61">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eviouslyFormattedCitation":"[12]"},"properties":{"noteIndex":0},"schema":"https://github.com/citation-style-language/schema/raw/master/csl-citation.json"}</w:instrText>
      </w:r>
      <w:r>
        <w:fldChar w:fldCharType="separate"/>
      </w:r>
      <w:r w:rsidRPr="004A02A3">
        <w:rPr>
          <w:noProof/>
        </w:rPr>
        <w:t>[12]</w:t>
      </w:r>
      <w:r>
        <w:fldChar w:fldCharType="end"/>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w:lastRenderedPageBreak/>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r w:rsidRPr="009C4C01">
        <w:rPr>
          <w:rStyle w:val="fontstyle01"/>
          <w:rFonts w:ascii="Garamond" w:hAnsi="Garamond"/>
          <w:i w:val="0"/>
          <w:iCs w:val="0"/>
          <w:sz w:val="22"/>
          <w:szCs w:val="22"/>
        </w:rPr>
        <w:t xml:space="preserve">and </w:t>
      </w:r>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proofErr w:type="gramStart"/>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of</w:t>
      </w:r>
      <w:proofErr w:type="gramEnd"/>
      <w:r w:rsidRPr="009C4C01">
        <w:rPr>
          <w:rStyle w:val="fontstyle01"/>
          <w:rFonts w:ascii="Garamond" w:hAnsi="Garamond"/>
          <w:i w:val="0"/>
          <w:iCs w:val="0"/>
          <w:sz w:val="22"/>
          <w:szCs w:val="22"/>
        </w:rPr>
        <w:t xml:space="preserve">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w:t>
      </w:r>
      <w:proofErr w:type="spellStart"/>
      <w:r>
        <w:rPr>
          <w:rStyle w:val="fontstyle01"/>
          <w:rFonts w:ascii="Garamond" w:hAnsi="Garamond"/>
          <w:i w:val="0"/>
          <w:iCs w:val="0"/>
          <w:sz w:val="22"/>
          <w:szCs w:val="22"/>
        </w:rPr>
        <w:t>Konig’s</w:t>
      </w:r>
      <w:proofErr w:type="spellEnd"/>
      <w:r>
        <w:rPr>
          <w:rStyle w:val="fontstyle01"/>
          <w:rFonts w:ascii="Garamond" w:hAnsi="Garamond"/>
          <w:i w:val="0"/>
          <w:iCs w:val="0"/>
          <w:sz w:val="22"/>
          <w:szCs w:val="22"/>
        </w:rPr>
        <w:t xml:space="preserve">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0" w:name="_Toc531605777"/>
      <w:commentRangeStart w:id="11"/>
      <w:r w:rsidRPr="00B24474">
        <w:t>Branching</w:t>
      </w:r>
      <w:bookmarkEnd w:id="10"/>
      <w:commentRangeEnd w:id="11"/>
      <w:r w:rsidR="005A7AD4">
        <w:rPr>
          <w:rStyle w:val="CommentReference"/>
          <w:rFonts w:ascii="Garamond" w:hAnsi="Garamond"/>
        </w:rPr>
        <w:commentReference w:id="11"/>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2" w:name="_Toc531605778"/>
      <w:r w:rsidRPr="00B24474">
        <w:t>Vertex Cover Above LP</w:t>
      </w:r>
      <w:bookmarkEnd w:id="12"/>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2001CD">
      <w:pPr>
        <w:rPr>
          <w:rFonts w:ascii="Times New Roman" w:hAnsi="Times New Roman" w:cs="Times New Roman"/>
          <w:sz w:val="24"/>
          <w:szCs w:val="24"/>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5541C3D2"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2D6B61">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2D6B61">
        <w:rPr>
          <w:rFonts w:ascii="Cambria Math" w:hAnsi="Cambria Math" w:cs="Cambria Math"/>
        </w:rPr>
        <w:instrText>∗</w:instrText>
      </w:r>
      <w:r w:rsidR="002D6B61">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3" w:name="_Toc531605779"/>
      <w:r>
        <w:t>Interleaving</w:t>
      </w:r>
      <w:bookmarkEnd w:id="13"/>
    </w:p>
    <w:p w14:paraId="56B6550A" w14:textId="386FA8AD" w:rsidR="00084670" w:rsidRPr="00084670" w:rsidRDefault="00084670" w:rsidP="008B5B76">
      <w:r>
        <w:t xml:space="preserve">Up until now, kernelizations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hint="eastAsia"/>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hint="eastAsia"/>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4" w:name="_Toc531605780"/>
      <w:r>
        <w:t xml:space="preserve">Chapter 3: </w:t>
      </w:r>
      <w:r w:rsidR="00110604">
        <w:t>Requirements and analysis</w:t>
      </w:r>
      <w:bookmarkEnd w:id="14"/>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2B3DE4B8" w:rsidR="00534132" w:rsidRDefault="00534132" w:rsidP="00234D3A">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A61D259" w:rsidR="009F5646" w:rsidRDefault="009F5646" w:rsidP="00FB5FD3">
      <w:pPr>
        <w:ind w:left="720" w:hanging="720"/>
      </w:pPr>
      <w:r w:rsidRPr="009F5646">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 xml:space="preserve">ation in C is lack of control over </w:t>
      </w:r>
      <w:r>
        <w:lastRenderedPageBreak/>
        <w:t>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96300">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7E0A619C" w:rsidR="00196300" w:rsidRDefault="00196300" w:rsidP="00962952">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63745C7A" w:rsidR="008239B6" w:rsidRDefault="008239B6" w:rsidP="002D6B61">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2D6B61">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bookmarkStart w:id="15" w:name="_GoBack"/>
      <w:bookmarkEnd w:id="15"/>
      <w:r w:rsidR="002D6B61">
        <w:t xml:space="preserve">, </w:t>
      </w:r>
      <w:r w:rsidR="00893613">
        <w:t xml:space="preserve">and number of vertices in the graph visited. </w:t>
      </w:r>
    </w:p>
    <w:p w14:paraId="13014642" w14:textId="01F214CC" w:rsidR="008239B6" w:rsidRDefault="008239B6" w:rsidP="009038FC">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70822293" w:rsidR="009038FC" w:rsidRDefault="009038FC" w:rsidP="009038FC">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2D6B61">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[20]"},"properties":{"noteIndex":0},"schema":"https://github.com/citation-style-language/schema/raw/master/csl-citation.json"}</w:instrText>
      </w:r>
      <w:r>
        <w:fldChar w:fldCharType="separate"/>
      </w:r>
      <w:r w:rsidR="002D6B61" w:rsidRPr="002D6B61">
        <w:rPr>
          <w:noProof/>
        </w:rPr>
        <w:t>[21]</w:t>
      </w:r>
      <w:r>
        <w:fldChar w:fldCharType="end"/>
      </w:r>
    </w:p>
    <w:p w14:paraId="389DA722" w14:textId="77777777" w:rsidR="00FB5FD3" w:rsidRDefault="00FB5FD3" w:rsidP="00DC02EC">
      <w:pPr>
        <w:ind w:left="360"/>
      </w:pPr>
    </w:p>
    <w:p w14:paraId="69F63E47" w14:textId="044DD2D3" w:rsidR="00DC02EC" w:rsidRDefault="00DC02EC" w:rsidP="00FB5FD3">
      <w:r>
        <w:t xml:space="preserve">Main algorithm of </w:t>
      </w:r>
      <w:proofErr w:type="spellStart"/>
      <w:r>
        <w:t>vc_solver</w:t>
      </w:r>
      <w:proofErr w:type="spellEnd"/>
      <w:r>
        <w:t xml:space="preserve">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DC02EC">
      <w:pPr>
        <w:pStyle w:val="ListParagraph"/>
        <w:numPr>
          <w:ilvl w:val="0"/>
          <w:numId w:val="10"/>
        </w:numPr>
      </w:pPr>
      <w:r>
        <w:t>apply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lastRenderedPageBreak/>
        <w:t xml:space="preserve">Once solution is found, verify solution via </w:t>
      </w:r>
      <w:proofErr w:type="spellStart"/>
      <w:r>
        <w:t>vc_checker</w:t>
      </w:r>
      <w:proofErr w:type="spellEnd"/>
    </w:p>
    <w:p w14:paraId="0BF57CF6" w14:textId="490E72F9" w:rsidR="00FB5FD3" w:rsidRDefault="00FB5FD3" w:rsidP="00FB5FD3">
      <w:pPr>
        <w:pStyle w:val="ListParagraph"/>
        <w:numPr>
          <w:ilvl w:val="0"/>
          <w:numId w:val="10"/>
        </w:numPr>
      </w:pPr>
      <w:r>
        <w:t>Save solution to file and record time spent and nodes visited</w:t>
      </w:r>
    </w:p>
    <w:p w14:paraId="4A5DA77A" w14:textId="27B34B28" w:rsidR="00B51171" w:rsidRDefault="00B51171" w:rsidP="00B51171">
      <w:pPr>
        <w:ind w:left="360"/>
      </w:pPr>
    </w:p>
    <w:p w14:paraId="245701CB" w14:textId="04EE67ED" w:rsidR="00B51171" w:rsidRDefault="00B51171" w:rsidP="00B51171">
      <w:pPr>
        <w:ind w:left="360"/>
      </w:pPr>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FB5FD3"/>
    <w:p w14:paraId="45175B54" w14:textId="668CDA50" w:rsidR="001A2BB8" w:rsidRDefault="001A2BB8" w:rsidP="00FB5FD3">
      <w:r>
        <w:t xml:space="preserve">When </w:t>
      </w:r>
      <w:proofErr w:type="spellStart"/>
      <w:r>
        <w:t>vc_solver</w:t>
      </w:r>
      <w:proofErr w:type="spellEnd"/>
      <w:r>
        <w:t xml:space="preserve">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1B75D444" w14:textId="77777777" w:rsidR="001A2BB8" w:rsidRDefault="001A2BB8" w:rsidP="00FB5FD3">
      <w:r>
        <w:t>If additional argument “draw” is passed, program will draw visualisation of each solution.</w:t>
      </w:r>
    </w:p>
    <w:p w14:paraId="44A00BC0" w14:textId="31B1011E" w:rsidR="001A2BB8" w:rsidRDefault="001A2BB8" w:rsidP="00FB5FD3">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visualisation takes long time to draw. This function was used only to check correctness and present the example solutions from famous benchmark.</w:t>
      </w:r>
    </w:p>
    <w:p w14:paraId="3C0D4445" w14:textId="56D1858C" w:rsidR="00FB5FD3" w:rsidRDefault="00FB5FD3" w:rsidP="00FB5FD3"/>
    <w:p w14:paraId="67B03BA1" w14:textId="27D97E72" w:rsidR="00464BFF" w:rsidRDefault="00464BFF" w:rsidP="00464BFF">
      <w:pPr>
        <w:pStyle w:val="Heading2"/>
      </w:pPr>
      <w:r>
        <w:t>Testing</w:t>
      </w:r>
    </w:p>
    <w:p w14:paraId="30C94FA3" w14:textId="3CECCB83" w:rsidR="004A02A3" w:rsidRDefault="00464BFF" w:rsidP="006E599E">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r>
        <w:t>famous benchmark dataset from website wolfram alpha, including grid and cage graphs and some other edge cases.</w:t>
      </w:r>
    </w:p>
    <w:p w14:paraId="26B1F4FA" w14:textId="77777777" w:rsidR="006E599E" w:rsidRDefault="006E599E" w:rsidP="006E599E"/>
    <w:p w14:paraId="2359327B" w14:textId="3A44903C" w:rsidR="006E599E" w:rsidRDefault="006E599E" w:rsidP="00FE5AE1">
      <w:pPr>
        <w:ind w:firstLine="414"/>
      </w:pPr>
      <w:r>
        <w:t xml:space="preserve">PACE provided large instances, ranging from 200 to over 10000 vertices. </w:t>
      </w:r>
      <w:r w:rsidR="00BA1DE6">
        <w:t xml:space="preserve">Those instances, which after kernelization had lower bound above </w:t>
      </w:r>
      <w:r w:rsidR="001D7C37">
        <w:t>1000</w:t>
      </w:r>
      <w:r w:rsidR="00BA1DE6">
        <w:t xml:space="preserve"> did not execute on my laptop – search tree becomes too big. </w:t>
      </w:r>
      <w:r w:rsidR="00FE5AE1">
        <w:t xml:space="preserve">It is consistent with theoretical assumptions that FPT algorithms work for small values of the parameter. </w:t>
      </w:r>
      <w:r w:rsidR="00BA1DE6">
        <w:t xml:space="preserve">For the other ones, </w:t>
      </w:r>
      <w:r w:rsidR="002C579E">
        <w:t>compared the</w:t>
      </w:r>
      <w:r w:rsidR="00BA1DE6">
        <w:t xml:space="preserve"> time </w:t>
      </w:r>
      <w:r w:rsidR="002C579E">
        <w:t xml:space="preserve">of execution </w:t>
      </w:r>
      <w:r w:rsidR="0026325D">
        <w:t>t</w:t>
      </w:r>
      <w:r w:rsidR="00BA1DE6">
        <w:t xml:space="preserve">o other, </w:t>
      </w:r>
      <m:oMath>
        <m:r>
          <w:rPr>
            <w:rFonts w:ascii="Cambria Math" w:hAnsi="Cambria Math"/>
          </w:rPr>
          <m:t xml:space="preserve">ILP </m:t>
        </m:r>
      </m:oMath>
      <w:r w:rsidR="00BA1DE6">
        <w:t xml:space="preserve">based solver and measure of the number of nodes visited during </w:t>
      </w:r>
      <w:proofErr w:type="spellStart"/>
      <w:r w:rsidR="00BA1DE6">
        <w:t>preprocessing</w:t>
      </w:r>
      <w:proofErr w:type="spellEnd"/>
      <w:r w:rsidR="00BA1DE6">
        <w:t xml:space="preserve"> and the search.</w:t>
      </w:r>
      <w:r w:rsidR="00DC02EC">
        <w:t xml:space="preserve"> What is more, </w:t>
      </w:r>
      <w:proofErr w:type="spellStart"/>
      <w:r w:rsidR="00DC02EC">
        <w:t>preprocessing</w:t>
      </w:r>
      <w:proofErr w:type="spellEnd"/>
      <w:r w:rsidR="00DC02EC">
        <w:t xml:space="preserve"> rules have made the kernel linear </w:t>
      </w:r>
      <w:r w:rsidR="002C579E">
        <w:t>–</w:t>
      </w:r>
      <w:r w:rsidR="00DC02EC">
        <w:t xml:space="preserve"> </w:t>
      </w:r>
    </w:p>
    <w:p w14:paraId="7BF2E31A" w14:textId="2FFF5A40" w:rsidR="002C579E" w:rsidRDefault="002C579E" w:rsidP="002C579E"/>
    <w:p w14:paraId="72362230" w14:textId="58916735" w:rsidR="002C579E" w:rsidRDefault="001A2BB8" w:rsidP="002C579E">
      <w:r w:rsidRPr="001A2BB8">
        <w:rPr>
          <w:b/>
        </w:rPr>
        <w:t>TODO</w:t>
      </w:r>
      <w:r>
        <w:t xml:space="preserve">: </w:t>
      </w:r>
      <w:r w:rsidR="002C579E">
        <w:t>Results here</w:t>
      </w:r>
    </w:p>
    <w:p w14:paraId="14123471" w14:textId="19727EF6" w:rsidR="002C579E" w:rsidRDefault="002C579E" w:rsidP="002C579E"/>
    <w:p w14:paraId="587D67C7" w14:textId="2975733F" w:rsidR="002C579E" w:rsidRDefault="002C579E" w:rsidP="002C579E">
      <w:r>
        <w:tab/>
        <w:t xml:space="preserve">Famous benchmark test includes a lot of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t>
      </w:r>
      <w:proofErr w:type="gramStart"/>
      <w:r>
        <w:t>was also implemented</w:t>
      </w:r>
      <w:proofErr w:type="gramEnd"/>
      <w:r>
        <w:t>.</w:t>
      </w:r>
    </w:p>
    <w:p w14:paraId="19D2FC86" w14:textId="0427FFAE" w:rsidR="002635AE" w:rsidRDefault="002635AE" w:rsidP="002C579E"/>
    <w:p w14:paraId="0D8877B4" w14:textId="51FC0D45" w:rsidR="002635AE" w:rsidRDefault="002635AE" w:rsidP="002635AE">
      <w:pPr>
        <w:pStyle w:val="Heading2"/>
      </w:pPr>
      <w:r>
        <w:t>Possible improvements</w:t>
      </w:r>
    </w:p>
    <w:p w14:paraId="4D95F72B" w14:textId="06195110" w:rsidR="002635AE" w:rsidRDefault="002635AE" w:rsidP="00C5009C">
      <w:r>
        <w:tab/>
      </w:r>
      <w:r w:rsidR="004407ED">
        <w:t xml:space="preserve">Various parts of the program make extensive use of </w:t>
      </w:r>
      <w:proofErr w:type="spellStart"/>
      <w:r w:rsidR="004407ED">
        <w:t>deepcopy</w:t>
      </w:r>
      <w:proofErr w:type="spellEnd"/>
      <w:r w:rsidR="004407ED">
        <w:t xml:space="preserve">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w:t>
      </w:r>
      <w:proofErr w:type="gramStart"/>
      <w:r w:rsidR="004407ED">
        <w:t xml:space="preserve">as </w:t>
      </w:r>
      <w:proofErr w:type="gramEnd"/>
      <m:oMath>
        <m:r>
          <w:rPr>
            <w:rFonts w:ascii="Cambria Math" w:hAnsi="Cambria Math"/>
          </w:rPr>
          <m:t>copy.deepcopy()</m:t>
        </m:r>
      </m:oMath>
      <w:r w:rsidR="004407ED">
        <w:t xml:space="preserve">. </w:t>
      </w:r>
      <w:r w:rsidR="00C5009C">
        <w:t>Latter has proven to be time-consuming in real use cases</w:t>
      </w:r>
      <w:r w:rsidR="00C5009C">
        <w:rPr>
          <w:rStyle w:val="FootnoteReference"/>
        </w:rPr>
        <w:footnoteReference w:id="5"/>
      </w:r>
      <w:r w:rsidR="00C5009C">
        <w:t xml:space="preserve">. Apart from rewriting the algorithm in different language, </w:t>
      </w:r>
      <m:oMath>
        <m:r>
          <w:rPr>
            <w:rFonts w:ascii="Cambria Math" w:hAnsi="Cambria Math"/>
          </w:rPr>
          <m:t>pickle</m:t>
        </m:r>
      </m:oMath>
      <w:r w:rsidR="00C5009C">
        <w:t xml:space="preserve"> module and two methods used currently </w:t>
      </w:r>
      <w:proofErr w:type="gramStart"/>
      <w:r w:rsidR="00C5009C">
        <w:t>could be compared</w:t>
      </w:r>
      <w:proofErr w:type="gramEnd"/>
      <w:r w:rsidR="00C5009C">
        <w:t xml:space="preserve"> as to their time efficiency. </w:t>
      </w:r>
    </w:p>
    <w:p w14:paraId="6829F6D8" w14:textId="3A125081" w:rsidR="00DC02EC" w:rsidRPr="009F5646" w:rsidRDefault="004407ED" w:rsidP="00DC02EC">
      <w:r>
        <w:t xml:space="preserve"> </w:t>
      </w:r>
    </w:p>
    <w:p w14:paraId="668FDD36" w14:textId="56CB8AC1" w:rsidR="00534132" w:rsidRPr="009F5646" w:rsidRDefault="008B5B76" w:rsidP="00A56C92">
      <w:pPr>
        <w:pStyle w:val="Heading1"/>
        <w:rPr>
          <w:rFonts w:asciiTheme="minorHAnsi" w:hAnsiTheme="minorHAnsi"/>
        </w:rPr>
      </w:pPr>
      <w:bookmarkStart w:id="16"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6"/>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w:t>
      </w:r>
      <w:r w:rsidRPr="00B24474">
        <w:lastRenderedPageBreak/>
        <w:t>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7" w:name="_Toc531605782"/>
      <w:r>
        <w:lastRenderedPageBreak/>
        <w:t>References</w:t>
      </w:r>
      <w:bookmarkEnd w:id="17"/>
    </w:p>
    <w:p w14:paraId="11DC930E" w14:textId="421D9A60" w:rsidR="002D6B61" w:rsidRPr="002D6B61" w:rsidRDefault="00A6621A" w:rsidP="002D6B61">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D6B61" w:rsidRPr="002D6B61">
        <w:rPr>
          <w:rFonts w:cs="Times New Roman"/>
          <w:noProof/>
          <w:szCs w:val="24"/>
        </w:rPr>
        <w:t>[1]</w:t>
      </w:r>
      <w:r w:rsidR="002D6B61" w:rsidRPr="002D6B61">
        <w:rPr>
          <w:rFonts w:cs="Times New Roman"/>
          <w:noProof/>
          <w:szCs w:val="24"/>
        </w:rPr>
        <w:tab/>
        <w:t xml:space="preserve">F. C. Gomes, C. N. Meneses, P. M. Pardalos, G. Valdisio, and R. Viana, “Experimental Analysis of Approximation Algorithms for the Vertex Cover and Set Covering Problems,” </w:t>
      </w:r>
      <w:r w:rsidR="002D6B61" w:rsidRPr="002D6B61">
        <w:rPr>
          <w:rFonts w:cs="Times New Roman"/>
          <w:i/>
          <w:iCs/>
          <w:noProof/>
          <w:szCs w:val="24"/>
        </w:rPr>
        <w:t>Comput. Oper. Res.</w:t>
      </w:r>
      <w:r w:rsidR="002D6B61" w:rsidRPr="002D6B61">
        <w:rPr>
          <w:rFonts w:cs="Times New Roman"/>
          <w:noProof/>
          <w:szCs w:val="24"/>
        </w:rPr>
        <w:t>, vol. 33, pp. 3520–3534, 2006.</w:t>
      </w:r>
    </w:p>
    <w:p w14:paraId="560230C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w:t>
      </w:r>
      <w:r w:rsidRPr="002D6B61">
        <w:rPr>
          <w:rFonts w:cs="Times New Roman"/>
          <w:noProof/>
          <w:szCs w:val="24"/>
        </w:rPr>
        <w:tab/>
        <w:t>S. Cai, K. Su, C. Com, and A. Sattar, “NuMVC: An Efficient Local Search Algorithm for Minimum Vertex Cover Chuan Luo,” 2013.</w:t>
      </w:r>
    </w:p>
    <w:p w14:paraId="2D1691C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[3]</w:t>
      </w:r>
      <w:r w:rsidRPr="002D6B61">
        <w:rPr>
          <w:rFonts w:cs="Times New Roman"/>
          <w:noProof/>
          <w:szCs w:val="24"/>
        </w:rPr>
        <w:tab/>
        <w:t xml:space="preserve">M. Cygan, F. V. Fomin, Ł. Kowalik, D. Lokshtanov, D. Marx, M. Pilipczuk, M. Pilipczuk, and S. Saurabh, </w:t>
      </w:r>
      <w:r w:rsidRPr="002D6B61">
        <w:rPr>
          <w:rFonts w:cs="Times New Roman"/>
          <w:i/>
          <w:iCs/>
          <w:noProof/>
          <w:szCs w:val="24"/>
        </w:rPr>
        <w:t>Parameterized Algorithms</w:t>
      </w:r>
      <w:r w:rsidRPr="002D6B61">
        <w:rPr>
          <w:rFonts w:cs="Times New Roman"/>
          <w:noProof/>
          <w:szCs w:val="24"/>
        </w:rPr>
        <w:t>. 2015.</w:t>
      </w:r>
    </w:p>
    <w:p w14:paraId="55E30AFB"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[4]</w:t>
      </w:r>
      <w:r w:rsidRPr="002D6B61">
        <w:rPr>
          <w:rFonts w:cs="Times New Roman"/>
          <w:noProof/>
          <w:szCs w:val="24"/>
        </w:rPr>
        <w:tab/>
        <w:t xml:space="preserve">T. H. Cormen, </w:t>
      </w:r>
      <w:r w:rsidRPr="002D6B61">
        <w:rPr>
          <w:rFonts w:cs="Times New Roman"/>
          <w:i/>
          <w:iCs/>
          <w:noProof/>
          <w:szCs w:val="24"/>
        </w:rPr>
        <w:t>Introduction to algorithms</w:t>
      </w:r>
      <w:r w:rsidRPr="002D6B61">
        <w:rPr>
          <w:rFonts w:cs="Times New Roman"/>
          <w:noProof/>
          <w:szCs w:val="24"/>
        </w:rPr>
        <w:t>. MIT Press, 2009.</w:t>
      </w:r>
    </w:p>
    <w:p w14:paraId="022925E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[5]</w:t>
      </w:r>
      <w:r w:rsidRPr="002D6B61">
        <w:rPr>
          <w:rFonts w:cs="Times New Roman"/>
          <w:noProof/>
          <w:szCs w:val="24"/>
        </w:rPr>
        <w:tab/>
        <w:t xml:space="preserve">D. E. Knuth, “Postscript about NP-hard problems,” </w:t>
      </w:r>
      <w:r w:rsidRPr="002D6B61">
        <w:rPr>
          <w:rFonts w:cs="Times New Roman"/>
          <w:i/>
          <w:iCs/>
          <w:noProof/>
          <w:szCs w:val="24"/>
        </w:rPr>
        <w:t>ACM SIGACT News</w:t>
      </w:r>
      <w:r w:rsidRPr="002D6B61">
        <w:rPr>
          <w:rFonts w:cs="Times New Roman"/>
          <w:noProof/>
          <w:szCs w:val="24"/>
        </w:rPr>
        <w:t>, vol. 6, no. 2, pp. 15–16, Apr. 1974.</w:t>
      </w:r>
    </w:p>
    <w:p w14:paraId="7FA0369B"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[6]</w:t>
      </w:r>
      <w:r w:rsidRPr="002D6B61">
        <w:rPr>
          <w:rFonts w:cs="Times New Roman"/>
          <w:noProof/>
          <w:szCs w:val="24"/>
        </w:rPr>
        <w:tab/>
        <w:t xml:space="preserve">J. van (Jan) Leeuwen, </w:t>
      </w:r>
      <w:r w:rsidRPr="002D6B61">
        <w:rPr>
          <w:rFonts w:cs="Times New Roman"/>
          <w:i/>
          <w:iCs/>
          <w:noProof/>
          <w:szCs w:val="24"/>
        </w:rPr>
        <w:t>Handbook of theoretical computer science</w:t>
      </w:r>
      <w:r w:rsidRPr="002D6B61">
        <w:rPr>
          <w:rFonts w:cs="Times New Roman"/>
          <w:noProof/>
          <w:szCs w:val="24"/>
        </w:rPr>
        <w:t>. Elsevier, 1994.</w:t>
      </w:r>
    </w:p>
    <w:p w14:paraId="405BC5C8"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[7]</w:t>
      </w:r>
      <w:r w:rsidRPr="002D6B61">
        <w:rPr>
          <w:rFonts w:cs="Times New Roman"/>
          <w:noProof/>
          <w:szCs w:val="24"/>
        </w:rPr>
        <w:tab/>
        <w:t xml:space="preserve">F. N. Abu-Khzam, M. R. Fellows, M. A. Langston, and W. H. Suters, “Crown Structures for Vertex Cover Kernelization,” </w:t>
      </w:r>
      <w:r w:rsidRPr="002D6B61">
        <w:rPr>
          <w:rFonts w:cs="Times New Roman"/>
          <w:i/>
          <w:iCs/>
          <w:noProof/>
          <w:szCs w:val="24"/>
        </w:rPr>
        <w:t>Theory Comput. Syst.</w:t>
      </w:r>
      <w:r w:rsidRPr="002D6B61">
        <w:rPr>
          <w:rFonts w:cs="Times New Roman"/>
          <w:noProof/>
          <w:szCs w:val="24"/>
        </w:rPr>
        <w:t>, vol. 41, no. 3, pp. 411–430, Oct. 2007.</w:t>
      </w:r>
    </w:p>
    <w:p w14:paraId="1BBF6299"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[8]</w:t>
      </w:r>
      <w:r w:rsidRPr="002D6B61">
        <w:rPr>
          <w:rFonts w:cs="Times New Roman"/>
          <w:noProof/>
          <w:szCs w:val="24"/>
        </w:rPr>
        <w:tab/>
        <w:t xml:space="preserve">G. L. Nemhauser and L. E. Trotter, “Vertex packings: Structural properties and algorithms,” </w:t>
      </w:r>
      <w:r w:rsidRPr="002D6B61">
        <w:rPr>
          <w:rFonts w:cs="Times New Roman"/>
          <w:i/>
          <w:iCs/>
          <w:noProof/>
          <w:szCs w:val="24"/>
        </w:rPr>
        <w:t>Math. Program.</w:t>
      </w:r>
      <w:r w:rsidRPr="002D6B61">
        <w:rPr>
          <w:rFonts w:cs="Times New Roman"/>
          <w:noProof/>
          <w:szCs w:val="24"/>
        </w:rPr>
        <w:t>, vol. 8, no. 1, pp. 232–248, Dec. 1975.</w:t>
      </w:r>
    </w:p>
    <w:p w14:paraId="1836525D"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[9]</w:t>
      </w:r>
      <w:r w:rsidRPr="002D6B61">
        <w:rPr>
          <w:rFonts w:cs="Times New Roman"/>
          <w:noProof/>
          <w:szCs w:val="24"/>
        </w:rPr>
        <w:tab/>
        <w:t>F. N. Abu-Khzam, R. L. Collins, M. R. Fellows, M. A. Langston, W. H. Suters, and C. T. Symons, “Kernelization Algorithms for the Vertex Cover Problem: Theory and Experiments *.”</w:t>
      </w:r>
    </w:p>
    <w:p w14:paraId="770277E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[10]</w:t>
      </w:r>
      <w:r w:rsidRPr="002D6B61">
        <w:rPr>
          <w:rFonts w:cs="Times New Roman"/>
          <w:noProof/>
          <w:szCs w:val="24"/>
        </w:rPr>
        <w:tab/>
        <w:t xml:space="preserve">J. E. Hopcroft and R. M. Karp, “A n5/2 algorithm for maximum matchings in bipartite,” in </w:t>
      </w:r>
      <w:r w:rsidRPr="002D6B61">
        <w:rPr>
          <w:rFonts w:cs="Times New Roman"/>
          <w:i/>
          <w:iCs/>
          <w:noProof/>
          <w:szCs w:val="24"/>
        </w:rPr>
        <w:t>12th Annual Symposium on Switching and Automata Theory (swat 1971)</w:t>
      </w:r>
      <w:r w:rsidRPr="002D6B61">
        <w:rPr>
          <w:rFonts w:cs="Times New Roman"/>
          <w:noProof/>
          <w:szCs w:val="24"/>
        </w:rPr>
        <w:t>, 1971, pp. 122–125.</w:t>
      </w:r>
    </w:p>
    <w:p w14:paraId="34BEA2A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[11]</w:t>
      </w:r>
      <w:r w:rsidRPr="002D6B61">
        <w:rPr>
          <w:rFonts w:cs="Times New Roman"/>
          <w:noProof/>
          <w:szCs w:val="24"/>
        </w:rPr>
        <w:tab/>
        <w:t xml:space="preserve">D. Kőnig, “Gráfok és alkalmazásuk a determinánsok és a halmazok elméletére,” </w:t>
      </w:r>
      <w:r w:rsidRPr="002D6B61">
        <w:rPr>
          <w:rFonts w:cs="Times New Roman"/>
          <w:i/>
          <w:iCs/>
          <w:noProof/>
          <w:szCs w:val="24"/>
        </w:rPr>
        <w:t>Mat. és Természettudományi Értesítő</w:t>
      </w:r>
      <w:r w:rsidRPr="002D6B61">
        <w:rPr>
          <w:rFonts w:cs="Times New Roman"/>
          <w:noProof/>
          <w:szCs w:val="24"/>
        </w:rPr>
        <w:t>, vol. 34, pp. 104–119, 1916.</w:t>
      </w:r>
    </w:p>
    <w:p w14:paraId="107289F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[12]</w:t>
      </w:r>
      <w:r w:rsidRPr="002D6B61">
        <w:rPr>
          <w:rFonts w:cs="Times New Roman"/>
          <w:noProof/>
          <w:szCs w:val="24"/>
        </w:rPr>
        <w:tab/>
        <w:t xml:space="preserve">J. A. (John A. Bondy and U. S. R. Murty, </w:t>
      </w:r>
      <w:r w:rsidRPr="002D6B61">
        <w:rPr>
          <w:rFonts w:cs="Times New Roman"/>
          <w:i/>
          <w:iCs/>
          <w:noProof/>
          <w:szCs w:val="24"/>
        </w:rPr>
        <w:t>Graph theory with applications</w:t>
      </w:r>
      <w:r w:rsidRPr="002D6B61">
        <w:rPr>
          <w:rFonts w:cs="Times New Roman"/>
          <w:noProof/>
          <w:szCs w:val="24"/>
        </w:rPr>
        <w:t>. North Holland, 1976.</w:t>
      </w:r>
    </w:p>
    <w:p w14:paraId="152332B4"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[13]</w:t>
      </w:r>
      <w:r w:rsidRPr="002D6B61">
        <w:rPr>
          <w:rFonts w:cs="Times New Roman"/>
          <w:noProof/>
          <w:szCs w:val="24"/>
        </w:rPr>
        <w:tab/>
        <w:t>K. Thulasiraman, S. Arumugam, A. Brandsta</w:t>
      </w:r>
      <w:r w:rsidRPr="002D6B61">
        <w:rPr>
          <w:rFonts w:ascii="Times New Roman" w:hAnsi="Times New Roman" w:cs="Times New Roman"/>
          <w:noProof/>
          <w:szCs w:val="24"/>
        </w:rPr>
        <w:t>̈</w:t>
      </w:r>
      <w:r w:rsidRPr="002D6B61">
        <w:rPr>
          <w:rFonts w:cs="Times New Roman"/>
          <w:noProof/>
          <w:szCs w:val="24"/>
        </w:rPr>
        <w:t xml:space="preserve">dt, and T. (Takao) Nishizeki, </w:t>
      </w:r>
      <w:r w:rsidRPr="002D6B61">
        <w:rPr>
          <w:rFonts w:cs="Times New Roman"/>
          <w:i/>
          <w:iCs/>
          <w:noProof/>
          <w:szCs w:val="24"/>
        </w:rPr>
        <w:t>Handbook of graph theory, combinatorial optimization, and algorithms</w:t>
      </w:r>
      <w:r w:rsidRPr="002D6B61">
        <w:rPr>
          <w:rFonts w:cs="Times New Roman"/>
          <w:noProof/>
          <w:szCs w:val="24"/>
        </w:rPr>
        <w:t>. .</w:t>
      </w:r>
    </w:p>
    <w:p w14:paraId="025CEDC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[14]</w:t>
      </w:r>
      <w:r w:rsidRPr="002D6B61">
        <w:rPr>
          <w:rFonts w:cs="Times New Roman"/>
          <w:noProof/>
          <w:szCs w:val="24"/>
        </w:rPr>
        <w:tab/>
        <w:t xml:space="preserve">D. Lokshtanov, N. S. Narayanaswamy, V. Raman, M. S. Ramanujan, and S. Saurabh, “Faster Parameterized Algorithms using Linear Programming </w:t>
      </w:r>
      <w:r w:rsidRPr="002D6B61">
        <w:rPr>
          <w:rFonts w:ascii="Cambria Math" w:hAnsi="Cambria Math" w:cs="Cambria Math"/>
          <w:noProof/>
          <w:szCs w:val="24"/>
        </w:rPr>
        <w:t>∗</w:t>
      </w:r>
      <w:r w:rsidRPr="002D6B61">
        <w:rPr>
          <w:rFonts w:cs="Times New Roman"/>
          <w:noProof/>
          <w:szCs w:val="24"/>
        </w:rPr>
        <w:t xml:space="preserve">,” </w:t>
      </w:r>
      <w:r w:rsidRPr="002D6B61">
        <w:rPr>
          <w:rFonts w:cs="Times New Roman"/>
          <w:i/>
          <w:iCs/>
          <w:noProof/>
          <w:szCs w:val="24"/>
        </w:rPr>
        <w:t>Arxiv Prepr. arXiv1203.0833</w:t>
      </w:r>
      <w:r w:rsidRPr="002D6B61">
        <w:rPr>
          <w:rFonts w:cs="Times New Roman"/>
          <w:noProof/>
          <w:szCs w:val="24"/>
        </w:rPr>
        <w:t>, pp. 1–38, 2012.</w:t>
      </w:r>
    </w:p>
    <w:p w14:paraId="421B6CBF"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[15]</w:t>
      </w:r>
      <w:r w:rsidRPr="002D6B61">
        <w:rPr>
          <w:rFonts w:cs="Times New Roman"/>
          <w:noProof/>
          <w:szCs w:val="24"/>
        </w:rPr>
        <w:tab/>
        <w:t xml:space="preserve">R. Niedermeier and P. Rossmanith, “A general method to speed up fixed-parameter-tractable algorithms,” </w:t>
      </w:r>
      <w:r w:rsidRPr="002D6B61">
        <w:rPr>
          <w:rFonts w:cs="Times New Roman"/>
          <w:i/>
          <w:iCs/>
          <w:noProof/>
          <w:szCs w:val="24"/>
        </w:rPr>
        <w:t>Inf. Process. Lett.</w:t>
      </w:r>
      <w:r w:rsidRPr="002D6B61">
        <w:rPr>
          <w:rFonts w:cs="Times New Roman"/>
          <w:noProof/>
          <w:szCs w:val="24"/>
        </w:rPr>
        <w:t>, vol. 73, no. 3–4, pp. 125–129, Feb. 2000.</w:t>
      </w:r>
    </w:p>
    <w:p w14:paraId="3127B9B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[16]</w:t>
      </w:r>
      <w:r w:rsidRPr="002D6B61">
        <w:rPr>
          <w:rFonts w:cs="Times New Roman"/>
          <w:noProof/>
          <w:szCs w:val="24"/>
        </w:rPr>
        <w:tab/>
        <w:t xml:space="preserve">F. N. Abu-Khzam, M. A. Langston, P. Shanbhag, and C. T. Symons, “Scalable parallel algorithms for FPT problems,” </w:t>
      </w:r>
      <w:r w:rsidRPr="002D6B61">
        <w:rPr>
          <w:rFonts w:cs="Times New Roman"/>
          <w:i/>
          <w:iCs/>
          <w:noProof/>
          <w:szCs w:val="24"/>
        </w:rPr>
        <w:t>Algorithmica (New York)</w:t>
      </w:r>
      <w:r w:rsidRPr="002D6B61">
        <w:rPr>
          <w:rFonts w:cs="Times New Roman"/>
          <w:noProof/>
          <w:szCs w:val="24"/>
        </w:rPr>
        <w:t>, vol. 45, no. 3, pp. 269–284, Jul. 2006.</w:t>
      </w:r>
    </w:p>
    <w:p w14:paraId="5C0CD2F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[17]</w:t>
      </w:r>
      <w:r w:rsidRPr="002D6B61">
        <w:rPr>
          <w:rFonts w:cs="Times New Roman"/>
          <w:noProof/>
          <w:szCs w:val="24"/>
        </w:rPr>
        <w:tab/>
        <w:t xml:space="preserve">J. Chen, I. A. Kanj, and G. Xia, “Improved upper bounds for vertex cover,” </w:t>
      </w:r>
      <w:r w:rsidRPr="002D6B61">
        <w:rPr>
          <w:rFonts w:cs="Times New Roman"/>
          <w:i/>
          <w:iCs/>
          <w:noProof/>
          <w:szCs w:val="24"/>
        </w:rPr>
        <w:t>Theor. Comput. Sci.</w:t>
      </w:r>
      <w:r w:rsidRPr="002D6B61">
        <w:rPr>
          <w:rFonts w:cs="Times New Roman"/>
          <w:noProof/>
          <w:szCs w:val="24"/>
        </w:rPr>
        <w:t>, vol. 411, pp. 3736–3756, 2010.</w:t>
      </w:r>
    </w:p>
    <w:p w14:paraId="7306F32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[18]</w:t>
      </w:r>
      <w:r w:rsidRPr="002D6B61">
        <w:rPr>
          <w:rFonts w:cs="Times New Roman"/>
          <w:noProof/>
          <w:szCs w:val="24"/>
        </w:rPr>
        <w:tab/>
        <w:t xml:space="preserve">J. Chen, I. A. Kanj, and W. Jia, “Vertex Cover: Further Observations and Further Improvements,” </w:t>
      </w:r>
      <w:r w:rsidRPr="002D6B61">
        <w:rPr>
          <w:rFonts w:cs="Times New Roman"/>
          <w:i/>
          <w:iCs/>
          <w:noProof/>
          <w:szCs w:val="24"/>
        </w:rPr>
        <w:t>J. Algorithms</w:t>
      </w:r>
      <w:r w:rsidRPr="002D6B61">
        <w:rPr>
          <w:rFonts w:cs="Times New Roman"/>
          <w:noProof/>
          <w:szCs w:val="24"/>
        </w:rPr>
        <w:t>, vol. 41, no. 2, pp. 280–301, Nov. 2001.</w:t>
      </w:r>
    </w:p>
    <w:p w14:paraId="6CAADE5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[19]</w:t>
      </w:r>
      <w:r w:rsidRPr="002D6B61">
        <w:rPr>
          <w:rFonts w:cs="Times New Roman"/>
          <w:noProof/>
          <w:szCs w:val="24"/>
        </w:rPr>
        <w:tab/>
        <w:t xml:space="preserve">W. J. Cook, W. H. Cunningham, W. R. Pulleyblank, and A. Schrijver, </w:t>
      </w:r>
      <w:r w:rsidRPr="002D6B61">
        <w:rPr>
          <w:rFonts w:cs="Times New Roman"/>
          <w:i/>
          <w:iCs/>
          <w:noProof/>
          <w:szCs w:val="24"/>
        </w:rPr>
        <w:t>Combinatorial Optimization</w:t>
      </w:r>
      <w:r w:rsidRPr="002D6B61">
        <w:rPr>
          <w:rFonts w:cs="Times New Roman"/>
          <w:noProof/>
          <w:szCs w:val="24"/>
        </w:rPr>
        <w:t>. Wiley, 1997.</w:t>
      </w:r>
    </w:p>
    <w:p w14:paraId="72204183"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[20]</w:t>
      </w:r>
      <w:r w:rsidRPr="002D6B61">
        <w:rPr>
          <w:rFonts w:cs="Times New Roman"/>
          <w:noProof/>
          <w:szCs w:val="24"/>
        </w:rPr>
        <w:tab/>
        <w:t xml:space="preserve">M. Lutz, </w:t>
      </w:r>
      <w:r w:rsidRPr="002D6B61">
        <w:rPr>
          <w:rFonts w:cs="Times New Roman"/>
          <w:i/>
          <w:iCs/>
          <w:noProof/>
          <w:szCs w:val="24"/>
        </w:rPr>
        <w:t>Learning Python.</w:t>
      </w:r>
      <w:r w:rsidRPr="002D6B61">
        <w:rPr>
          <w:rFonts w:cs="Times New Roman"/>
          <w:noProof/>
          <w:szCs w:val="24"/>
        </w:rPr>
        <w:t xml:space="preserve"> O’Reilly Media, 2013.</w:t>
      </w:r>
    </w:p>
    <w:p w14:paraId="5A7E2850" w14:textId="77777777" w:rsidR="002D6B61" w:rsidRPr="002D6B61" w:rsidRDefault="002D6B61" w:rsidP="002D6B61">
      <w:pPr>
        <w:widowControl w:val="0"/>
        <w:autoSpaceDE w:val="0"/>
        <w:autoSpaceDN w:val="0"/>
        <w:adjustRightInd w:val="0"/>
        <w:ind w:left="640" w:hanging="640"/>
        <w:rPr>
          <w:noProof/>
        </w:rPr>
      </w:pPr>
      <w:r w:rsidRPr="002D6B61">
        <w:rPr>
          <w:rFonts w:cs="Times New Roman"/>
          <w:noProof/>
          <w:szCs w:val="24"/>
        </w:rPr>
        <w:t>[21]</w:t>
      </w:r>
      <w:r w:rsidRPr="002D6B61">
        <w:rPr>
          <w:rFonts w:cs="Times New Roman"/>
          <w:noProof/>
          <w:szCs w:val="24"/>
        </w:rPr>
        <w:tab/>
        <w:t xml:space="preserve">C. H. Papadimitriou and K. Steiglitz, </w:t>
      </w:r>
      <w:r w:rsidRPr="002D6B61">
        <w:rPr>
          <w:rFonts w:cs="Times New Roman"/>
          <w:i/>
          <w:iCs/>
          <w:noProof/>
          <w:szCs w:val="24"/>
        </w:rPr>
        <w:t>Combinatorial optimization</w:t>
      </w:r>
      <w:r w:rsidRPr="002D6B61">
        <w:rPr>
          <w:rFonts w:ascii="Times New Roman" w:hAnsi="Times New Roman" w:cs="Times New Roman"/>
          <w:i/>
          <w:iCs/>
          <w:noProof/>
          <w:szCs w:val="24"/>
        </w:rPr>
        <w:t> </w:t>
      </w:r>
      <w:r w:rsidRPr="002D6B61">
        <w:rPr>
          <w:rFonts w:cs="Times New Roman"/>
          <w:i/>
          <w:iCs/>
          <w:noProof/>
          <w:szCs w:val="24"/>
        </w:rPr>
        <w:t>: algorithms and complexity</w:t>
      </w:r>
      <w:r w:rsidRPr="002D6B61">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1"/>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ymon Lucjan Solecki" w:date="2019-04-15T13:35:00Z" w:initials="TLS">
    <w:p w14:paraId="7F841BC9" w14:textId="77777777" w:rsidR="002635AE" w:rsidRDefault="002635AE" w:rsidP="00DC3539">
      <w:pPr>
        <w:pStyle w:val="CommentText"/>
      </w:pPr>
      <w:r>
        <w:rPr>
          <w:rStyle w:val="CommentReference"/>
        </w:rPr>
        <w:annotationRef/>
      </w:r>
      <w:r>
        <w:t>To delete?</w:t>
      </w:r>
    </w:p>
  </w:comment>
  <w:comment w:id="7" w:author="Tymon Lucjan Solecki" w:date="2019-04-15T14:17:00Z" w:initials="TLS">
    <w:p w14:paraId="454076D9" w14:textId="332387E1" w:rsidR="002635AE" w:rsidRDefault="002635AE" w:rsidP="00D20FD5">
      <w:pPr>
        <w:pStyle w:val="CommentText"/>
      </w:pPr>
      <w:r>
        <w:rPr>
          <w:rStyle w:val="CommentReference"/>
        </w:rPr>
        <w:annotationRef/>
      </w:r>
      <w:r>
        <w:t>Investigate!</w:t>
      </w:r>
    </w:p>
  </w:comment>
  <w:comment w:id="9" w:author="Tymon Lucjan Solecki" w:date="2019-04-15T14:28:00Z" w:initials="TLS">
    <w:p w14:paraId="275C9C94" w14:textId="304D3578" w:rsidR="002635AE" w:rsidRDefault="002635AE" w:rsidP="005A7AD4">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15T14:31:00Z" w:initials="TLS">
    <w:p w14:paraId="08F37EDD" w14:textId="77777777" w:rsidR="002635AE" w:rsidRDefault="002635AE">
      <w:pPr>
        <w:pStyle w:val="CommentText"/>
      </w:pPr>
      <w:r>
        <w:rPr>
          <w:rStyle w:val="CommentReference"/>
        </w:rPr>
        <w:annotationRef/>
      </w:r>
      <w:r>
        <w:t>Branch and bound</w:t>
      </w:r>
    </w:p>
    <w:p w14:paraId="2D4A1710" w14:textId="2C13A6D2" w:rsidR="002635AE" w:rsidRDefault="002635A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841BC9" w15:done="0"/>
  <w15:commentEx w15:paraId="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2635AE" w:rsidRDefault="002635AE" w:rsidP="002001CD">
      <w:r>
        <w:separator/>
      </w:r>
    </w:p>
  </w:endnote>
  <w:endnote w:type="continuationSeparator" w:id="0">
    <w:p w14:paraId="653E1DBD" w14:textId="77777777" w:rsidR="002635AE" w:rsidRDefault="002635AE"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2E812257" w:rsidR="002635AE" w:rsidRDefault="002635AE">
        <w:pPr>
          <w:pStyle w:val="Footer"/>
          <w:jc w:val="center"/>
        </w:pPr>
        <w:r>
          <w:fldChar w:fldCharType="begin"/>
        </w:r>
        <w:r>
          <w:instrText xml:space="preserve"> PAGE   \* MERGEFORMAT </w:instrText>
        </w:r>
        <w:r>
          <w:fldChar w:fldCharType="separate"/>
        </w:r>
        <w:r w:rsidR="002D6B61">
          <w:rPr>
            <w:noProof/>
          </w:rPr>
          <w:t>1</w:t>
        </w:r>
        <w:r>
          <w:rPr>
            <w:noProof/>
          </w:rPr>
          <w:fldChar w:fldCharType="end"/>
        </w:r>
      </w:p>
    </w:sdtContent>
  </w:sdt>
  <w:p w14:paraId="6858B676" w14:textId="77777777" w:rsidR="002635AE" w:rsidRDefault="00263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2635AE" w:rsidRDefault="002635AE" w:rsidP="002001CD">
      <w:r>
        <w:separator/>
      </w:r>
    </w:p>
  </w:footnote>
  <w:footnote w:type="continuationSeparator" w:id="0">
    <w:p w14:paraId="43EB915D" w14:textId="77777777" w:rsidR="002635AE" w:rsidRDefault="002635AE" w:rsidP="002001CD">
      <w:r>
        <w:continuationSeparator/>
      </w:r>
    </w:p>
  </w:footnote>
  <w:footnote w:id="1">
    <w:p w14:paraId="27492504" w14:textId="77777777" w:rsidR="002635AE" w:rsidRDefault="002635AE">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2635AE" w:rsidRDefault="002635AE">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2635AE" w:rsidRDefault="002635AE">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2635AE" w:rsidRDefault="002635AE">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A7ED44E" w14:textId="2917A7CB" w:rsidR="00C5009C" w:rsidRPr="00C5009C" w:rsidRDefault="00C5009C" w:rsidP="00C5009C">
      <w:pPr>
        <w:rPr>
          <w:sz w:val="28"/>
          <w:szCs w:val="28"/>
        </w:rPr>
      </w:pPr>
      <w:r w:rsidRPr="00C5009C">
        <w:rPr>
          <w:rStyle w:val="FootnoteReference"/>
          <w:sz w:val="20"/>
          <w:szCs w:val="20"/>
        </w:rPr>
        <w:footnoteRef/>
      </w:r>
      <w:r w:rsidRPr="00C5009C">
        <w:rPr>
          <w:sz w:val="20"/>
          <w:szCs w:val="20"/>
        </w:rPr>
        <w:t xml:space="preserve"> </w:t>
      </w:r>
      <w:hyperlink r:id="rId7" w:history="1">
        <w:r w:rsidRPr="00C5009C">
          <w:rPr>
            <w:rStyle w:val="Hyperlink"/>
            <w:sz w:val="20"/>
            <w:szCs w:val="20"/>
          </w:rPr>
          <w:t>https://stackoverflow.com/questions/24756712/deepcopy-is-extremely-slow</w:t>
        </w:r>
      </w:hyperlink>
      <w:r w:rsidRPr="00C5009C">
        <w:rPr>
          <w:sz w:val="20"/>
          <w:szCs w:val="20"/>
        </w:rPr>
        <w:t xml:space="preserve">, </w:t>
      </w:r>
      <w:hyperlink r:id="rId8"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9"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2635AE" w:rsidRDefault="002635AE"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6EBF"/>
    <w:rsid w:val="00084670"/>
    <w:rsid w:val="000B1EC9"/>
    <w:rsid w:val="000D0106"/>
    <w:rsid w:val="00110604"/>
    <w:rsid w:val="00145B6C"/>
    <w:rsid w:val="00173634"/>
    <w:rsid w:val="00196300"/>
    <w:rsid w:val="001A2BB8"/>
    <w:rsid w:val="001C5BE9"/>
    <w:rsid w:val="001D4667"/>
    <w:rsid w:val="001D7C37"/>
    <w:rsid w:val="001F468C"/>
    <w:rsid w:val="002001CD"/>
    <w:rsid w:val="00214199"/>
    <w:rsid w:val="00223FF6"/>
    <w:rsid w:val="00234D3A"/>
    <w:rsid w:val="0026325D"/>
    <w:rsid w:val="002635AE"/>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A02A3"/>
    <w:rsid w:val="004F145F"/>
    <w:rsid w:val="00534132"/>
    <w:rsid w:val="00547C21"/>
    <w:rsid w:val="0055233C"/>
    <w:rsid w:val="00557A64"/>
    <w:rsid w:val="005909EF"/>
    <w:rsid w:val="005A7AD4"/>
    <w:rsid w:val="005C1353"/>
    <w:rsid w:val="006142DB"/>
    <w:rsid w:val="0062342F"/>
    <w:rsid w:val="0064171E"/>
    <w:rsid w:val="00647715"/>
    <w:rsid w:val="0068585C"/>
    <w:rsid w:val="00687C6F"/>
    <w:rsid w:val="006B1A8C"/>
    <w:rsid w:val="006B3381"/>
    <w:rsid w:val="006C2054"/>
    <w:rsid w:val="006C3B63"/>
    <w:rsid w:val="006E599E"/>
    <w:rsid w:val="00713C92"/>
    <w:rsid w:val="007330D4"/>
    <w:rsid w:val="007A760A"/>
    <w:rsid w:val="007B4DB9"/>
    <w:rsid w:val="008239B6"/>
    <w:rsid w:val="008307E9"/>
    <w:rsid w:val="00835770"/>
    <w:rsid w:val="008550BD"/>
    <w:rsid w:val="00874F70"/>
    <w:rsid w:val="00893613"/>
    <w:rsid w:val="00895FD6"/>
    <w:rsid w:val="008B5B76"/>
    <w:rsid w:val="009038FC"/>
    <w:rsid w:val="0092449B"/>
    <w:rsid w:val="00962952"/>
    <w:rsid w:val="009B52DF"/>
    <w:rsid w:val="009C4C01"/>
    <w:rsid w:val="009D63EF"/>
    <w:rsid w:val="009F0959"/>
    <w:rsid w:val="009F4C1F"/>
    <w:rsid w:val="009F5646"/>
    <w:rsid w:val="00A202E5"/>
    <w:rsid w:val="00A32F2A"/>
    <w:rsid w:val="00A56C92"/>
    <w:rsid w:val="00A6621A"/>
    <w:rsid w:val="00A775F5"/>
    <w:rsid w:val="00AA5445"/>
    <w:rsid w:val="00AB7566"/>
    <w:rsid w:val="00AD2A1B"/>
    <w:rsid w:val="00B24474"/>
    <w:rsid w:val="00B33C35"/>
    <w:rsid w:val="00B51171"/>
    <w:rsid w:val="00B60060"/>
    <w:rsid w:val="00BA1DE6"/>
    <w:rsid w:val="00BA5A30"/>
    <w:rsid w:val="00BE4A34"/>
    <w:rsid w:val="00C111F3"/>
    <w:rsid w:val="00C142DA"/>
    <w:rsid w:val="00C24FEC"/>
    <w:rsid w:val="00C5009C"/>
    <w:rsid w:val="00C8735C"/>
    <w:rsid w:val="00CA41DB"/>
    <w:rsid w:val="00D106B2"/>
    <w:rsid w:val="00D20FD5"/>
    <w:rsid w:val="00D52E25"/>
    <w:rsid w:val="00D6074C"/>
    <w:rsid w:val="00D67B67"/>
    <w:rsid w:val="00DA0C13"/>
    <w:rsid w:val="00DC02EC"/>
    <w:rsid w:val="00DC3539"/>
    <w:rsid w:val="00E77211"/>
    <w:rsid w:val="00E84103"/>
    <w:rsid w:val="00E90B41"/>
    <w:rsid w:val="00EA0ACC"/>
    <w:rsid w:val="00EC67BD"/>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8957400/what-is-the-runtime-complexity-of-pythons-deepcopy"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stackoverflow.com/questions/24756712/deepcopy-is-extremely-slow"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 Id="rId9" Type="http://schemas.openxmlformats.org/officeDocument/2006/relationships/hyperlink" Target="https://writeonly.wordpress.com/2009/05/07/deepcopy-is-a-pig-for-simp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7BF7EC-8E13-4E38-BA06-D445B53D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16</Pages>
  <Words>6006</Words>
  <Characters>121611</Characters>
  <Application>Microsoft Office Word</Application>
  <DocSecurity>0</DocSecurity>
  <Lines>1013</Lines>
  <Paragraphs>254</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29</cp:revision>
  <dcterms:created xsi:type="dcterms:W3CDTF">2019-04-11T12:56:00Z</dcterms:created>
  <dcterms:modified xsi:type="dcterms:W3CDTF">2019-04-24T17:31:00Z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