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Ознайомитися з принципами організації професійного Python-проєкту, опанувати структуру src-layout, роботу з віртуальним середовищем, Git та принципами модульного програмування.</w:t>
      </w:r>
    </w:p>
    <w:p>
      <w:pPr>
        <w:pStyle w:val="Heading2"/>
      </w:pPr>
      <w:r>
        <w:t>Опис алгоритму (варіант №3: Інтернет-магазин)</w:t>
      </w:r>
    </w:p>
    <w:p>
      <w:r>
        <w:t>Для реалізації системи обліку товарів було обрано об'єктно-орієнтований підхід з використанням `dataclass` для моделі `Product`.</w:t>
      </w:r>
    </w:p>
    <w:p>
      <w:r>
        <w:t>1. **Структура**: Проєкт організовано за принципом `src-layout`, що відокремлює код від конфігураційних файлів.</w:t>
      </w:r>
    </w:p>
    <w:p>
      <w:r>
        <w:t>2. **Моделі**: Файл `models.py` містить структуру даних товару (назва, категорія, ціна, кількість) та обчислювальну властивість `total_value`.</w:t>
      </w:r>
    </w:p>
    <w:p>
      <w:r>
        <w:t>3. **Бізнес-логіка**: У `services.py` реалізовано функції для фільтрації товарів за категорією, пошуку найдорожчого товару та обчислення загальної вартості залишків на складі.</w:t>
      </w:r>
    </w:p>
    <w:p>
      <w:r>
        <w:t>4. **Точка входу**: `main.py` забезпечує взаємодію з користувачем через консольний вивід, використовуючи функції з модуля сервісів.</w:t>
      </w:r>
    </w:p>
    <w:p>
      <w:r>
        <w:t>5. **Версіонування**: Проєкт ініціалізовано в Git з послідовними комітами (структура, логіка, документація).</w:t>
      </w:r>
    </w:p>
    <w:p>
      <w:pPr>
        <w:pStyle w:val="Heading2"/>
      </w:pPr>
      <w:r>
        <w:t>Висновок</w:t>
      </w:r>
    </w:p>
    <w:p>
      <w:r>
        <w:t>У ході лабораторної роботи було створено структурований Python-проєкт. Опановано інструменти для ізоляції залежностей (`venv`), управління метаданими (`pyproject.toml`) та контролю версій (`Git`). Використання модульної структури дозволяє легко масштабувати додаток, а `src-layout` сприяє кращій організації коду та спрощує процес тестування.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