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7065"/>
        <w:tblGridChange w:id="0">
          <w:tblGrid>
            <w:gridCol w:w="1770"/>
            <w:gridCol w:w="706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keepNext w:val="0"/>
              <w:keepLines w:val="0"/>
              <w:pageBreakBefore w:val="0"/>
              <w:spacing w:before="280" w:lineRule="auto"/>
              <w:rPr>
                <w:b w:val="1"/>
                <w:color w:val="000000"/>
                <w:sz w:val="16"/>
                <w:szCs w:val="16"/>
              </w:rPr>
            </w:pPr>
            <w:bookmarkStart w:colFirst="0" w:colLast="0" w:name="_yexdyb9xeryv" w:id="0"/>
            <w:bookmarkEnd w:id="0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0000"/>
                <w:sz w:val="20"/>
                <w:szCs w:val="20"/>
                <w:rtl w:val="0"/>
              </w:rPr>
              <w:t xml:space="preserve">Автозаполнение полей при входе с одного и того же устройства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https://www.instagram.com/?hl=ru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2655"/>
        <w:gridCol w:w="1770"/>
        <w:gridCol w:w="2655"/>
        <w:tblGridChange w:id="0">
          <w:tblGrid>
            <w:gridCol w:w="1770"/>
            <w:gridCol w:w="2655"/>
            <w:gridCol w:w="1770"/>
            <w:gridCol w:w="265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Unresolved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7485"/>
        <w:tblGridChange w:id="0">
          <w:tblGrid>
            <w:gridCol w:w="1365"/>
            <w:gridCol w:w="74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8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0"/>
        <w:tblGridChange w:id="0">
          <w:tblGrid>
            <w:gridCol w:w="8850"/>
          </w:tblGrid>
        </w:tblGridChange>
      </w:tblGrid>
      <w:tr>
        <w:trPr>
          <w:cantSplit w:val="0"/>
          <w:trHeight w:val="374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Я, как пользователь приложения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https://www.instagram.com/?hl=ru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хочу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иметь возможность при авторизации в приложении, выбрать кнопку “Автозаполнение полей”. Так я не буду тратить свое время на ввод данных.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Выбор шаблона осуществляется при помощи всплывающей кнопки “Автозаполнение”.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Как пользователь приложения, я хочу иметь возможность редактировать выбранный шаблон.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04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5"/>
              <w:gridCol w:w="7125"/>
              <w:tblGridChange w:id="0">
                <w:tblGrid>
                  <w:gridCol w:w="915"/>
                  <w:gridCol w:w="71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Given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Авторизация которую нужно осуществить с помощью шаблона, в котором есть макросы.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When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Пользователь выбирает нужный шаблон.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В появившемся шаблоне в поле ввода место макросов подставлены данные пользователя.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pageBreakBefore w:val="0"/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?hl=ru" TargetMode="External"/><Relationship Id="rId7" Type="http://schemas.openxmlformats.org/officeDocument/2006/relationships/hyperlink" Target="https://www.instagram.com/?hl=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