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ГРОМАДСЬКА ОРГАНІЗАЦІЯ «ТАЛАН ЮА»</w:t>
      </w:r>
    </w:p>
    <w:p>
      <w:pPr>
        <w:spacing w:after="240"/>
        <w:jc w:val="center"/>
      </w:pPr>
      <w:r>
        <w:rPr>
          <w:sz w:val="18"/>
        </w:rPr>
        <w:t>ЄДРПОУ: 45119390 | ngo.talan.ua@gmail.com | +38 (063) 656-89-99</w:t>
      </w:r>
    </w:p>
    <w:p>
      <w:pPr>
        <w:spacing w:after="360"/>
        <w:jc w:val="center"/>
      </w:pPr>
      <w:r>
        <w:rPr>
          <w:color w:val="808080"/>
        </w:rPr>
        <w:t>__________________________________________________________________</w:t>
      </w:r>
    </w:p>
    <w:p>
      <w:pPr>
        <w:spacing w:after="360"/>
        <w:jc w:val="center"/>
      </w:pPr>
      <w:r>
        <w:rPr>
          <w:b/>
          <w:sz w:val="32"/>
        </w:rPr>
        <w:t>КОМУНІКАЦІЙНА РАМКА ТА СКРИПТ РОЗМОВИ</w:t>
        <w:br/>
        <w:t>Партнер: Департамент соціальної політики Черкаської міської ради</w:t>
      </w:r>
    </w:p>
    <w:p>
      <w:pPr>
        <w:spacing w:before="240" w:after="80"/>
      </w:pPr>
      <w:r>
        <w:rPr>
          <w:b/>
          <w:sz w:val="26"/>
        </w:rPr>
        <w:t>🎯 Ціль зустрічі / переговорів:</w:t>
      </w:r>
    </w:p>
    <w:p>
      <w:r>
        <w:t>Отримати підпис керівника департаменту на Листі підтримки (файл 03) для посилення соціально-адаптаційного блоку проєкту.</w:t>
      </w:r>
    </w:p>
    <w:p>
      <w:pPr>
        <w:spacing w:before="240" w:after="80"/>
      </w:pPr>
      <w:r>
        <w:rPr>
          <w:b/>
          <w:sz w:val="26"/>
        </w:rPr>
        <w:t>💡 Головна теза (Суть проєкту спрощено):</w:t>
      </w:r>
    </w:p>
    <w:p>
      <w:r>
        <w:t>Проєкт повністю фінансується за рахунок гранту міжнародних партнерів. Департамент виступає стратегічним партнером, інтегруючи цифрову платформу «Новий Шлях» з роботою ЦНАПів та управлінь соціального захисту Черкас. Це покращить надання послуг ветеранам, зменшить черги та паперову роботу для ваших спеціалістів.</w:t>
      </w:r>
    </w:p>
    <w:p>
      <w:pPr>
        <w:spacing w:before="240" w:after="80"/>
      </w:pPr>
      <w:r>
        <w:rPr>
          <w:b/>
          <w:sz w:val="26"/>
        </w:rPr>
        <w:t>🗣️ Детальний скрипт розмови (Дослівний текст):</w:t>
      </w:r>
    </w:p>
    <w:p>
      <w:r>
        <w:t>«Доброго дня, [Ім'я По батькові]!</w:t>
        <w:br/>
        <w:br/>
        <w:t>Я — Шаповал Тимур Юрійович, керівник ГО "ТАЛАН ЮА". Звертаюся до вас щодо проєкту "Новий Шлях" — створення гібридного ветеранського простору в місті Черкаси, який ми подаємо на фінансування до міжнародної організації IREX.</w:t>
        <w:br/>
        <w:br/>
        <w:t>Ваш Департамент безпосередньо несе колосальне навантаження з соціального захисту та адаптації демобілізованих бійців і членів їхніх сімей. Ми хочемо підсилити вашу роботу та надати зручні діджитал-інструменти. Наша IT-платформа з ШІ-асистентом та фізичний хаб первинного прийому будуть безкоштовно консультувати людей та направляти їх до ваших управлінь та ЦНАПів вже з готовими пакетами документів.</w:t>
        <w:br/>
        <w:br/>
        <w:t>Проєкт фінансується на 100% за рахунок міжнародного гранту, тож жодних матеріальних чи фінансових витрат з вашого боку не передбачено. Ми підготували проєкт листа підтримки (документ 03), де фіксуємо нашу партнерську та інформаційну взаємодію. Будемо дуже вдячні за підписання цього листа, що дозволить залучити ці міжнародні ресурси на користь ветеранів нашої громади».</w:t>
      </w:r>
    </w:p>
    <w:p>
      <w:pPr>
        <w:spacing w:before="240" w:after="80"/>
      </w:pPr>
      <w:r>
        <w:rPr>
          <w:b/>
          <w:sz w:val="26"/>
        </w:rPr>
        <w:t>🎁 Яку вигоду отримує партнер (Аргументи для переконання):</w:t>
      </w:r>
    </w:p>
    <w:p>
      <w:pPr>
        <w:pStyle w:val="ListBullet"/>
      </w:pPr>
      <w:r>
        <w:t>Суттєве прискорення процесу обслуговування ветеранів завдяки первинному сортуванню запитів спеціалістами хабу.</w:t>
      </w:r>
    </w:p>
    <w:p>
      <w:pPr>
        <w:pStyle w:val="ListBullet"/>
      </w:pPr>
      <w:r>
        <w:t>Зменшення черг в управліннях соцзахисту за рахунок використання ШІ-асистента на порталі.</w:t>
      </w:r>
    </w:p>
    <w:p>
      <w:pPr>
        <w:pStyle w:val="ListBullet"/>
      </w:pPr>
      <w:r>
        <w:t>Дієва інтеграція державних послуг та громадської ініціативи Черкас.</w:t>
      </w:r>
    </w:p>
    <w:p>
      <w:pPr>
        <w:spacing w:before="240" w:after="80"/>
      </w:pPr>
      <w:r>
        <w:rPr>
          <w:b/>
          <w:sz w:val="26"/>
        </w:rPr>
        <w:t>🛡️ Відповіді на типові заперечення та побоювання:</w:t>
      </w:r>
    </w:p>
    <w:p>
      <w:pPr>
        <w:spacing w:after="40"/>
      </w:pPr>
      <w:r>
        <w:rPr>
          <w:b/>
        </w:rPr>
        <w:t xml:space="preserve">❓ Запитання: </w:t>
      </w:r>
      <w:r>
        <w:rPr>
          <w:i/>
        </w:rPr>
        <w:t>Які зобов'язання покладаються на Департамент?</w:t>
      </w:r>
    </w:p>
    <w:p>
      <w:pPr>
        <w:spacing w:after="160"/>
      </w:pPr>
      <w:r>
        <w:rPr>
          <w:b/>
        </w:rPr>
        <w:t xml:space="preserve">💬 Відповідь: </w:t>
      </w:r>
      <w:r>
        <w:t>Виключно інформаційно-партнерські. Ми просимо сприяти інформуванню ветеранів про роботу хабу (розміщення буклетів, плакатів із QR-кодами) та брати участь у засіданнях нашої координаційної ради.</w:t>
      </w:r>
    </w:p>
    <w:p>
      <w:pPr>
        <w:spacing w:after="40"/>
      </w:pPr>
      <w:r>
        <w:rPr>
          <w:b/>
        </w:rPr>
        <w:t xml:space="preserve">❓ Запитання: </w:t>
      </w:r>
      <w:r>
        <w:rPr>
          <w:i/>
        </w:rPr>
        <w:t>Чи не дублюються функції соцзахисту?</w:t>
      </w:r>
    </w:p>
    <w:p>
      <w:pPr>
        <w:spacing w:after="160"/>
      </w:pPr>
      <w:r>
        <w:rPr>
          <w:b/>
        </w:rPr>
        <w:t xml:space="preserve">💬 Відповідь: </w:t>
      </w:r>
      <w:r>
        <w:t>Ні. Ми є сервісом первинної допомоги, навігації та психосоціальної адаптації. Ми допомагаємо людині зібрати документи і розібратися, а державні послуги та виплати все одно оформлює ваш Департамент.</w:t>
      </w:r>
    </w:p>
    <w:p>
      <w:pPr>
        <w:spacing w:before="360"/>
        <w:jc w:val="center"/>
      </w:pPr>
      <w:r>
        <w:rPr>
          <w:i/>
          <w:sz w:val="18"/>
        </w:rPr>
        <w:t>ГО «ТАЛАН ЮА» — Професійний супровід ветеранів. Шануємо минуле, будуємо майбутнє разом!</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