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792" w:rsidRDefault="00F12792" w:rsidP="00F1279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b/>
          <w:color w:val="000000"/>
          <w:sz w:val="32"/>
          <w:szCs w:val="32"/>
        </w:rPr>
      </w:pPr>
    </w:p>
    <w:p w:rsidR="00F12792" w:rsidRPr="005D7618" w:rsidRDefault="00F12792" w:rsidP="00F1279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rFonts w:ascii="TT Supermolot Neue Light" w:eastAsia="TT Supermolot Neue Light" w:hAnsi="TT Supermolot Neue Light" w:cs="TT Supermolot Neue Light"/>
          <w:b/>
          <w:color w:val="0693E3"/>
          <w:sz w:val="36"/>
          <w:szCs w:val="36"/>
        </w:rPr>
      </w:pPr>
      <w:proofErr w:type="spellStart"/>
      <w:r w:rsidRPr="005D7618">
        <w:rPr>
          <w:rFonts w:ascii="TT Supermolot Neue Light" w:eastAsia="TT Supermolot Neue Light" w:hAnsi="TT Supermolot Neue Light" w:cs="TT Supermolot Neue Light"/>
          <w:b/>
          <w:color w:val="0693E3"/>
          <w:sz w:val="36"/>
          <w:szCs w:val="36"/>
        </w:rPr>
        <w:t>PneuTrott</w:t>
      </w:r>
      <w:proofErr w:type="spellEnd"/>
      <w:r w:rsidR="005C433F">
        <w:rPr>
          <w:rFonts w:ascii="TT Supermolot Neue Light" w:eastAsia="TT Supermolot Neue Light" w:hAnsi="TT Supermolot Neue Light" w:cs="TT Supermolot Neue Light"/>
          <w:b/>
          <w:color w:val="0693E3"/>
          <w:sz w:val="36"/>
          <w:szCs w:val="36"/>
        </w:rPr>
        <w:t xml:space="preserve"> (</w:t>
      </w:r>
      <w:proofErr w:type="spellStart"/>
      <w:r w:rsidR="005C433F">
        <w:rPr>
          <w:rFonts w:ascii="TT Supermolot Neue Light" w:eastAsia="TT Supermolot Neue Light" w:hAnsi="TT Supermolot Neue Light" w:cs="TT Supermolot Neue Light"/>
          <w:b/>
          <w:color w:val="0693E3"/>
          <w:sz w:val="36"/>
          <w:szCs w:val="36"/>
        </w:rPr>
        <w:t>Velo</w:t>
      </w:r>
      <w:proofErr w:type="spellEnd"/>
      <w:r w:rsidR="005C433F">
        <w:rPr>
          <w:rFonts w:ascii="TT Supermolot Neue Light" w:eastAsia="TT Supermolot Neue Light" w:hAnsi="TT Supermolot Neue Light" w:cs="TT Supermolot Neue Light"/>
          <w:b/>
          <w:color w:val="0693E3"/>
          <w:sz w:val="36"/>
          <w:szCs w:val="36"/>
        </w:rPr>
        <w:t>-service)</w:t>
      </w:r>
    </w:p>
    <w:p w:rsidR="00F12792" w:rsidRDefault="00F12792" w:rsidP="00F1279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center"/>
        <w:rPr>
          <w:rFonts w:ascii="TT Supermolot Neue Light" w:eastAsia="TT Supermolot Neue Light" w:hAnsi="TT Supermolot Neue Light" w:cs="TT Supermolot Neue Light"/>
          <w:b/>
          <w:color w:val="000000"/>
          <w:sz w:val="36"/>
          <w:szCs w:val="36"/>
        </w:rPr>
      </w:pPr>
      <w:r>
        <w:rPr>
          <w:rFonts w:ascii="TT Supermolot Neue Light" w:eastAsia="TT Supermolot Neue Light" w:hAnsi="TT Supermolot Neue Light" w:cs="TT Supermolot Neue Light"/>
          <w:b/>
          <w:color w:val="000000"/>
          <w:sz w:val="32"/>
          <w:szCs w:val="32"/>
        </w:rPr>
        <w:t>Ordre du jour pour la réunion du 31.08.2022</w:t>
      </w:r>
    </w:p>
    <w:p w:rsidR="00F12792" w:rsidRDefault="00F12792" w:rsidP="00F127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b/>
          <w:color w:val="000000"/>
        </w:rPr>
      </w:pPr>
    </w:p>
    <w:p w:rsidR="00F12792" w:rsidRDefault="00F12792" w:rsidP="00F127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b/>
          <w:color w:val="000000"/>
        </w:rPr>
      </w:pPr>
    </w:p>
    <w:p w:rsidR="00F12792" w:rsidRDefault="00F12792" w:rsidP="00F127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b/>
          <w:color w:val="000000"/>
        </w:rPr>
      </w:pPr>
    </w:p>
    <w:p w:rsidR="005C433F" w:rsidRDefault="00F12792" w:rsidP="00F12792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/>
        <w:rPr>
          <w:rFonts w:ascii="Titillium Web" w:eastAsia="Titillium Web" w:hAnsi="Titillium Web" w:cs="Titillium Web"/>
          <w:color w:val="000000"/>
          <w:sz w:val="22"/>
          <w:szCs w:val="22"/>
        </w:rPr>
      </w:pPr>
      <w:r>
        <w:rPr>
          <w:rFonts w:ascii="Titillium Web" w:eastAsia="Titillium Web" w:hAnsi="Titillium Web" w:cs="Titillium Web"/>
          <w:b/>
          <w:color w:val="000000"/>
          <w:sz w:val="22"/>
          <w:szCs w:val="22"/>
        </w:rPr>
        <w:t>Lieu </w:t>
      </w:r>
      <w:r>
        <w:rPr>
          <w:rFonts w:ascii="Titillium Web" w:eastAsia="Titillium Web" w:hAnsi="Titillium Web" w:cs="Titillium Web"/>
          <w:color w:val="000000"/>
          <w:sz w:val="22"/>
          <w:szCs w:val="22"/>
        </w:rPr>
        <w:t xml:space="preserve">: </w:t>
      </w:r>
      <w:r>
        <w:rPr>
          <w:rFonts w:ascii="Titillium Web" w:eastAsia="Titillium Web" w:hAnsi="Titillium Web" w:cs="Titillium Web"/>
          <w:color w:val="000000"/>
          <w:sz w:val="22"/>
          <w:szCs w:val="22"/>
        </w:rPr>
        <w:t>Salle 319</w:t>
      </w:r>
    </w:p>
    <w:p w:rsidR="00F12792" w:rsidRDefault="00F12792" w:rsidP="00F12792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/>
        <w:rPr>
          <w:rFonts w:ascii="Titillium Web" w:eastAsia="Titillium Web" w:hAnsi="Titillium Web" w:cs="Titillium Web"/>
          <w:color w:val="000000"/>
          <w:sz w:val="22"/>
          <w:szCs w:val="22"/>
        </w:rPr>
      </w:pPr>
      <w:r>
        <w:rPr>
          <w:rFonts w:ascii="Titillium Web" w:eastAsia="Titillium Web" w:hAnsi="Titillium Web" w:cs="Titillium Web"/>
          <w:color w:val="000000"/>
          <w:sz w:val="22"/>
          <w:szCs w:val="22"/>
        </w:rPr>
        <w:tab/>
      </w:r>
      <w:r>
        <w:rPr>
          <w:rFonts w:ascii="Titillium Web" w:eastAsia="Titillium Web" w:hAnsi="Titillium Web" w:cs="Titillium Web"/>
          <w:color w:val="000000"/>
          <w:sz w:val="22"/>
          <w:szCs w:val="22"/>
        </w:rPr>
        <w:t xml:space="preserve"> </w:t>
      </w:r>
    </w:p>
    <w:p w:rsidR="00F12792" w:rsidRDefault="00F12792" w:rsidP="00F12792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1276" w:hanging="1276"/>
        <w:rPr>
          <w:rFonts w:ascii="Titillium Web" w:eastAsia="Titillium Web" w:hAnsi="Titillium Web" w:cs="Titillium Web"/>
          <w:color w:val="000000"/>
          <w:sz w:val="22"/>
          <w:szCs w:val="22"/>
        </w:rPr>
      </w:pPr>
      <w:r>
        <w:rPr>
          <w:rFonts w:ascii="Titillium Web" w:eastAsia="Titillium Web" w:hAnsi="Titillium Web" w:cs="Titillium Web"/>
          <w:b/>
          <w:color w:val="000000"/>
          <w:sz w:val="22"/>
          <w:szCs w:val="22"/>
        </w:rPr>
        <w:t>Heure </w:t>
      </w:r>
      <w:r>
        <w:rPr>
          <w:rFonts w:ascii="Titillium Web" w:eastAsia="Titillium Web" w:hAnsi="Titillium Web" w:cs="Titillium Web"/>
          <w:color w:val="000000"/>
          <w:sz w:val="22"/>
          <w:szCs w:val="22"/>
        </w:rPr>
        <w:t xml:space="preserve">: </w:t>
      </w:r>
      <w:r>
        <w:rPr>
          <w:rFonts w:ascii="Titillium Web" w:eastAsia="Titillium Web" w:hAnsi="Titillium Web" w:cs="Titillium Web"/>
          <w:color w:val="000000"/>
          <w:sz w:val="22"/>
          <w:szCs w:val="22"/>
        </w:rPr>
        <w:t xml:space="preserve"> 8h15</w:t>
      </w:r>
    </w:p>
    <w:p w:rsidR="00F12792" w:rsidRDefault="00F12792" w:rsidP="00F12792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1276" w:hanging="1276"/>
        <w:rPr>
          <w:rFonts w:ascii="Titillium Web" w:eastAsia="Titillium Web" w:hAnsi="Titillium Web" w:cs="Titillium Web"/>
          <w:color w:val="000000"/>
          <w:sz w:val="22"/>
          <w:szCs w:val="22"/>
        </w:rPr>
      </w:pPr>
    </w:p>
    <w:p w:rsidR="00F12792" w:rsidRDefault="00F12792" w:rsidP="00F127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800"/>
        <w:rPr>
          <w:rFonts w:ascii="Titillium Web" w:eastAsia="Titillium Web" w:hAnsi="Titillium Web" w:cs="Titillium Web"/>
          <w:color w:val="000000"/>
          <w:sz w:val="22"/>
          <w:szCs w:val="22"/>
        </w:rPr>
      </w:pPr>
      <w:r>
        <w:rPr>
          <w:rFonts w:ascii="Titillium Web" w:eastAsia="Titillium Web" w:hAnsi="Titillium Web" w:cs="Titillium Web"/>
          <w:b/>
          <w:color w:val="000000"/>
          <w:sz w:val="22"/>
          <w:szCs w:val="22"/>
        </w:rPr>
        <w:t>Participants :</w:t>
      </w:r>
      <w:r>
        <w:rPr>
          <w:rFonts w:ascii="Titillium Web" w:eastAsia="Titillium Web" w:hAnsi="Titillium Web" w:cs="Titillium Web"/>
          <w:color w:val="000000"/>
          <w:sz w:val="22"/>
          <w:szCs w:val="22"/>
        </w:rPr>
        <w:t xml:space="preserve"> </w:t>
      </w:r>
      <w:r>
        <w:rPr>
          <w:rFonts w:ascii="Titillium Web" w:eastAsia="Titillium Web" w:hAnsi="Titillium Web" w:cs="Titillium Web"/>
          <w:color w:val="000000"/>
          <w:sz w:val="22"/>
          <w:szCs w:val="22"/>
        </w:rPr>
        <w:t xml:space="preserve">Ahmed Ben </w:t>
      </w:r>
      <w:proofErr w:type="spellStart"/>
      <w:r>
        <w:rPr>
          <w:rFonts w:ascii="Titillium Web" w:eastAsia="Titillium Web" w:hAnsi="Titillium Web" w:cs="Titillium Web"/>
          <w:color w:val="000000"/>
          <w:sz w:val="22"/>
          <w:szCs w:val="22"/>
        </w:rPr>
        <w:t>Abdesselem</w:t>
      </w:r>
      <w:proofErr w:type="spellEnd"/>
      <w:r>
        <w:rPr>
          <w:rFonts w:ascii="Titillium Web" w:eastAsia="Titillium Web" w:hAnsi="Titillium Web" w:cs="Titillium Web"/>
          <w:color w:val="000000"/>
          <w:sz w:val="22"/>
          <w:szCs w:val="22"/>
        </w:rPr>
        <w:t xml:space="preserve">, Luis Amaral, Stefan </w:t>
      </w:r>
      <w:proofErr w:type="spellStart"/>
      <w:r>
        <w:rPr>
          <w:rFonts w:ascii="Titillium Web" w:eastAsia="Titillium Web" w:hAnsi="Titillium Web" w:cs="Titillium Web"/>
          <w:color w:val="000000"/>
          <w:sz w:val="22"/>
          <w:szCs w:val="22"/>
        </w:rPr>
        <w:t>Antonijevic</w:t>
      </w:r>
      <w:proofErr w:type="spellEnd"/>
      <w:r>
        <w:rPr>
          <w:rFonts w:ascii="Titillium Web" w:eastAsia="Titillium Web" w:hAnsi="Titillium Web" w:cs="Titillium Web"/>
          <w:color w:val="000000"/>
          <w:sz w:val="22"/>
          <w:szCs w:val="22"/>
        </w:rPr>
        <w:t>,</w:t>
      </w:r>
      <w:r>
        <w:rPr>
          <w:rFonts w:ascii="Titillium Web" w:eastAsia="Titillium Web" w:hAnsi="Titillium Web" w:cs="Titillium Web"/>
          <w:color w:val="000000"/>
          <w:sz w:val="22"/>
          <w:szCs w:val="22"/>
        </w:rPr>
        <w:br/>
        <w:t xml:space="preserve">Fatima Ramos, Nadir Laguerre, Lionel </w:t>
      </w:r>
      <w:proofErr w:type="spellStart"/>
      <w:r>
        <w:rPr>
          <w:rFonts w:ascii="Titillium Web" w:eastAsia="Titillium Web" w:hAnsi="Titillium Web" w:cs="Titillium Web"/>
          <w:color w:val="000000"/>
          <w:sz w:val="22"/>
          <w:szCs w:val="22"/>
        </w:rPr>
        <w:t>Fluckiger</w:t>
      </w:r>
      <w:proofErr w:type="spellEnd"/>
    </w:p>
    <w:p w:rsidR="00F12792" w:rsidRDefault="00F12792" w:rsidP="00F12792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right="50"/>
        <w:rPr>
          <w:rFonts w:ascii="Titillium Web" w:eastAsia="Titillium Web" w:hAnsi="Titillium Web" w:cs="Titillium Web"/>
          <w:color w:val="000000"/>
          <w:sz w:val="22"/>
          <w:szCs w:val="22"/>
        </w:rPr>
      </w:pPr>
    </w:p>
    <w:p w:rsidR="00F12792" w:rsidRDefault="00F12792" w:rsidP="00F12792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/>
        <w:rPr>
          <w:sz w:val="22"/>
          <w:szCs w:val="22"/>
        </w:rPr>
      </w:pPr>
      <w:bookmarkStart w:id="0" w:name="_heading=h.gjdgxs" w:colFirst="0" w:colLast="0"/>
      <w:bookmarkEnd w:id="0"/>
    </w:p>
    <w:p w:rsidR="00F12792" w:rsidRDefault="00F12792" w:rsidP="00F12792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/>
        <w:rPr>
          <w:sz w:val="22"/>
          <w:szCs w:val="22"/>
        </w:rPr>
      </w:pPr>
      <w:bookmarkStart w:id="1" w:name="_heading=h.j1gk20xuksm9" w:colFirst="0" w:colLast="0"/>
      <w:bookmarkEnd w:id="1"/>
    </w:p>
    <w:p w:rsidR="00F12792" w:rsidRPr="005C433F" w:rsidRDefault="00F12792" w:rsidP="00F12792">
      <w:pPr>
        <w:ind w:left="0"/>
        <w:rPr>
          <w:b/>
          <w:sz w:val="28"/>
        </w:rPr>
      </w:pPr>
      <w:r w:rsidRPr="005C433F">
        <w:rPr>
          <w:b/>
          <w:sz w:val="28"/>
        </w:rPr>
        <w:t>Points à discuter :</w:t>
      </w:r>
    </w:p>
    <w:p w:rsidR="00F12792" w:rsidRPr="005C433F" w:rsidRDefault="00F12792" w:rsidP="00F12792">
      <w:pPr>
        <w:pStyle w:val="Paragraphedeliste"/>
        <w:numPr>
          <w:ilvl w:val="0"/>
          <w:numId w:val="1"/>
        </w:numPr>
        <w:ind w:left="0" w:firstLine="0"/>
        <w:rPr>
          <w:b/>
          <w:sz w:val="24"/>
        </w:rPr>
      </w:pPr>
      <w:r w:rsidRPr="005C433F">
        <w:rPr>
          <w:sz w:val="24"/>
        </w:rPr>
        <w:t>Entreprise du mandant</w:t>
      </w:r>
      <w:bookmarkStart w:id="2" w:name="_GoBack"/>
      <w:bookmarkEnd w:id="2"/>
    </w:p>
    <w:p w:rsidR="00F12792" w:rsidRPr="005C433F" w:rsidRDefault="00F12792" w:rsidP="00F12792">
      <w:pPr>
        <w:pStyle w:val="Paragraphedeliste"/>
        <w:numPr>
          <w:ilvl w:val="0"/>
          <w:numId w:val="1"/>
        </w:numPr>
        <w:ind w:left="0" w:firstLine="0"/>
        <w:rPr>
          <w:b/>
          <w:sz w:val="24"/>
        </w:rPr>
      </w:pPr>
      <w:r w:rsidRPr="005C433F">
        <w:rPr>
          <w:sz w:val="24"/>
        </w:rPr>
        <w:t>Besoins du mandant</w:t>
      </w:r>
    </w:p>
    <w:p w:rsidR="00F12792" w:rsidRPr="005C433F" w:rsidRDefault="00F12792" w:rsidP="00F12792">
      <w:pPr>
        <w:pStyle w:val="Paragraphedeliste"/>
        <w:numPr>
          <w:ilvl w:val="0"/>
          <w:numId w:val="1"/>
        </w:numPr>
        <w:ind w:left="0" w:firstLine="0"/>
        <w:rPr>
          <w:b/>
          <w:sz w:val="24"/>
        </w:rPr>
      </w:pPr>
      <w:r w:rsidRPr="005C433F">
        <w:rPr>
          <w:sz w:val="24"/>
        </w:rPr>
        <w:t>Fonctionnalités du site</w:t>
      </w:r>
    </w:p>
    <w:p w:rsidR="00F12792" w:rsidRPr="005C433F" w:rsidRDefault="00F12792" w:rsidP="00F12792">
      <w:pPr>
        <w:pStyle w:val="Paragraphedeliste"/>
        <w:numPr>
          <w:ilvl w:val="0"/>
          <w:numId w:val="1"/>
        </w:numPr>
        <w:ind w:left="0" w:firstLine="0"/>
        <w:rPr>
          <w:b/>
          <w:sz w:val="24"/>
        </w:rPr>
      </w:pPr>
      <w:r w:rsidRPr="005C433F">
        <w:rPr>
          <w:sz w:val="24"/>
        </w:rPr>
        <w:t>Priorités sur les fonctionnalités</w:t>
      </w:r>
    </w:p>
    <w:p w:rsidR="00F12792" w:rsidRPr="005C433F" w:rsidRDefault="00F12792" w:rsidP="00F12792">
      <w:pPr>
        <w:pStyle w:val="Paragraphedeliste"/>
        <w:numPr>
          <w:ilvl w:val="0"/>
          <w:numId w:val="1"/>
        </w:numPr>
        <w:ind w:left="0" w:firstLine="0"/>
        <w:rPr>
          <w:b/>
          <w:sz w:val="24"/>
        </w:rPr>
      </w:pPr>
      <w:r w:rsidRPr="005C433F">
        <w:rPr>
          <w:sz w:val="24"/>
        </w:rPr>
        <w:t>Technologies choisies</w:t>
      </w:r>
    </w:p>
    <w:p w:rsidR="00F12792" w:rsidRPr="005C433F" w:rsidRDefault="00F12792" w:rsidP="00F12792">
      <w:pPr>
        <w:pStyle w:val="Paragraphedeliste"/>
        <w:numPr>
          <w:ilvl w:val="0"/>
          <w:numId w:val="1"/>
        </w:numPr>
        <w:ind w:left="0" w:firstLine="0"/>
        <w:rPr>
          <w:b/>
          <w:sz w:val="24"/>
        </w:rPr>
      </w:pPr>
      <w:r w:rsidRPr="005C433F">
        <w:rPr>
          <w:sz w:val="24"/>
        </w:rPr>
        <w:t>Diagramme de classes et Use case</w:t>
      </w:r>
    </w:p>
    <w:p w:rsidR="00F12792" w:rsidRPr="00F12792" w:rsidRDefault="00F12792" w:rsidP="00F12792">
      <w:pPr>
        <w:pStyle w:val="Paragraphedeliste"/>
        <w:numPr>
          <w:ilvl w:val="0"/>
          <w:numId w:val="1"/>
        </w:numPr>
        <w:rPr>
          <w:b/>
        </w:rPr>
      </w:pPr>
    </w:p>
    <w:sectPr w:rsidR="00F12792" w:rsidRPr="00F12792" w:rsidSect="00F12792">
      <w:headerReference w:type="default" r:id="rId5"/>
      <w:footerReference w:type="default" r:id="rId6"/>
      <w:headerReference w:type="first" r:id="rId7"/>
      <w:footerReference w:type="first" r:id="rId8"/>
      <w:pgSz w:w="11906" w:h="16838"/>
      <w:pgMar w:top="1134" w:right="1134" w:bottom="1134" w:left="1701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T Supermolot Neue Light">
    <w:altName w:val="Times New Roman"/>
    <w:charset w:val="00"/>
    <w:family w:val="auto"/>
    <w:pitch w:val="default"/>
  </w:font>
  <w:font w:name="Titillium Web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53" w:rsidRDefault="005C433F">
    <w:pPr>
      <w:ind w:firstLine="17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53" w:rsidRDefault="005C433F">
    <w:pPr>
      <w:ind w:firstLine="17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53" w:rsidRDefault="005C433F">
    <w:pPr>
      <w:keepNext/>
      <w:spacing w:after="0" w:line="240" w:lineRule="auto"/>
      <w:ind w:firstLine="173"/>
      <w:jc w:val="center"/>
      <w:rPr>
        <w:color w:val="000000"/>
      </w:rPr>
    </w:pPr>
    <w:r>
      <w:rPr>
        <w:noProof/>
        <w:bdr w:val="none" w:sz="0" w:space="0" w:color="auto" w:frame="1"/>
        <w:lang w:val="fr-CH"/>
      </w:rPr>
      <w:drawing>
        <wp:inline distT="0" distB="0" distL="0" distR="0" wp14:anchorId="0403D824" wp14:editId="22879F2B">
          <wp:extent cx="971550" cy="971550"/>
          <wp:effectExtent l="0" t="0" r="0" b="0"/>
          <wp:docPr id="1" name="Image 1" descr="C:\Users\stefan.antnj\Downloads\Communit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fan.antnj\Downloads\Communit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53" w:rsidRDefault="005C433F">
    <w:pPr>
      <w:ind w:firstLine="17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D3317"/>
    <w:multiLevelType w:val="hybridMultilevel"/>
    <w:tmpl w:val="CE8A0C92"/>
    <w:lvl w:ilvl="0" w:tplc="2E54CDC0">
      <w:numFmt w:val="bullet"/>
      <w:lvlText w:val="-"/>
      <w:lvlJc w:val="left"/>
      <w:pPr>
        <w:ind w:left="-1341" w:hanging="360"/>
      </w:pPr>
      <w:rPr>
        <w:rFonts w:ascii="Century Gothic" w:eastAsia="Century Gothic" w:hAnsi="Century Gothic" w:cs="Century Gothic" w:hint="default"/>
      </w:rPr>
    </w:lvl>
    <w:lvl w:ilvl="1" w:tplc="100C0003" w:tentative="1">
      <w:start w:val="1"/>
      <w:numFmt w:val="bullet"/>
      <w:lvlText w:val="o"/>
      <w:lvlJc w:val="left"/>
      <w:pPr>
        <w:ind w:left="-62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9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92"/>
    <w:rsid w:val="00077D5E"/>
    <w:rsid w:val="005C433F"/>
    <w:rsid w:val="00801D6D"/>
    <w:rsid w:val="00F1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D15EA"/>
  <w15:chartTrackingRefBased/>
  <w15:docId w15:val="{7AFA65AE-ED28-42D8-ACDF-AF26E564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792"/>
    <w:pPr>
      <w:spacing w:after="200" w:line="276" w:lineRule="auto"/>
      <w:ind w:left="173"/>
    </w:pPr>
    <w:rPr>
      <w:rFonts w:ascii="Century Gothic" w:eastAsia="Century Gothic" w:hAnsi="Century Gothic" w:cs="Century Gothic"/>
      <w:sz w:val="20"/>
      <w:szCs w:val="20"/>
      <w:lang w:val="fr-FR"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2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ABDESSELEM AHMED</dc:creator>
  <cp:keywords/>
  <dc:description/>
  <cp:lastModifiedBy>BEN ABDESSELEM AHMED</cp:lastModifiedBy>
  <cp:revision>1</cp:revision>
  <dcterms:created xsi:type="dcterms:W3CDTF">2022-08-30T06:40:00Z</dcterms:created>
  <dcterms:modified xsi:type="dcterms:W3CDTF">2022-08-30T06:53:00Z</dcterms:modified>
</cp:coreProperties>
</file>