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71F4D">
      <w:pPr>
        <w:rPr>
          <w:rFonts w:ascii="Arial" w:hAnsi="Arial" w:cs="Arial"/>
          <w:b/>
          <w:bCs/>
          <w:u w:val="single"/>
        </w:rPr>
      </w:pPr>
      <w:r>
        <w:rPr>
          <w:rFonts w:ascii="Arial" w:hAnsi="Arial" w:cs="Arial"/>
          <w:b/>
          <w:bCs/>
          <w:u w:val="single"/>
        </w:rPr>
        <w:t>Chapter 10 : Trial Balance &amp; Financial Statements</w:t>
      </w:r>
    </w:p>
    <w:p w14:paraId="439BD0C6">
      <w:pPr>
        <w:rPr>
          <w:rFonts w:ascii="Arial" w:hAnsi="Arial" w:cs="Arial"/>
          <w:b/>
          <w:bCs/>
          <w:u w:val="single"/>
        </w:rPr>
      </w:pPr>
      <w:r>
        <w:rPr>
          <w:rFonts w:ascii="Arial" w:hAnsi="Arial" w:cs="Arial"/>
          <w:b/>
          <w:bCs/>
          <w:u w:val="single"/>
        </w:rPr>
        <w:t>Set 3</w:t>
      </w:r>
    </w:p>
    <w:p w14:paraId="0476749C">
      <w:pPr>
        <w:rPr>
          <w:rFonts w:ascii="Arial" w:hAnsi="Arial" w:cs="Arial"/>
          <w:b/>
          <w:bCs/>
          <w:u w:val="single"/>
        </w:rPr>
      </w:pPr>
      <w:r>
        <w:rPr>
          <w:rFonts w:ascii="Arial" w:hAnsi="Arial" w:cs="Arial"/>
          <w:b/>
          <w:bCs/>
          <w:u w:val="single"/>
        </w:rPr>
        <w:t>PRK 11.12</w:t>
      </w:r>
    </w:p>
    <w:p w14:paraId="0D4C7149">
      <w:pPr>
        <w:pStyle w:val="28"/>
        <w:numPr>
          <w:ilvl w:val="0"/>
          <w:numId w:val="1"/>
        </w:numPr>
        <w:rPr>
          <w:rFonts w:ascii="Arial" w:hAnsi="Arial" w:cs="Arial"/>
        </w:rPr>
      </w:pPr>
      <w:r>
        <w:rPr>
          <w:rFonts w:ascii="Arial" w:hAnsi="Arial" w:cs="Arial"/>
        </w:rPr>
        <w:t>On 1 November 20X4 Le</w:t>
      </w:r>
      <w:r>
        <w:rPr>
          <w:rFonts w:hint="default" w:ascii="Arial" w:hAnsi="Arial" w:cs="Arial"/>
          <w:lang w:val="en-MY"/>
        </w:rPr>
        <w:t>nny</w:t>
      </w:r>
      <w:r>
        <w:rPr>
          <w:rFonts w:ascii="Arial" w:hAnsi="Arial" w:cs="Arial"/>
        </w:rPr>
        <w:t xml:space="preserve"> took out a business development loan of $30,000. The loan is to be repaid in 10 equal six monthly instalments. Le</w:t>
      </w:r>
      <w:r>
        <w:rPr>
          <w:rFonts w:hint="default" w:ascii="Arial" w:hAnsi="Arial" w:cs="Arial"/>
          <w:lang w:val="en-MY"/>
        </w:rPr>
        <w:t>nny</w:t>
      </w:r>
      <w:r>
        <w:rPr>
          <w:rFonts w:ascii="Arial" w:hAnsi="Arial" w:cs="Arial"/>
        </w:rPr>
        <w:t xml:space="preserve"> made the first repayment of $3,000 on 1 May 20X5. </w:t>
      </w:r>
    </w:p>
    <w:p w14:paraId="267DE084">
      <w:pPr>
        <w:rPr>
          <w:rFonts w:ascii="Arial" w:hAnsi="Arial" w:cs="Arial"/>
        </w:rPr>
      </w:pPr>
      <w:r>
        <w:rPr>
          <w:rFonts w:ascii="Arial" w:hAnsi="Arial" w:cs="Arial"/>
          <w:b/>
          <w:bCs/>
        </w:rPr>
        <w:t>How should the outstanding balance of $27,000 be reported on Le</w:t>
      </w:r>
      <w:r>
        <w:rPr>
          <w:rFonts w:hint="default" w:ascii="Arial" w:hAnsi="Arial" w:cs="Arial"/>
          <w:b/>
          <w:bCs/>
          <w:lang w:val="en-MY"/>
        </w:rPr>
        <w:t xml:space="preserve">nny’s </w:t>
      </w:r>
      <w:r>
        <w:rPr>
          <w:rFonts w:ascii="Arial" w:hAnsi="Arial" w:cs="Arial"/>
          <w:b/>
          <w:bCs/>
        </w:rPr>
        <w:t xml:space="preserve">statement of financial position at 31 May 20X5? </w:t>
      </w:r>
    </w:p>
    <w:p w14:paraId="10A88DE5">
      <w:pPr>
        <w:ind w:firstLine="720"/>
        <w:rPr>
          <w:rFonts w:ascii="Arial" w:hAnsi="Arial" w:cs="Arial"/>
        </w:rPr>
      </w:pPr>
      <w:r>
        <w:rPr>
          <w:rFonts w:ascii="Arial" w:hAnsi="Arial" w:cs="Arial"/>
          <w:i/>
          <w:iCs/>
        </w:rPr>
        <w:t xml:space="preserve">Current liability </w:t>
      </w:r>
      <w:r>
        <w:rPr>
          <w:rFonts w:ascii="Arial" w:hAnsi="Arial" w:cs="Arial"/>
        </w:rPr>
        <w:tab/>
      </w:r>
      <w:r>
        <w:rPr>
          <w:rFonts w:ascii="Arial" w:hAnsi="Arial" w:cs="Arial"/>
        </w:rPr>
        <w:tab/>
      </w:r>
      <w:r>
        <w:rPr>
          <w:rFonts w:ascii="Arial" w:hAnsi="Arial" w:cs="Arial"/>
          <w:i/>
          <w:iCs/>
        </w:rPr>
        <w:t xml:space="preserve">Non-current liability </w:t>
      </w:r>
    </w:p>
    <w:p w14:paraId="2BC72BDE">
      <w:pPr>
        <w:rPr>
          <w:rFonts w:ascii="Arial" w:hAnsi="Arial" w:cs="Arial"/>
        </w:rPr>
      </w:pPr>
      <w:r>
        <w:rPr>
          <w:rFonts w:ascii="Arial" w:hAnsi="Arial" w:cs="Arial"/>
        </w:rPr>
        <w:sym w:font="Wingdings" w:char="F0A1"/>
      </w:r>
      <w:r>
        <w:rPr>
          <w:rFonts w:ascii="Arial" w:hAnsi="Arial" w:cs="Arial"/>
        </w:rPr>
        <w:t xml:space="preserve"> </w:t>
      </w:r>
      <w:r>
        <w:rPr>
          <w:rFonts w:ascii="Arial" w:hAnsi="Arial" w:cs="Arial"/>
        </w:rPr>
        <w:tab/>
      </w:r>
      <w:r>
        <w:rPr>
          <w:rFonts w:ascii="Arial" w:hAnsi="Arial" w:cs="Arial"/>
        </w:rPr>
        <w:t xml:space="preserve">Nil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$27,000 </w:t>
      </w:r>
    </w:p>
    <w:p w14:paraId="4DABAD2D">
      <w:pPr>
        <w:rPr>
          <w:rFonts w:ascii="Arial" w:hAnsi="Arial" w:cs="Arial"/>
          <w:color w:val="EE0000"/>
        </w:rPr>
      </w:pPr>
      <w:r>
        <w:rPr>
          <w:rFonts w:ascii="Arial" w:hAnsi="Arial" w:cs="Arial"/>
          <w:color w:val="EE0000"/>
        </w:rPr>
        <w:sym w:font="Wingdings" w:char="F0A1"/>
      </w:r>
      <w:r>
        <w:rPr>
          <w:rFonts w:ascii="Arial" w:hAnsi="Arial" w:cs="Arial"/>
          <w:color w:val="EE0000"/>
        </w:rPr>
        <w:t xml:space="preserve"> </w:t>
      </w:r>
      <w:r>
        <w:rPr>
          <w:rFonts w:ascii="Arial" w:hAnsi="Arial" w:cs="Arial"/>
          <w:color w:val="EE0000"/>
        </w:rPr>
        <w:tab/>
      </w:r>
      <w:r>
        <w:rPr>
          <w:rFonts w:ascii="Arial" w:hAnsi="Arial" w:cs="Arial"/>
          <w:color w:val="EE0000"/>
        </w:rPr>
        <w:t xml:space="preserve">$6,000 </w:t>
      </w:r>
      <w:r>
        <w:rPr>
          <w:rFonts w:ascii="Arial" w:hAnsi="Arial" w:cs="Arial"/>
          <w:color w:val="EE0000"/>
        </w:rPr>
        <w:tab/>
      </w:r>
      <w:r>
        <w:rPr>
          <w:rFonts w:ascii="Arial" w:hAnsi="Arial" w:cs="Arial"/>
          <w:color w:val="EE0000"/>
        </w:rPr>
        <w:tab/>
      </w:r>
      <w:r>
        <w:rPr>
          <w:rFonts w:ascii="Arial" w:hAnsi="Arial" w:cs="Arial"/>
          <w:color w:val="EE0000"/>
        </w:rPr>
        <w:tab/>
      </w:r>
      <w:r>
        <w:rPr>
          <w:rFonts w:ascii="Arial" w:hAnsi="Arial" w:cs="Arial"/>
          <w:color w:val="EE0000"/>
        </w:rPr>
        <w:tab/>
      </w:r>
      <w:r>
        <w:rPr>
          <w:rFonts w:ascii="Arial" w:hAnsi="Arial" w:cs="Arial"/>
          <w:color w:val="EE0000"/>
        </w:rPr>
        <w:t xml:space="preserve">$21,000 </w:t>
      </w:r>
    </w:p>
    <w:p w14:paraId="25D620AA">
      <w:pPr>
        <w:rPr>
          <w:rFonts w:ascii="Arial" w:hAnsi="Arial" w:cs="Arial"/>
        </w:rPr>
      </w:pPr>
      <w:r>
        <w:rPr>
          <w:rFonts w:ascii="Arial" w:hAnsi="Arial" w:cs="Arial"/>
        </w:rPr>
        <w:sym w:font="Wingdings" w:char="F0A1"/>
      </w:r>
      <w:r>
        <w:rPr>
          <w:rFonts w:ascii="Arial" w:hAnsi="Arial" w:cs="Arial"/>
        </w:rPr>
        <w:t xml:space="preserve"> </w:t>
      </w:r>
      <w:r>
        <w:rPr>
          <w:rFonts w:ascii="Arial" w:hAnsi="Arial" w:cs="Arial"/>
        </w:rPr>
        <w:tab/>
      </w:r>
      <w:r>
        <w:rPr>
          <w:rFonts w:ascii="Arial" w:hAnsi="Arial" w:cs="Arial"/>
        </w:rPr>
        <w:t xml:space="preserve">$21,000 </w:t>
      </w:r>
      <w:r>
        <w:rPr>
          <w:rFonts w:ascii="Arial" w:hAnsi="Arial" w:cs="Arial"/>
        </w:rPr>
        <w:tab/>
      </w:r>
      <w:r>
        <w:rPr>
          <w:rFonts w:ascii="Arial" w:hAnsi="Arial" w:cs="Arial"/>
        </w:rPr>
        <w:tab/>
      </w:r>
      <w:r>
        <w:rPr>
          <w:rFonts w:ascii="Arial" w:hAnsi="Arial" w:cs="Arial"/>
        </w:rPr>
        <w:tab/>
      </w:r>
      <w:r>
        <w:rPr>
          <w:rFonts w:ascii="Arial" w:hAnsi="Arial" w:cs="Arial"/>
        </w:rPr>
        <w:t xml:space="preserve">$6,000 </w:t>
      </w:r>
    </w:p>
    <w:p w14:paraId="43E03C1E">
      <w:pPr>
        <w:rPr>
          <w:rFonts w:ascii="Arial" w:hAnsi="Arial" w:cs="Arial"/>
        </w:rPr>
      </w:pPr>
      <w:r>
        <w:rPr>
          <w:rFonts w:ascii="Arial" w:hAnsi="Arial" w:cs="Arial"/>
        </w:rPr>
        <w:sym w:font="Wingdings" w:char="F0A1"/>
      </w:r>
      <w:r>
        <w:rPr>
          <w:rFonts w:ascii="Arial" w:hAnsi="Arial" w:cs="Arial"/>
        </w:rPr>
        <w:t xml:space="preserve"> </w:t>
      </w:r>
      <w:r>
        <w:rPr>
          <w:rFonts w:ascii="Arial" w:hAnsi="Arial" w:cs="Arial"/>
        </w:rPr>
        <w:tab/>
      </w:r>
      <w:r>
        <w:rPr>
          <w:rFonts w:ascii="Arial" w:hAnsi="Arial" w:cs="Arial"/>
        </w:rPr>
        <w:t>$27,000</w:t>
      </w:r>
      <w:r>
        <w:rPr>
          <w:rFonts w:ascii="Arial" w:hAnsi="Arial" w:cs="Arial"/>
        </w:rPr>
        <w:tab/>
      </w:r>
      <w:r>
        <w:rPr>
          <w:rFonts w:ascii="Arial" w:hAnsi="Arial" w:cs="Arial"/>
        </w:rPr>
        <w:tab/>
      </w:r>
      <w:r>
        <w:rPr>
          <w:rFonts w:ascii="Arial" w:hAnsi="Arial" w:cs="Arial"/>
        </w:rPr>
        <w:tab/>
      </w:r>
      <w:r>
        <w:rPr>
          <w:rFonts w:ascii="Arial" w:hAnsi="Arial" w:cs="Arial"/>
        </w:rPr>
        <w:t>Nil</w:t>
      </w:r>
    </w:p>
    <w:p w14:paraId="22F120CC">
      <w:pPr>
        <w:rPr>
          <w:rFonts w:ascii="Arial" w:hAnsi="Arial" w:cs="Arial"/>
        </w:rPr>
      </w:pPr>
    </w:p>
    <w:p w14:paraId="3DD61E56">
      <w:pPr>
        <w:rPr>
          <w:rFonts w:ascii="Arial" w:hAnsi="Arial" w:cs="Arial"/>
        </w:rPr>
      </w:pPr>
      <w:r>
        <w:rPr>
          <w:rFonts w:ascii="Arial" w:hAnsi="Arial" w:cs="Arial"/>
        </w:rPr>
        <w:t>PRK 11.14</w:t>
      </w:r>
    </w:p>
    <w:p w14:paraId="3D503120">
      <w:pPr>
        <w:pStyle w:val="28"/>
        <w:numPr>
          <w:ilvl w:val="0"/>
          <w:numId w:val="1"/>
        </w:numPr>
        <w:rPr>
          <w:rFonts w:ascii="Arial" w:hAnsi="Arial" w:cs="Arial"/>
        </w:rPr>
      </w:pPr>
      <w:r>
        <w:rPr>
          <w:rFonts w:ascii="Arial" w:hAnsi="Arial" w:cs="Arial"/>
        </w:rPr>
        <w:t>S</w:t>
      </w:r>
      <w:r>
        <w:rPr>
          <w:rFonts w:hint="default" w:ascii="Arial" w:hAnsi="Arial" w:cs="Arial"/>
          <w:lang w:val="en-MY"/>
        </w:rPr>
        <w:t>iddat</w:t>
      </w:r>
      <w:r>
        <w:rPr>
          <w:rFonts w:ascii="Arial" w:hAnsi="Arial" w:cs="Arial"/>
        </w:rPr>
        <w:t xml:space="preserve">, who is a sole trader, made a profit of $22,860 in the year to 30 November 20X5. During the year his drawings were $16,890. At 1 December 20X4 the balance on his capital account was $68,920. </w:t>
      </w:r>
    </w:p>
    <w:p w14:paraId="3E3E8CCC">
      <w:pPr>
        <w:rPr>
          <w:rFonts w:ascii="Arial" w:hAnsi="Arial" w:cs="Arial"/>
          <w:b/>
          <w:bCs/>
        </w:rPr>
      </w:pPr>
      <w:r>
        <w:rPr>
          <w:rFonts w:ascii="Arial" w:hAnsi="Arial" w:cs="Arial"/>
          <w:b/>
          <w:bCs/>
        </w:rPr>
        <w:t>What was the balance on S</w:t>
      </w:r>
      <w:r>
        <w:rPr>
          <w:rFonts w:hint="default" w:ascii="Arial" w:hAnsi="Arial" w:cs="Arial"/>
          <w:b/>
          <w:bCs/>
          <w:lang w:val="en-MY"/>
        </w:rPr>
        <w:t>iddat</w:t>
      </w:r>
      <w:r>
        <w:rPr>
          <w:rFonts w:ascii="Arial" w:hAnsi="Arial" w:cs="Arial"/>
          <w:b/>
          <w:bCs/>
        </w:rPr>
        <w:t>'s capital account at 30 November 20X5</w:t>
      </w:r>
    </w:p>
    <w:p w14:paraId="538A2F46">
      <w:pPr>
        <w:rPr>
          <w:rFonts w:ascii="Arial" w:hAnsi="Arial" w:cs="Arial"/>
          <w:b/>
          <w:bCs/>
        </w:rPr>
      </w:pPr>
      <w:r>
        <w:rPr>
          <w:rFonts w:ascii="Arial" w:hAnsi="Arial" w:cs="Arial"/>
          <w:b/>
          <w:bCs/>
        </w:rPr>
        <w:t>$74,890</w:t>
      </w:r>
    </w:p>
    <w:p w14:paraId="4FE1E7A6">
      <w:pPr>
        <w:rPr>
          <w:rFonts w:ascii="Arial" w:hAnsi="Arial" w:cs="Arial"/>
          <w:b/>
          <w:bCs/>
        </w:rPr>
      </w:pPr>
    </w:p>
    <w:p w14:paraId="20281FA2">
      <w:pPr>
        <w:rPr>
          <w:rFonts w:ascii="Arial" w:hAnsi="Arial" w:cs="Arial"/>
        </w:rPr>
      </w:pPr>
      <w:r>
        <w:rPr>
          <w:rFonts w:ascii="Arial" w:hAnsi="Arial" w:cs="Arial"/>
        </w:rPr>
        <w:t>PRK 11.13</w:t>
      </w:r>
    </w:p>
    <w:p w14:paraId="0EB6E8E7">
      <w:pPr>
        <w:pStyle w:val="28"/>
        <w:numPr>
          <w:ilvl w:val="0"/>
          <w:numId w:val="1"/>
        </w:numPr>
        <w:rPr>
          <w:rFonts w:ascii="Arial" w:hAnsi="Arial" w:cs="Arial"/>
        </w:rPr>
      </w:pPr>
      <w:r>
        <w:rPr>
          <w:rFonts w:ascii="Arial" w:hAnsi="Arial" w:cs="Arial"/>
        </w:rPr>
        <w:t>At 1 November 20X4 D</w:t>
      </w:r>
      <w:r>
        <w:rPr>
          <w:rFonts w:hint="default" w:ascii="Arial" w:hAnsi="Arial" w:cs="Arial"/>
          <w:lang w:val="en-MY"/>
        </w:rPr>
        <w:t>any</w:t>
      </w:r>
      <w:r>
        <w:rPr>
          <w:rFonts w:ascii="Arial" w:hAnsi="Arial" w:cs="Arial"/>
        </w:rPr>
        <w:t xml:space="preserve">'s receivables allowance was $5,670. At 31 October 20X5 she was owed $275,600 by her customers. She has determined that an allowance equivalent to 2% of outstanding balances is required at 31 October 20X5. </w:t>
      </w:r>
    </w:p>
    <w:p w14:paraId="1A11B066">
      <w:pPr>
        <w:rPr>
          <w:rFonts w:ascii="Arial" w:hAnsi="Arial" w:cs="Arial"/>
        </w:rPr>
      </w:pPr>
      <w:r>
        <w:rPr>
          <w:rFonts w:ascii="Arial" w:hAnsi="Arial" w:cs="Arial"/>
          <w:b/>
          <w:bCs/>
        </w:rPr>
        <w:t xml:space="preserve">What should be reported in </w:t>
      </w:r>
      <w:r>
        <w:rPr>
          <w:rFonts w:hint="default" w:ascii="Arial" w:hAnsi="Arial" w:cs="Arial"/>
          <w:b/>
          <w:bCs/>
          <w:lang w:val="en-MY"/>
        </w:rPr>
        <w:t>Dany</w:t>
      </w:r>
      <w:r>
        <w:rPr>
          <w:rFonts w:ascii="Arial" w:hAnsi="Arial" w:cs="Arial"/>
          <w:b/>
          <w:bCs/>
        </w:rPr>
        <w:t xml:space="preserve">'s statement of profit or loss for the year to 31 October 20X5? </w:t>
      </w:r>
    </w:p>
    <w:p w14:paraId="33A901A9">
      <w:pPr>
        <w:rPr>
          <w:rFonts w:ascii="Arial" w:hAnsi="Arial" w:cs="Arial"/>
          <w:color w:val="EE0000"/>
        </w:rPr>
      </w:pPr>
      <w:r>
        <w:rPr>
          <w:rFonts w:ascii="Arial" w:hAnsi="Arial" w:cs="Arial"/>
          <w:color w:val="EE0000"/>
        </w:rPr>
        <w:sym w:font="Wingdings" w:char="F0A1"/>
      </w:r>
      <w:r>
        <w:rPr>
          <w:rFonts w:ascii="Arial" w:hAnsi="Arial" w:cs="Arial"/>
          <w:color w:val="EE0000"/>
        </w:rPr>
        <w:t xml:space="preserve"> A credit of $158 </w:t>
      </w:r>
    </w:p>
    <w:p w14:paraId="75B18A9B">
      <w:pPr>
        <w:rPr>
          <w:rFonts w:ascii="Arial" w:hAnsi="Arial" w:cs="Arial"/>
        </w:rPr>
      </w:pPr>
      <w:r>
        <w:rPr>
          <w:rFonts w:ascii="Arial" w:hAnsi="Arial" w:cs="Arial"/>
        </w:rPr>
        <w:sym w:font="Wingdings" w:char="F0A1"/>
      </w:r>
      <w:r>
        <w:rPr>
          <w:rFonts w:ascii="Arial" w:hAnsi="Arial" w:cs="Arial"/>
        </w:rPr>
        <w:t xml:space="preserve"> A credit of $5,512 </w:t>
      </w:r>
    </w:p>
    <w:p w14:paraId="371F50D3">
      <w:pPr>
        <w:rPr>
          <w:rFonts w:ascii="Arial" w:hAnsi="Arial" w:cs="Arial"/>
        </w:rPr>
      </w:pPr>
      <w:r>
        <w:rPr>
          <w:rFonts w:ascii="Arial" w:hAnsi="Arial" w:cs="Arial"/>
        </w:rPr>
        <w:sym w:font="Wingdings" w:char="F0A1"/>
      </w:r>
      <w:r>
        <w:rPr>
          <w:rFonts w:ascii="Arial" w:hAnsi="Arial" w:cs="Arial"/>
        </w:rPr>
        <w:t xml:space="preserve"> A charge of $158 </w:t>
      </w:r>
    </w:p>
    <w:p w14:paraId="2F9C5F3D">
      <w:pPr>
        <w:rPr>
          <w:rFonts w:ascii="Arial" w:hAnsi="Arial" w:cs="Arial"/>
        </w:rPr>
      </w:pPr>
      <w:r>
        <w:rPr>
          <w:rFonts w:ascii="Arial" w:hAnsi="Arial" w:cs="Arial"/>
        </w:rPr>
        <w:sym w:font="Wingdings" w:char="F0A1"/>
      </w:r>
      <w:r>
        <w:rPr>
          <w:rFonts w:ascii="Arial" w:hAnsi="Arial" w:cs="Arial"/>
        </w:rPr>
        <w:t xml:space="preserve"> A charge of $5,512</w:t>
      </w:r>
    </w:p>
    <w:p w14:paraId="49AB8594">
      <w:pPr>
        <w:rPr>
          <w:rFonts w:ascii="Arial" w:hAnsi="Arial" w:cs="Arial"/>
        </w:rPr>
      </w:pPr>
    </w:p>
    <w:p w14:paraId="6BACAE7D">
      <w:pPr>
        <w:rPr>
          <w:rFonts w:ascii="Arial" w:hAnsi="Arial" w:cs="Arial"/>
        </w:rPr>
      </w:pPr>
      <w:r>
        <w:rPr>
          <w:rFonts w:ascii="Arial" w:hAnsi="Arial" w:cs="Arial"/>
        </w:rPr>
        <w:t>PRK 11.17</w:t>
      </w:r>
    </w:p>
    <w:p w14:paraId="08C11A0A">
      <w:pPr>
        <w:pStyle w:val="28"/>
        <w:numPr>
          <w:ilvl w:val="0"/>
          <w:numId w:val="1"/>
        </w:numPr>
        <w:rPr>
          <w:rFonts w:ascii="Arial" w:hAnsi="Arial" w:cs="Arial"/>
        </w:rPr>
      </w:pPr>
      <w:r>
        <w:rPr>
          <w:rFonts w:ascii="Arial" w:hAnsi="Arial" w:cs="Arial"/>
        </w:rPr>
        <w:t>G</w:t>
      </w:r>
      <w:r>
        <w:rPr>
          <w:rFonts w:hint="default" w:ascii="Arial" w:hAnsi="Arial" w:cs="Arial"/>
          <w:lang w:val="en-MY"/>
        </w:rPr>
        <w:t>inny</w:t>
      </w:r>
      <w:r>
        <w:rPr>
          <w:rFonts w:ascii="Arial" w:hAnsi="Arial" w:cs="Arial"/>
        </w:rPr>
        <w:t xml:space="preserve"> has prepared her draft financial statements, which show a profit for the year of $24,952 and closing capital of $75,841. She has now found that a supplier's invoice for $250 for advertising expenses was not recorded in her general ledger. </w:t>
      </w:r>
    </w:p>
    <w:p w14:paraId="7310B7C3">
      <w:pPr>
        <w:rPr>
          <w:rFonts w:ascii="Arial" w:hAnsi="Arial" w:cs="Arial"/>
        </w:rPr>
      </w:pPr>
      <w:r>
        <w:rPr>
          <w:rFonts w:ascii="Arial" w:hAnsi="Arial" w:cs="Arial"/>
          <w:b/>
          <w:bCs/>
        </w:rPr>
        <w:t xml:space="preserve">When the error is corrected, what will the revised figures for profit for the year and capital be? </w:t>
      </w:r>
    </w:p>
    <w:p w14:paraId="6366B4A4">
      <w:pPr>
        <w:rPr>
          <w:rFonts w:ascii="Arial" w:hAnsi="Arial" w:cs="Arial"/>
        </w:rPr>
      </w:pPr>
      <w:r>
        <w:rPr>
          <w:rFonts w:ascii="Arial" w:hAnsi="Arial" w:cs="Arial"/>
          <w:i/>
          <w:iCs/>
        </w:rPr>
        <w:t>Profit for the year Capital</w:t>
      </w:r>
      <w:r>
        <w:rPr>
          <w:rFonts w:ascii="Arial" w:hAnsi="Arial" w:cs="Arial"/>
        </w:rPr>
        <w:t xml:space="preserve"> </w:t>
      </w:r>
    </w:p>
    <w:p w14:paraId="762CDAB5">
      <w:pPr>
        <w:rPr>
          <w:rFonts w:ascii="Arial" w:hAnsi="Arial" w:cs="Arial"/>
          <w:color w:val="EE0000"/>
        </w:rPr>
      </w:pPr>
      <w:r>
        <w:rPr>
          <w:rFonts w:ascii="Arial" w:hAnsi="Arial" w:cs="Arial"/>
          <w:color w:val="EE0000"/>
        </w:rPr>
        <w:sym w:font="Wingdings" w:char="F0A1"/>
      </w:r>
      <w:r>
        <w:rPr>
          <w:rFonts w:ascii="Arial" w:hAnsi="Arial" w:cs="Arial"/>
          <w:color w:val="EE0000"/>
        </w:rPr>
        <w:t xml:space="preserve"> $24,702 $75,591 </w:t>
      </w:r>
    </w:p>
    <w:p w14:paraId="31CF3782">
      <w:pPr>
        <w:rPr>
          <w:rFonts w:ascii="Arial" w:hAnsi="Arial" w:cs="Arial"/>
        </w:rPr>
      </w:pPr>
      <w:r>
        <w:rPr>
          <w:rFonts w:ascii="Arial" w:hAnsi="Arial" w:cs="Arial"/>
        </w:rPr>
        <w:sym w:font="Wingdings" w:char="F0A1"/>
      </w:r>
      <w:r>
        <w:rPr>
          <w:rFonts w:ascii="Arial" w:hAnsi="Arial" w:cs="Arial"/>
        </w:rPr>
        <w:t xml:space="preserve"> $24,702 $76,091 </w:t>
      </w:r>
    </w:p>
    <w:p w14:paraId="7591437A">
      <w:pPr>
        <w:rPr>
          <w:rFonts w:ascii="Arial" w:hAnsi="Arial" w:cs="Arial"/>
        </w:rPr>
      </w:pPr>
      <w:r>
        <w:rPr>
          <w:rFonts w:ascii="Arial" w:hAnsi="Arial" w:cs="Arial"/>
        </w:rPr>
        <w:sym w:font="Wingdings" w:char="F0A1"/>
      </w:r>
      <w:r>
        <w:rPr>
          <w:rFonts w:ascii="Arial" w:hAnsi="Arial" w:cs="Arial"/>
        </w:rPr>
        <w:t xml:space="preserve"> $25,202 $75,591 </w:t>
      </w:r>
    </w:p>
    <w:p w14:paraId="3AC545BC">
      <w:pPr>
        <w:rPr>
          <w:rFonts w:ascii="Arial" w:hAnsi="Arial" w:cs="Arial"/>
        </w:rPr>
      </w:pPr>
      <w:r>
        <w:rPr>
          <w:rFonts w:ascii="Arial" w:hAnsi="Arial" w:cs="Arial"/>
        </w:rPr>
        <w:sym w:font="Wingdings" w:char="F0A1"/>
      </w:r>
      <w:r>
        <w:rPr>
          <w:rFonts w:ascii="Arial" w:hAnsi="Arial" w:cs="Arial"/>
        </w:rPr>
        <w:t xml:space="preserve"> $25,202 $76,091</w:t>
      </w:r>
    </w:p>
    <w:p w14:paraId="0E3D092E">
      <w:pPr>
        <w:rPr>
          <w:rFonts w:ascii="Arial" w:hAnsi="Arial" w:cs="Arial"/>
        </w:rPr>
      </w:pPr>
    </w:p>
    <w:p w14:paraId="768E26E1">
      <w:pPr>
        <w:rPr>
          <w:rFonts w:ascii="Arial" w:hAnsi="Arial" w:cs="Arial"/>
        </w:rPr>
      </w:pPr>
      <w:r>
        <w:rPr>
          <w:rFonts w:ascii="Arial" w:hAnsi="Arial" w:cs="Arial"/>
        </w:rPr>
        <w:t>PRK 11.18</w:t>
      </w:r>
    </w:p>
    <w:p w14:paraId="6D38D488">
      <w:pPr>
        <w:pStyle w:val="28"/>
        <w:numPr>
          <w:ilvl w:val="0"/>
          <w:numId w:val="1"/>
        </w:numPr>
        <w:rPr>
          <w:rFonts w:ascii="Arial" w:hAnsi="Arial" w:cs="Arial"/>
        </w:rPr>
      </w:pPr>
      <w:r>
        <w:rPr>
          <w:rFonts w:ascii="Arial" w:hAnsi="Arial" w:cs="Arial"/>
        </w:rPr>
        <w:t>In the year to 31 May 20X6, J</w:t>
      </w:r>
      <w:r>
        <w:rPr>
          <w:rFonts w:hint="default" w:ascii="Arial" w:hAnsi="Arial" w:cs="Arial"/>
          <w:lang w:val="en-MY"/>
        </w:rPr>
        <w:t>ack</w:t>
      </w:r>
      <w:r>
        <w:rPr>
          <w:rFonts w:ascii="Arial" w:hAnsi="Arial" w:cs="Arial"/>
        </w:rPr>
        <w:t xml:space="preserve"> paid $2,500 for property repairs. Her accounts assistant treated this as asset expenditure. </w:t>
      </w:r>
    </w:p>
    <w:p w14:paraId="49F2C444">
      <w:pPr>
        <w:rPr>
          <w:rFonts w:ascii="Arial" w:hAnsi="Arial" w:cs="Arial"/>
        </w:rPr>
      </w:pPr>
      <w:r>
        <w:rPr>
          <w:rFonts w:ascii="Arial" w:hAnsi="Arial" w:cs="Arial"/>
          <w:b/>
          <w:bCs/>
        </w:rPr>
        <w:t>What is the effect of this error on J</w:t>
      </w:r>
      <w:r>
        <w:rPr>
          <w:rFonts w:hint="default" w:ascii="Arial" w:hAnsi="Arial" w:cs="Arial"/>
          <w:b/>
          <w:bCs/>
          <w:lang w:val="en-MY"/>
        </w:rPr>
        <w:t>ack’</w:t>
      </w:r>
      <w:r>
        <w:rPr>
          <w:rFonts w:ascii="Arial" w:hAnsi="Arial" w:cs="Arial"/>
          <w:b/>
          <w:bCs/>
        </w:rPr>
        <w:t xml:space="preserve">s profit for the year to 31 May 20X6, and the value of her assets at that date? </w:t>
      </w:r>
    </w:p>
    <w:p w14:paraId="66E9EE08">
      <w:pPr>
        <w:ind w:firstLine="720"/>
        <w:rPr>
          <w:rFonts w:ascii="Arial" w:hAnsi="Arial" w:cs="Arial"/>
        </w:rPr>
      </w:pPr>
      <w:r>
        <w:rPr>
          <w:rFonts w:ascii="Arial" w:hAnsi="Arial" w:cs="Arial"/>
          <w:i/>
          <w:iCs/>
        </w:rPr>
        <w:t>Understated</w:t>
      </w:r>
      <w:r>
        <w:rPr>
          <w:rFonts w:ascii="Arial" w:hAnsi="Arial" w:cs="Arial"/>
        </w:rPr>
        <w:t xml:space="preserve"> </w:t>
      </w:r>
      <w:r>
        <w:rPr>
          <w:rFonts w:ascii="Arial" w:hAnsi="Arial" w:cs="Arial"/>
        </w:rPr>
        <w:tab/>
      </w:r>
      <w:r>
        <w:rPr>
          <w:rFonts w:ascii="Arial" w:hAnsi="Arial" w:cs="Arial"/>
          <w:i/>
          <w:iCs/>
        </w:rPr>
        <w:t xml:space="preserve">Overstated </w:t>
      </w:r>
    </w:p>
    <w:p w14:paraId="375DA789">
      <w:pPr>
        <w:rPr>
          <w:rFonts w:ascii="Arial" w:hAnsi="Arial" w:cs="Arial"/>
        </w:rPr>
      </w:pPr>
      <w:r>
        <w:rPr>
          <w:rFonts w:ascii="Arial" w:hAnsi="Arial" w:cs="Arial"/>
        </w:rPr>
        <w:t xml:space="preserve">Profit </w:t>
      </w:r>
      <w:r>
        <w:rPr>
          <w:rFonts w:ascii="Arial" w:hAnsi="Arial" w:cs="Arial"/>
        </w:rPr>
        <w:tab/>
      </w:r>
      <w:r>
        <w:rPr>
          <w:rFonts w:ascii="Arial" w:hAnsi="Arial" w:cs="Arial"/>
        </w:rPr>
        <w:sym w:font="Wingdings" w:char="F0A1"/>
      </w:r>
      <w:r>
        <w:rPr>
          <w:rFonts w:ascii="Arial" w:hAnsi="Arial" w:cs="Arial"/>
        </w:rPr>
        <w:t xml:space="preserve"> </w:t>
      </w:r>
      <w:r>
        <w:rPr>
          <w:rFonts w:ascii="Arial" w:hAnsi="Arial" w:cs="Arial"/>
        </w:rPr>
        <w:tab/>
      </w:r>
      <w:r>
        <w:rPr>
          <w:rFonts w:ascii="Arial" w:hAnsi="Arial" w:cs="Arial"/>
        </w:rPr>
        <w:tab/>
      </w:r>
      <w:r>
        <w:rPr>
          <w:rFonts w:ascii="Arial" w:hAnsi="Arial" w:cs="Arial"/>
          <w:color w:val="EE0000"/>
        </w:rPr>
        <w:sym w:font="Wingdings" w:char="F0A1"/>
      </w:r>
      <w:r>
        <w:rPr>
          <w:rFonts w:ascii="Arial" w:hAnsi="Arial" w:cs="Arial"/>
          <w:color w:val="EE0000"/>
        </w:rPr>
        <w:t xml:space="preserve"> </w:t>
      </w:r>
    </w:p>
    <w:p w14:paraId="4EF724BD">
      <w:pPr>
        <w:rPr>
          <w:rFonts w:ascii="Arial" w:hAnsi="Arial" w:cs="Arial"/>
          <w:color w:val="EE0000"/>
        </w:rPr>
      </w:pPr>
      <w:r>
        <w:rPr>
          <w:rFonts w:ascii="Arial" w:hAnsi="Arial" w:cs="Arial"/>
        </w:rPr>
        <w:t xml:space="preserve">Assets </w:t>
      </w:r>
      <w:r>
        <w:rPr>
          <w:rFonts w:ascii="Arial" w:hAnsi="Arial" w:cs="Arial"/>
        </w:rPr>
        <w:sym w:font="Wingdings" w:char="F0A1"/>
      </w:r>
      <w:r>
        <w:rPr>
          <w:rFonts w:ascii="Arial" w:hAnsi="Arial" w:cs="Arial"/>
        </w:rPr>
        <w:t xml:space="preserve"> </w:t>
      </w:r>
      <w:r>
        <w:rPr>
          <w:rFonts w:ascii="Arial" w:hAnsi="Arial" w:cs="Arial"/>
        </w:rPr>
        <w:tab/>
      </w:r>
      <w:r>
        <w:rPr>
          <w:rFonts w:ascii="Arial" w:hAnsi="Arial" w:cs="Arial"/>
        </w:rPr>
        <w:tab/>
      </w:r>
      <w:r>
        <w:rPr>
          <w:rFonts w:ascii="Arial" w:hAnsi="Arial" w:cs="Arial"/>
          <w:color w:val="EE0000"/>
        </w:rPr>
        <w:sym w:font="Wingdings" w:char="F0A1"/>
      </w:r>
    </w:p>
    <w:p w14:paraId="0BF09F3B">
      <w:pPr>
        <w:rPr>
          <w:rFonts w:ascii="Arial" w:hAnsi="Arial" w:cs="Arial"/>
          <w:color w:val="EE0000"/>
        </w:rPr>
      </w:pPr>
    </w:p>
    <w:p w14:paraId="511C6D1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PRK 11.19</w:t>
      </w:r>
    </w:p>
    <w:p w14:paraId="0C68AD21">
      <w:pPr>
        <w:pStyle w:val="28"/>
        <w:numPr>
          <w:ilvl w:val="0"/>
          <w:numId w:val="1"/>
        </w:numPr>
        <w:rPr>
          <w:rFonts w:ascii="Arial" w:hAnsi="Arial" w:cs="Arial"/>
        </w:rPr>
      </w:pPr>
      <w:r>
        <w:rPr>
          <w:rFonts w:ascii="Arial" w:hAnsi="Arial" w:cs="Arial"/>
        </w:rPr>
        <w:t>In T</w:t>
      </w:r>
      <w:r>
        <w:rPr>
          <w:rFonts w:hint="default" w:ascii="Arial" w:hAnsi="Arial" w:cs="Arial"/>
          <w:lang w:val="en-MY"/>
        </w:rPr>
        <w:t>ina</w:t>
      </w:r>
      <w:r>
        <w:rPr>
          <w:rFonts w:ascii="Arial" w:hAnsi="Arial" w:cs="Arial"/>
        </w:rPr>
        <w:t xml:space="preserve">'s statement of profit or loss for the year ended 31 May 20X6 the charge for motor repairs was $2,850. This included an accrual of $220. </w:t>
      </w:r>
    </w:p>
    <w:p w14:paraId="28D4628F">
      <w:pPr>
        <w:rPr>
          <w:rFonts w:ascii="Arial" w:hAnsi="Arial" w:cs="Arial"/>
        </w:rPr>
      </w:pPr>
      <w:r>
        <w:rPr>
          <w:rFonts w:ascii="Arial" w:hAnsi="Arial" w:cs="Arial"/>
          <w:b/>
          <w:bCs/>
        </w:rPr>
        <w:t>When T</w:t>
      </w:r>
      <w:r>
        <w:rPr>
          <w:rFonts w:hint="default" w:ascii="Arial" w:hAnsi="Arial" w:cs="Arial"/>
          <w:b/>
          <w:bCs/>
          <w:lang w:val="en-MY"/>
        </w:rPr>
        <w:t>ina</w:t>
      </w:r>
      <w:r>
        <w:rPr>
          <w:rFonts w:ascii="Arial" w:hAnsi="Arial" w:cs="Arial"/>
          <w:b/>
          <w:bCs/>
        </w:rPr>
        <w:t xml:space="preserve">'s opening trial balance at 1 June 20X6 is prepared, what will be the correct balance on the motor repairs account? </w:t>
      </w:r>
    </w:p>
    <w:p w14:paraId="76D5CA8F">
      <w:pPr>
        <w:rPr>
          <w:rFonts w:ascii="Arial" w:hAnsi="Arial" w:cs="Arial"/>
        </w:rPr>
      </w:pPr>
      <w:r>
        <w:rPr>
          <w:rFonts w:ascii="Arial" w:hAnsi="Arial" w:cs="Arial"/>
        </w:rPr>
        <w:sym w:font="Wingdings" w:char="F0A1"/>
      </w:r>
      <w:r>
        <w:rPr>
          <w:rFonts w:ascii="Arial" w:hAnsi="Arial" w:cs="Arial"/>
        </w:rPr>
        <w:t xml:space="preserve"> $220 (debit) </w:t>
      </w:r>
    </w:p>
    <w:p w14:paraId="02C8BC26">
      <w:pPr>
        <w:rPr>
          <w:rFonts w:ascii="Arial" w:hAnsi="Arial" w:cs="Arial"/>
          <w:color w:val="EE0000"/>
        </w:rPr>
      </w:pPr>
      <w:r>
        <w:rPr>
          <w:rFonts w:ascii="Arial" w:hAnsi="Arial" w:cs="Arial"/>
          <w:color w:val="EE0000"/>
        </w:rPr>
        <w:sym w:font="Wingdings" w:char="F0A1"/>
      </w:r>
      <w:r>
        <w:rPr>
          <w:rFonts w:ascii="Arial" w:hAnsi="Arial" w:cs="Arial"/>
          <w:color w:val="EE0000"/>
        </w:rPr>
        <w:t xml:space="preserve"> $220 (credit) </w:t>
      </w:r>
    </w:p>
    <w:p w14:paraId="69E6BC5E">
      <w:pPr>
        <w:rPr>
          <w:rFonts w:ascii="Arial" w:hAnsi="Arial" w:cs="Arial"/>
        </w:rPr>
      </w:pPr>
      <w:r>
        <w:rPr>
          <w:rFonts w:ascii="Arial" w:hAnsi="Arial" w:cs="Arial"/>
        </w:rPr>
        <w:sym w:font="Wingdings" w:char="F0A1"/>
      </w:r>
      <w:r>
        <w:rPr>
          <w:rFonts w:ascii="Arial" w:hAnsi="Arial" w:cs="Arial"/>
        </w:rPr>
        <w:t xml:space="preserve"> $2,850 (debit) </w:t>
      </w:r>
    </w:p>
    <w:p w14:paraId="4987040F">
      <w:pPr>
        <w:rPr>
          <w:rFonts w:ascii="Arial" w:hAnsi="Arial" w:cs="Arial"/>
        </w:rPr>
      </w:pPr>
      <w:r>
        <w:rPr>
          <w:rFonts w:ascii="Arial" w:hAnsi="Arial" w:cs="Arial"/>
        </w:rPr>
        <w:sym w:font="Wingdings" w:char="F0A1"/>
      </w:r>
      <w:r>
        <w:rPr>
          <w:rFonts w:ascii="Arial" w:hAnsi="Arial" w:cs="Arial"/>
        </w:rPr>
        <w:t xml:space="preserve"> $2,850 (credit)</w:t>
      </w:r>
    </w:p>
    <w:p w14:paraId="3EBE4416">
      <w:pPr>
        <w:rPr>
          <w:rFonts w:ascii="Arial" w:hAnsi="Arial" w:cs="Arial"/>
        </w:rPr>
      </w:pPr>
    </w:p>
    <w:p w14:paraId="7A7D097A">
      <w:pPr>
        <w:rPr>
          <w:rFonts w:ascii="Arial" w:hAnsi="Arial" w:cs="Arial"/>
        </w:rPr>
      </w:pPr>
      <w:r>
        <w:rPr>
          <w:rFonts w:ascii="Arial" w:hAnsi="Arial" w:cs="Arial"/>
        </w:rPr>
        <w:t>PRK 11.20</w:t>
      </w:r>
    </w:p>
    <w:p w14:paraId="574F029E">
      <w:pPr>
        <w:pStyle w:val="28"/>
        <w:numPr>
          <w:ilvl w:val="0"/>
          <w:numId w:val="1"/>
        </w:numPr>
        <w:rPr>
          <w:rFonts w:ascii="Arial" w:hAnsi="Arial" w:cs="Arial"/>
        </w:rPr>
      </w:pPr>
      <w:r>
        <w:rPr>
          <w:rFonts w:ascii="Arial" w:hAnsi="Arial" w:cs="Arial"/>
        </w:rPr>
        <w:t>At 31 October 20X6 J</w:t>
      </w:r>
      <w:r>
        <w:rPr>
          <w:rFonts w:hint="default" w:ascii="Arial" w:hAnsi="Arial" w:cs="Arial"/>
          <w:lang w:val="en-MY"/>
        </w:rPr>
        <w:t>ulie</w:t>
      </w:r>
      <w:r>
        <w:rPr>
          <w:rFonts w:ascii="Arial" w:hAnsi="Arial" w:cs="Arial"/>
        </w:rPr>
        <w:t xml:space="preserve"> had an outstanding balance of $24,000 on her bank loan account. The terms of the loan require her to repay $400 on the first day of each month. </w:t>
      </w:r>
    </w:p>
    <w:p w14:paraId="0D244BA8">
      <w:pPr>
        <w:rPr>
          <w:rFonts w:ascii="Arial" w:hAnsi="Arial" w:cs="Arial"/>
        </w:rPr>
      </w:pPr>
      <w:r>
        <w:rPr>
          <w:rFonts w:ascii="Arial" w:hAnsi="Arial" w:cs="Arial"/>
          <w:b/>
          <w:bCs/>
        </w:rPr>
        <w:t xml:space="preserve">How should the loan be reported on </w:t>
      </w:r>
      <w:r>
        <w:rPr>
          <w:rFonts w:hint="default" w:ascii="Arial" w:hAnsi="Arial" w:cs="Arial"/>
          <w:b/>
          <w:bCs/>
          <w:lang w:val="en-MY"/>
        </w:rPr>
        <w:t>Julie</w:t>
      </w:r>
      <w:r>
        <w:rPr>
          <w:rFonts w:ascii="Arial" w:hAnsi="Arial" w:cs="Arial"/>
          <w:b/>
          <w:bCs/>
        </w:rPr>
        <w:t xml:space="preserve">'s statement of financial position at 31 October 20X6? </w:t>
      </w:r>
    </w:p>
    <w:p w14:paraId="29344D92">
      <w:pPr>
        <w:ind w:firstLine="720"/>
        <w:rPr>
          <w:rFonts w:ascii="Arial" w:hAnsi="Arial" w:cs="Arial"/>
        </w:rPr>
      </w:pPr>
      <w:r>
        <w:rPr>
          <w:rFonts w:ascii="Arial" w:hAnsi="Arial" w:cs="Arial"/>
          <w:i/>
          <w:iCs/>
        </w:rPr>
        <w:t xml:space="preserve">Current liability </w:t>
      </w:r>
      <w:r>
        <w:rPr>
          <w:rFonts w:ascii="Arial" w:hAnsi="Arial" w:cs="Arial"/>
        </w:rPr>
        <w:tab/>
      </w:r>
      <w:r>
        <w:rPr>
          <w:rFonts w:ascii="Arial" w:hAnsi="Arial" w:cs="Arial"/>
          <w:i/>
          <w:iCs/>
        </w:rPr>
        <w:t xml:space="preserve">Non-current liability </w:t>
      </w:r>
    </w:p>
    <w:p w14:paraId="5690B5FA">
      <w:pPr>
        <w:rPr>
          <w:rFonts w:ascii="Arial" w:hAnsi="Arial" w:cs="Arial"/>
        </w:rPr>
      </w:pPr>
      <w:r>
        <w:rPr>
          <w:rFonts w:ascii="Arial" w:hAnsi="Arial" w:cs="Arial"/>
        </w:rPr>
        <w:sym w:font="Wingdings" w:char="F0A1"/>
      </w:r>
      <w:r>
        <w:rPr>
          <w:rFonts w:ascii="Arial" w:hAnsi="Arial" w:cs="Arial"/>
        </w:rPr>
        <w:t xml:space="preserve"> </w:t>
      </w:r>
      <w:r>
        <w:rPr>
          <w:rFonts w:ascii="Arial" w:hAnsi="Arial" w:cs="Arial"/>
        </w:rPr>
        <w:tab/>
      </w:r>
      <w:r>
        <w:rPr>
          <w:rFonts w:ascii="Arial" w:hAnsi="Arial" w:cs="Arial"/>
        </w:rPr>
        <w:t xml:space="preserve">Nil </w:t>
      </w:r>
      <w:r>
        <w:rPr>
          <w:rFonts w:ascii="Arial" w:hAnsi="Arial" w:cs="Arial"/>
        </w:rPr>
        <w:tab/>
      </w:r>
      <w:r>
        <w:rPr>
          <w:rFonts w:ascii="Arial" w:hAnsi="Arial" w:cs="Arial"/>
        </w:rPr>
        <w:tab/>
      </w:r>
      <w:r>
        <w:rPr>
          <w:rFonts w:ascii="Arial" w:hAnsi="Arial" w:cs="Arial"/>
        </w:rPr>
        <w:tab/>
      </w:r>
      <w:r>
        <w:rPr>
          <w:rFonts w:ascii="Arial" w:hAnsi="Arial" w:cs="Arial"/>
        </w:rPr>
        <w:t xml:space="preserve">$24,000 </w:t>
      </w:r>
    </w:p>
    <w:p w14:paraId="4BD17A79">
      <w:pPr>
        <w:rPr>
          <w:rFonts w:ascii="Arial" w:hAnsi="Arial" w:cs="Arial"/>
        </w:rPr>
      </w:pPr>
      <w:r>
        <w:rPr>
          <w:rFonts w:ascii="Arial" w:hAnsi="Arial" w:cs="Arial"/>
        </w:rPr>
        <w:sym w:font="Wingdings" w:char="F0A1"/>
      </w:r>
      <w:r>
        <w:rPr>
          <w:rFonts w:ascii="Arial" w:hAnsi="Arial" w:cs="Arial"/>
        </w:rPr>
        <w:t xml:space="preserve"> </w:t>
      </w:r>
      <w:r>
        <w:rPr>
          <w:rFonts w:ascii="Arial" w:hAnsi="Arial" w:cs="Arial"/>
        </w:rPr>
        <w:tab/>
      </w:r>
      <w:r>
        <w:rPr>
          <w:rFonts w:ascii="Arial" w:hAnsi="Arial" w:cs="Arial"/>
        </w:rPr>
        <w:t xml:space="preserve">$24,000 </w:t>
      </w:r>
      <w:r>
        <w:rPr>
          <w:rFonts w:ascii="Arial" w:hAnsi="Arial" w:cs="Arial"/>
        </w:rPr>
        <w:tab/>
      </w:r>
      <w:r>
        <w:rPr>
          <w:rFonts w:ascii="Arial" w:hAnsi="Arial" w:cs="Arial"/>
        </w:rPr>
        <w:tab/>
      </w:r>
      <w:r>
        <w:rPr>
          <w:rFonts w:ascii="Arial" w:hAnsi="Arial" w:cs="Arial"/>
        </w:rPr>
        <w:t xml:space="preserve">Nil </w:t>
      </w:r>
    </w:p>
    <w:p w14:paraId="3E544CAC">
      <w:pPr>
        <w:rPr>
          <w:rFonts w:ascii="Arial" w:hAnsi="Arial" w:cs="Arial"/>
        </w:rPr>
      </w:pPr>
      <w:r>
        <w:rPr>
          <w:rFonts w:ascii="Arial" w:hAnsi="Arial" w:cs="Arial"/>
        </w:rPr>
        <w:sym w:font="Wingdings" w:char="F0A1"/>
      </w:r>
      <w:r>
        <w:rPr>
          <w:rFonts w:ascii="Arial" w:hAnsi="Arial" w:cs="Arial"/>
        </w:rPr>
        <w:t xml:space="preserve"> </w:t>
      </w:r>
      <w:r>
        <w:rPr>
          <w:rFonts w:ascii="Arial" w:hAnsi="Arial" w:cs="Arial"/>
        </w:rPr>
        <w:tab/>
      </w:r>
      <w:r>
        <w:rPr>
          <w:rFonts w:ascii="Arial" w:hAnsi="Arial" w:cs="Arial"/>
        </w:rPr>
        <w:t xml:space="preserve">$19,200 </w:t>
      </w:r>
      <w:r>
        <w:rPr>
          <w:rFonts w:ascii="Arial" w:hAnsi="Arial" w:cs="Arial"/>
        </w:rPr>
        <w:tab/>
      </w:r>
      <w:r>
        <w:rPr>
          <w:rFonts w:ascii="Arial" w:hAnsi="Arial" w:cs="Arial"/>
        </w:rPr>
        <w:tab/>
      </w:r>
      <w:r>
        <w:rPr>
          <w:rFonts w:ascii="Arial" w:hAnsi="Arial" w:cs="Arial"/>
        </w:rPr>
        <w:t xml:space="preserve">$4,800 </w:t>
      </w:r>
    </w:p>
    <w:p w14:paraId="4D984C9E">
      <w:pPr>
        <w:rPr>
          <w:rFonts w:ascii="Arial" w:hAnsi="Arial" w:cs="Arial"/>
          <w:color w:val="EE0000"/>
        </w:rPr>
      </w:pPr>
      <w:r>
        <w:rPr>
          <w:rFonts w:ascii="Arial" w:hAnsi="Arial" w:cs="Arial"/>
        </w:rPr>
        <w:sym w:font="Wingdings" w:char="F0A1"/>
      </w:r>
      <w:r>
        <w:rPr>
          <w:rFonts w:ascii="Arial" w:hAnsi="Arial" w:cs="Arial"/>
        </w:rPr>
        <w:t xml:space="preserve"> </w:t>
      </w:r>
      <w:r>
        <w:rPr>
          <w:rFonts w:ascii="Arial" w:hAnsi="Arial" w:cs="Arial"/>
          <w:color w:val="EE0000"/>
        </w:rPr>
        <w:tab/>
      </w:r>
      <w:r>
        <w:rPr>
          <w:rFonts w:ascii="Arial" w:hAnsi="Arial" w:cs="Arial"/>
          <w:color w:val="EE0000"/>
        </w:rPr>
        <w:t xml:space="preserve">$4,800 </w:t>
      </w:r>
      <w:r>
        <w:rPr>
          <w:rFonts w:ascii="Arial" w:hAnsi="Arial" w:cs="Arial"/>
          <w:color w:val="EE0000"/>
        </w:rPr>
        <w:tab/>
      </w:r>
      <w:r>
        <w:rPr>
          <w:rFonts w:ascii="Arial" w:hAnsi="Arial" w:cs="Arial"/>
          <w:color w:val="EE0000"/>
        </w:rPr>
        <w:tab/>
      </w:r>
      <w:r>
        <w:rPr>
          <w:rFonts w:ascii="Arial" w:hAnsi="Arial" w:cs="Arial"/>
          <w:color w:val="EE0000"/>
        </w:rPr>
        <w:tab/>
      </w:r>
      <w:r>
        <w:rPr>
          <w:rFonts w:ascii="Arial" w:hAnsi="Arial" w:cs="Arial"/>
          <w:color w:val="EE0000"/>
        </w:rPr>
        <w:t>$19,200</w:t>
      </w:r>
    </w:p>
    <w:p w14:paraId="3EE4EA90">
      <w:pPr>
        <w:rPr>
          <w:rFonts w:ascii="Arial" w:hAnsi="Arial" w:cs="Arial"/>
          <w:color w:val="EE0000"/>
        </w:rPr>
      </w:pPr>
    </w:p>
    <w:p w14:paraId="0932F331">
      <w:pPr>
        <w:rPr>
          <w:rFonts w:ascii="Arial" w:hAnsi="Arial" w:cs="Arial"/>
          <w:color w:val="EE0000"/>
        </w:rPr>
      </w:pPr>
      <w:r>
        <w:rPr>
          <w:rFonts w:ascii="Arial" w:hAnsi="Arial" w:cs="Arial"/>
          <w:color w:val="EE0000"/>
        </w:rPr>
        <w:t>PRK 11.21</w:t>
      </w:r>
    </w:p>
    <w:p w14:paraId="0F88AB53">
      <w:pPr>
        <w:pStyle w:val="28"/>
        <w:numPr>
          <w:ilvl w:val="0"/>
          <w:numId w:val="1"/>
        </w:numPr>
        <w:rPr>
          <w:rFonts w:ascii="Arial" w:hAnsi="Arial" w:cs="Arial"/>
        </w:rPr>
      </w:pPr>
      <w:r>
        <w:rPr>
          <w:rFonts w:ascii="Arial" w:hAnsi="Arial" w:cs="Arial"/>
          <w:b/>
          <w:bCs/>
        </w:rPr>
        <w:t xml:space="preserve">What entries should be made in a sole trader's capital account to record a loss for the period and drawings? </w:t>
      </w:r>
    </w:p>
    <w:p w14:paraId="09214541">
      <w:pPr>
        <w:ind w:left="720" w:firstLine="720"/>
        <w:rPr>
          <w:rFonts w:ascii="Arial" w:hAnsi="Arial" w:cs="Arial"/>
        </w:rPr>
      </w:pPr>
      <w:r>
        <w:rPr>
          <w:rFonts w:ascii="Arial" w:hAnsi="Arial" w:cs="Arial"/>
          <w:i/>
          <w:iCs/>
        </w:rPr>
        <w:t xml:space="preserve">DEBIT </w:t>
      </w:r>
      <w:r>
        <w:rPr>
          <w:rFonts w:ascii="Arial" w:hAnsi="Arial" w:cs="Arial"/>
          <w:i/>
          <w:iCs/>
        </w:rPr>
        <w:tab/>
      </w:r>
      <w:r>
        <w:rPr>
          <w:rFonts w:ascii="Arial" w:hAnsi="Arial" w:cs="Arial"/>
          <w:i/>
          <w:iCs/>
        </w:rPr>
        <w:t xml:space="preserve">CREDIT </w:t>
      </w:r>
    </w:p>
    <w:p w14:paraId="5C6A87A2">
      <w:pPr>
        <w:rPr>
          <w:rFonts w:ascii="Arial" w:hAnsi="Arial" w:cs="Arial"/>
        </w:rPr>
      </w:pPr>
      <w:r>
        <w:rPr>
          <w:rFonts w:ascii="Arial" w:hAnsi="Arial" w:cs="Arial"/>
        </w:rPr>
        <w:t xml:space="preserve">Loss </w:t>
      </w:r>
      <w:r>
        <w:rPr>
          <w:rFonts w:ascii="Arial" w:hAnsi="Arial" w:cs="Arial"/>
        </w:rPr>
        <w:tab/>
      </w:r>
      <w:r>
        <w:rPr>
          <w:rFonts w:ascii="Arial" w:hAnsi="Arial" w:cs="Arial"/>
        </w:rPr>
        <w:tab/>
      </w:r>
      <w:r>
        <w:rPr>
          <w:rFonts w:ascii="Arial" w:hAnsi="Arial" w:cs="Arial"/>
          <w:color w:val="EE0000"/>
        </w:rPr>
        <w:sym w:font="Wingdings" w:char="F0A1"/>
      </w:r>
      <w:r>
        <w:rPr>
          <w:rFonts w:ascii="Arial" w:hAnsi="Arial" w:cs="Arial"/>
          <w:color w:val="EE0000"/>
        </w:rPr>
        <w:tab/>
      </w:r>
      <w:r>
        <w:rPr>
          <w:rFonts w:ascii="Arial" w:hAnsi="Arial" w:cs="Arial"/>
        </w:rPr>
        <w:t xml:space="preserve"> </w:t>
      </w:r>
      <w:r>
        <w:rPr>
          <w:rFonts w:ascii="Arial" w:hAnsi="Arial" w:cs="Arial"/>
        </w:rPr>
        <w:sym w:font="Wingdings" w:char="F0A1"/>
      </w:r>
      <w:r>
        <w:rPr>
          <w:rFonts w:ascii="Arial" w:hAnsi="Arial" w:cs="Arial"/>
        </w:rPr>
        <w:t xml:space="preserve"> </w:t>
      </w:r>
    </w:p>
    <w:p w14:paraId="66F5394F">
      <w:pPr>
        <w:rPr>
          <w:rFonts w:ascii="Arial" w:hAnsi="Arial" w:cs="Arial"/>
        </w:rPr>
      </w:pPr>
      <w:r>
        <w:rPr>
          <w:rFonts w:ascii="Arial" w:hAnsi="Arial" w:cs="Arial"/>
        </w:rPr>
        <w:t xml:space="preserve">Drawings </w:t>
      </w:r>
      <w:r>
        <w:rPr>
          <w:rFonts w:ascii="Arial" w:hAnsi="Arial" w:cs="Arial"/>
        </w:rPr>
        <w:tab/>
      </w:r>
      <w:r>
        <w:rPr>
          <w:rFonts w:ascii="Arial" w:hAnsi="Arial" w:cs="Arial"/>
          <w:color w:val="EE0000"/>
        </w:rPr>
        <w:sym w:font="Wingdings" w:char="F0A1"/>
      </w:r>
      <w:r>
        <w:rPr>
          <w:rFonts w:ascii="Arial" w:hAnsi="Arial" w:cs="Arial"/>
          <w:color w:val="EE0000"/>
        </w:rPr>
        <w:t xml:space="preserve"> </w:t>
      </w:r>
      <w:r>
        <w:rPr>
          <w:rFonts w:ascii="Arial" w:hAnsi="Arial" w:cs="Arial"/>
        </w:rPr>
        <w:tab/>
      </w:r>
      <w:r>
        <w:rPr>
          <w:rFonts w:ascii="Arial" w:hAnsi="Arial" w:cs="Arial"/>
        </w:rPr>
        <w:sym w:font="Wingdings" w:char="F0A1"/>
      </w:r>
    </w:p>
    <w:p w14:paraId="07C30A99">
      <w:pPr>
        <w:rPr>
          <w:rFonts w:ascii="Arial" w:hAnsi="Arial" w:cs="Arial"/>
        </w:rPr>
      </w:pPr>
    </w:p>
    <w:p w14:paraId="4E515DC6">
      <w:pPr>
        <w:rPr>
          <w:rFonts w:ascii="Arial" w:hAnsi="Arial" w:cs="Arial"/>
        </w:rPr>
      </w:pPr>
      <w:r>
        <w:rPr>
          <w:rFonts w:ascii="Arial" w:hAnsi="Arial" w:cs="Arial"/>
        </w:rPr>
        <w:t>PRK 11.22</w:t>
      </w:r>
    </w:p>
    <w:p w14:paraId="4B38395C">
      <w:pPr>
        <w:pStyle w:val="28"/>
        <w:numPr>
          <w:ilvl w:val="0"/>
          <w:numId w:val="1"/>
        </w:numPr>
        <w:rPr>
          <w:rFonts w:ascii="Arial" w:hAnsi="Arial" w:cs="Arial"/>
        </w:rPr>
      </w:pPr>
      <w:r>
        <w:rPr>
          <w:rFonts w:ascii="Arial" w:hAnsi="Arial" w:cs="Arial"/>
        </w:rPr>
        <w:t>At his year-end, Ke</w:t>
      </w:r>
      <w:r>
        <w:rPr>
          <w:rFonts w:hint="default" w:ascii="Arial" w:hAnsi="Arial" w:cs="Arial"/>
          <w:lang w:val="en-MY"/>
        </w:rPr>
        <w:t>ihl</w:t>
      </w:r>
      <w:r>
        <w:rPr>
          <w:rFonts w:ascii="Arial" w:hAnsi="Arial" w:cs="Arial"/>
        </w:rPr>
        <w:t xml:space="preserve"> had accrued expenses totalling $4,176 and prepaid expenses totalling $3,718. </w:t>
      </w:r>
    </w:p>
    <w:p w14:paraId="46FD57E3">
      <w:pPr>
        <w:rPr>
          <w:rFonts w:ascii="Arial" w:hAnsi="Arial" w:cs="Arial"/>
        </w:rPr>
      </w:pPr>
      <w:r>
        <w:rPr>
          <w:rFonts w:ascii="Arial" w:hAnsi="Arial" w:cs="Arial"/>
          <w:b/>
          <w:bCs/>
        </w:rPr>
        <w:t xml:space="preserve">How should the accrued and prepaid expenses be reported on Keith's statement of financial position? </w:t>
      </w:r>
    </w:p>
    <w:p w14:paraId="002174AA">
      <w:pPr>
        <w:rPr>
          <w:rFonts w:ascii="Arial" w:hAnsi="Arial" w:cs="Arial"/>
        </w:rPr>
      </w:pPr>
      <w:r>
        <w:rPr>
          <w:rFonts w:ascii="Arial" w:hAnsi="Arial" w:cs="Arial"/>
        </w:rPr>
        <w:sym w:font="Wingdings" w:char="F0A1"/>
      </w:r>
      <w:r>
        <w:rPr>
          <w:rFonts w:ascii="Arial" w:hAnsi="Arial" w:cs="Arial"/>
        </w:rPr>
        <w:t xml:space="preserve"> As a current asset of $458 </w:t>
      </w:r>
    </w:p>
    <w:p w14:paraId="1E853F07">
      <w:pPr>
        <w:rPr>
          <w:rFonts w:ascii="Arial" w:hAnsi="Arial" w:cs="Arial"/>
        </w:rPr>
      </w:pPr>
      <w:r>
        <w:rPr>
          <w:rFonts w:ascii="Arial" w:hAnsi="Arial" w:cs="Arial"/>
        </w:rPr>
        <w:sym w:font="Wingdings" w:char="F0A1"/>
      </w:r>
      <w:r>
        <w:rPr>
          <w:rFonts w:ascii="Arial" w:hAnsi="Arial" w:cs="Arial"/>
        </w:rPr>
        <w:t xml:space="preserve"> As a current liability of $458 </w:t>
      </w:r>
    </w:p>
    <w:p w14:paraId="78CFBBE5">
      <w:pPr>
        <w:rPr>
          <w:rFonts w:ascii="Arial" w:hAnsi="Arial" w:cs="Arial"/>
        </w:rPr>
      </w:pPr>
      <w:r>
        <w:rPr>
          <w:rFonts w:ascii="Arial" w:hAnsi="Arial" w:cs="Arial"/>
        </w:rPr>
        <w:sym w:font="Wingdings" w:char="F0A1"/>
      </w:r>
      <w:r>
        <w:rPr>
          <w:rFonts w:ascii="Arial" w:hAnsi="Arial" w:cs="Arial"/>
        </w:rPr>
        <w:t xml:space="preserve"> As a current asset of $4,176 and a current liability of $3,718 </w:t>
      </w:r>
    </w:p>
    <w:p w14:paraId="0D000AD3">
      <w:pPr>
        <w:rPr>
          <w:rFonts w:ascii="Arial" w:hAnsi="Arial" w:cs="Arial"/>
          <w:color w:val="EE0000"/>
        </w:rPr>
      </w:pPr>
      <w:r>
        <w:rPr>
          <w:rFonts w:ascii="Arial" w:hAnsi="Arial" w:cs="Arial"/>
          <w:color w:val="EE0000"/>
        </w:rPr>
        <w:sym w:font="Wingdings" w:char="F0A1"/>
      </w:r>
      <w:r>
        <w:rPr>
          <w:rFonts w:ascii="Arial" w:hAnsi="Arial" w:cs="Arial"/>
          <w:color w:val="EE0000"/>
        </w:rPr>
        <w:t xml:space="preserve"> As a current asset of $3,718 and a current liability of $4,176</w:t>
      </w:r>
    </w:p>
    <w:p w14:paraId="4ED3F0E7">
      <w:pPr>
        <w:rPr>
          <w:rFonts w:ascii="Arial" w:hAnsi="Arial" w:cs="Arial"/>
          <w:color w:val="EE0000"/>
        </w:rPr>
      </w:pPr>
    </w:p>
    <w:p w14:paraId="4E359F69">
      <w:pPr>
        <w:rPr>
          <w:rFonts w:ascii="Arial" w:hAnsi="Arial" w:cs="Arial"/>
          <w:color w:val="EE0000"/>
        </w:rPr>
      </w:pPr>
      <w:r>
        <w:rPr>
          <w:rFonts w:ascii="Arial" w:hAnsi="Arial" w:cs="Arial"/>
          <w:color w:val="EE0000"/>
        </w:rPr>
        <w:t>PRK 12.6</w:t>
      </w:r>
    </w:p>
    <w:p w14:paraId="4AD0739C">
      <w:pPr>
        <w:pStyle w:val="28"/>
        <w:numPr>
          <w:ilvl w:val="0"/>
          <w:numId w:val="1"/>
        </w:numPr>
        <w:rPr>
          <w:rFonts w:ascii="Arial" w:hAnsi="Arial" w:cs="Arial"/>
          <w:color w:val="000000" w:themeColor="text1"/>
          <w14:textFill>
            <w14:solidFill>
              <w14:schemeClr w14:val="tx1"/>
            </w14:solidFill>
          </w14:textFill>
        </w:rPr>
      </w:pPr>
      <w:r>
        <w:rPr>
          <w:rFonts w:hint="default" w:ascii="Arial" w:hAnsi="Arial" w:cs="Arial"/>
          <w:color w:val="000000" w:themeColor="text1"/>
          <w:lang w:val="en-MY"/>
          <w14:textFill>
            <w14:solidFill>
              <w14:schemeClr w14:val="tx1"/>
            </w14:solidFill>
          </w14:textFill>
        </w:rPr>
        <w:t>Ali</w:t>
      </w:r>
      <w:r>
        <w:rPr>
          <w:rFonts w:ascii="Arial" w:hAnsi="Arial" w:cs="Arial"/>
          <w:color w:val="000000" w:themeColor="text1"/>
          <w14:textFill>
            <w14:solidFill>
              <w14:schemeClr w14:val="tx1"/>
            </w14:solidFill>
          </w14:textFill>
        </w:rPr>
        <w:t xml:space="preserve"> is completing his adjusted trial balance proforma. </w:t>
      </w:r>
    </w:p>
    <w:p w14:paraId="39EFFC6B">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Into which columns should he extend the entries for closing inventory? </w:t>
      </w:r>
    </w:p>
    <w:p w14:paraId="46B3590E">
      <w:pPr>
        <w:ind w:firstLine="720"/>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w:t xml:space="preserve">Statement of profit or loss </w:t>
      </w:r>
      <w:r>
        <w:rPr>
          <w:rFonts w:ascii="Arial" w:hAnsi="Arial" w:cs="Arial"/>
          <w:i/>
          <w:iCs/>
          <w:color w:val="000000" w:themeColor="text1"/>
          <w14:textFill>
            <w14:solidFill>
              <w14:schemeClr w14:val="tx1"/>
            </w14:solidFill>
          </w14:textFill>
        </w:rPr>
        <w:tab/>
      </w:r>
      <w:r>
        <w:rPr>
          <w:rFonts w:ascii="Arial" w:hAnsi="Arial" w:cs="Arial"/>
          <w:i/>
          <w:iCs/>
          <w:color w:val="000000" w:themeColor="text1"/>
          <w14:textFill>
            <w14:solidFill>
              <w14:schemeClr w14:val="tx1"/>
            </w14:solidFill>
          </w14:textFill>
        </w:rPr>
        <w:t xml:space="preserve"> Statement of financial position</w:t>
      </w:r>
    </w:p>
    <w:p w14:paraId="696C532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Debit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Debit </w:t>
      </w:r>
    </w:p>
    <w:p w14:paraId="7BBF4D5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Debit</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Credit </w:t>
      </w:r>
    </w:p>
    <w:p w14:paraId="75080A8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EE0000"/>
        </w:rPr>
        <w:tab/>
      </w:r>
      <w:r>
        <w:rPr>
          <w:rFonts w:ascii="Arial" w:hAnsi="Arial" w:cs="Arial"/>
          <w:color w:val="EE0000"/>
        </w:rPr>
        <w:t xml:space="preserve">Credit </w:t>
      </w:r>
      <w:r>
        <w:rPr>
          <w:rFonts w:ascii="Arial" w:hAnsi="Arial" w:cs="Arial"/>
          <w:color w:val="EE0000"/>
        </w:rPr>
        <w:tab/>
      </w:r>
      <w:r>
        <w:rPr>
          <w:rFonts w:ascii="Arial" w:hAnsi="Arial" w:cs="Arial"/>
          <w:color w:val="EE0000"/>
        </w:rPr>
        <w:tab/>
      </w:r>
      <w:r>
        <w:rPr>
          <w:rFonts w:ascii="Arial" w:hAnsi="Arial" w:cs="Arial"/>
          <w:color w:val="EE0000"/>
        </w:rPr>
        <w:tab/>
      </w:r>
      <w:r>
        <w:rPr>
          <w:rFonts w:ascii="Arial" w:hAnsi="Arial" w:cs="Arial"/>
          <w:color w:val="EE0000"/>
        </w:rPr>
        <w:tab/>
      </w:r>
      <w:r>
        <w:rPr>
          <w:rFonts w:ascii="Arial" w:hAnsi="Arial" w:cs="Arial"/>
          <w:color w:val="EE0000"/>
        </w:rPr>
        <w:tab/>
      </w:r>
      <w:r>
        <w:rPr>
          <w:rFonts w:ascii="Arial" w:hAnsi="Arial" w:cs="Arial"/>
          <w:color w:val="EE0000"/>
        </w:rPr>
        <w:t xml:space="preserve">Debit </w:t>
      </w:r>
    </w:p>
    <w:p w14:paraId="668D103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Debit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Credit</w:t>
      </w:r>
    </w:p>
    <w:p w14:paraId="3E1B9508">
      <w:pPr>
        <w:rPr>
          <w:rFonts w:ascii="Arial" w:hAnsi="Arial" w:cs="Arial"/>
          <w:color w:val="000000" w:themeColor="text1"/>
          <w14:textFill>
            <w14:solidFill>
              <w14:schemeClr w14:val="tx1"/>
            </w14:solidFill>
          </w14:textFill>
        </w:rPr>
      </w:pPr>
    </w:p>
    <w:p w14:paraId="7BD9265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PRK 12.7</w:t>
      </w:r>
    </w:p>
    <w:p w14:paraId="616996E2">
      <w:pPr>
        <w:pStyle w:val="28"/>
        <w:numPr>
          <w:ilvl w:val="0"/>
          <w:numId w:val="1"/>
        </w:num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When </w:t>
      </w:r>
      <w:r>
        <w:rPr>
          <w:rFonts w:hint="default" w:ascii="Arial" w:hAnsi="Arial" w:cs="Arial"/>
          <w:color w:val="000000" w:themeColor="text1"/>
          <w:lang w:val="en-MY"/>
          <w14:textFill>
            <w14:solidFill>
              <w14:schemeClr w14:val="tx1"/>
            </w14:solidFill>
          </w14:textFill>
        </w:rPr>
        <w:t xml:space="preserve">Ali </w:t>
      </w:r>
      <w:bookmarkStart w:id="0" w:name="_GoBack"/>
      <w:bookmarkEnd w:id="0"/>
      <w:r>
        <w:rPr>
          <w:rFonts w:ascii="Arial" w:hAnsi="Arial" w:cs="Arial"/>
          <w:color w:val="000000" w:themeColor="text1"/>
          <w14:textFill>
            <w14:solidFill>
              <w14:schemeClr w14:val="tx1"/>
            </w14:solidFill>
          </w14:textFill>
        </w:rPr>
        <w:t xml:space="preserve">completed his adjusted trial balance the totals were: </w:t>
      </w:r>
    </w:p>
    <w:p w14:paraId="3DC15031">
      <w:pPr>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w:drawing>
          <wp:inline distT="0" distB="0" distL="0" distR="0">
            <wp:extent cx="5731510" cy="774065"/>
            <wp:effectExtent l="0" t="0" r="2540" b="6985"/>
            <wp:docPr id="181066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61387" name="Picture 1"/>
                    <pic:cNvPicPr>
                      <a:picLocks noChangeAspect="1"/>
                    </pic:cNvPicPr>
                  </pic:nvPicPr>
                  <pic:blipFill>
                    <a:blip r:embed="rId6"/>
                    <a:stretch>
                      <a:fillRect/>
                    </a:stretch>
                  </pic:blipFill>
                  <pic:spPr>
                    <a:xfrm>
                      <a:off x="0" y="0"/>
                      <a:ext cx="5731510" cy="774065"/>
                    </a:xfrm>
                    <a:prstGeom prst="rect">
                      <a:avLst/>
                    </a:prstGeom>
                  </pic:spPr>
                </pic:pic>
              </a:graphicData>
            </a:graphic>
          </wp:inline>
        </w:drawing>
      </w:r>
      <w:r>
        <w:rPr>
          <w:rFonts w:ascii="Arial" w:hAnsi="Arial" w:cs="Arial"/>
          <w:b/>
          <w:bCs/>
          <w:color w:val="000000" w:themeColor="text1"/>
          <w14:textFill>
            <w14:solidFill>
              <w14:schemeClr w14:val="tx1"/>
            </w14:solidFill>
          </w14:textFill>
        </w:rPr>
        <w:t xml:space="preserve">What is </w:t>
      </w:r>
      <w:r>
        <w:rPr>
          <w:rFonts w:hint="default" w:ascii="Arial" w:hAnsi="Arial" w:cs="Arial"/>
          <w:b/>
          <w:bCs/>
          <w:color w:val="000000" w:themeColor="text1"/>
          <w:lang w:val="en-MY"/>
          <w14:textFill>
            <w14:solidFill>
              <w14:schemeClr w14:val="tx1"/>
            </w14:solidFill>
          </w14:textFill>
        </w:rPr>
        <w:t>Ali’</w:t>
      </w:r>
      <w:r>
        <w:rPr>
          <w:rFonts w:ascii="Arial" w:hAnsi="Arial" w:cs="Arial"/>
          <w:b/>
          <w:bCs/>
          <w:color w:val="000000" w:themeColor="text1"/>
          <w14:textFill>
            <w14:solidFill>
              <w14:schemeClr w14:val="tx1"/>
            </w14:solidFill>
          </w14:textFill>
        </w:rPr>
        <w:t xml:space="preserve">s profit or loss for the period? </w:t>
      </w:r>
    </w:p>
    <w:p w14:paraId="3C2E467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A loss of $7,209 </w:t>
      </w:r>
    </w:p>
    <w:p w14:paraId="5650F9F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A loss of $12,318 </w:t>
      </w:r>
    </w:p>
    <w:p w14:paraId="7B92A3A3">
      <w:pPr>
        <w:rPr>
          <w:rFonts w:ascii="Arial" w:hAnsi="Arial" w:cs="Arial"/>
          <w:color w:val="EE0000"/>
        </w:rPr>
      </w:pPr>
      <w:r>
        <w:rPr>
          <w:rFonts w:ascii="Arial" w:hAnsi="Arial" w:cs="Arial"/>
          <w:color w:val="EE0000"/>
        </w:rPr>
        <w:sym w:font="Wingdings" w:char="F0A1"/>
      </w:r>
      <w:r>
        <w:rPr>
          <w:rFonts w:ascii="Arial" w:hAnsi="Arial" w:cs="Arial"/>
          <w:color w:val="EE0000"/>
        </w:rPr>
        <w:t xml:space="preserve"> A profit of $7,209 </w:t>
      </w:r>
    </w:p>
    <w:p w14:paraId="511C456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A profit of $12,318</w:t>
      </w:r>
    </w:p>
    <w:p w14:paraId="7283D62B">
      <w:pPr>
        <w:rPr>
          <w:rFonts w:ascii="Arial" w:hAnsi="Arial" w:cs="Arial"/>
          <w:color w:val="000000" w:themeColor="text1"/>
          <w14:textFill>
            <w14:solidFill>
              <w14:schemeClr w14:val="tx1"/>
            </w14:solidFill>
          </w14:textFill>
        </w:rPr>
      </w:pPr>
    </w:p>
    <w:p w14:paraId="3D4CBA5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PRK 12.8</w:t>
      </w:r>
    </w:p>
    <w:p w14:paraId="518D2BAE">
      <w:pPr>
        <w:pStyle w:val="28"/>
        <w:numPr>
          <w:ilvl w:val="0"/>
          <w:numId w:val="1"/>
        </w:num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Priscilla is completing her adjusted trial balance proforma, which includes balances for depreciation expense and accumulated depreciation. </w:t>
      </w:r>
    </w:p>
    <w:p w14:paraId="2FD191AC">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Which columns should these balances be entered into? </w:t>
      </w:r>
    </w:p>
    <w:p w14:paraId="15CE36B3">
      <w:pPr>
        <w:ind w:firstLine="720"/>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w:t>Depreciation expense</w:t>
      </w:r>
      <w:r>
        <w:rPr>
          <w:rFonts w:ascii="Arial" w:hAnsi="Arial" w:cs="Arial"/>
          <w:i/>
          <w:iCs/>
          <w:color w:val="000000" w:themeColor="text1"/>
          <w14:textFill>
            <w14:solidFill>
              <w14:schemeClr w14:val="tx1"/>
            </w14:solidFill>
          </w14:textFill>
        </w:rPr>
        <w:tab/>
      </w:r>
      <w:r>
        <w:rPr>
          <w:rFonts w:ascii="Arial" w:hAnsi="Arial" w:cs="Arial"/>
          <w:i/>
          <w:iCs/>
          <w:color w:val="000000" w:themeColor="text1"/>
          <w14:textFill>
            <w14:solidFill>
              <w14:schemeClr w14:val="tx1"/>
            </w14:solidFill>
          </w14:textFill>
        </w:rPr>
        <w:tab/>
      </w:r>
      <w:r>
        <w:rPr>
          <w:rFonts w:ascii="Arial" w:hAnsi="Arial" w:cs="Arial"/>
          <w:i/>
          <w:iCs/>
          <w:color w:val="000000" w:themeColor="text1"/>
          <w14:textFill>
            <w14:solidFill>
              <w14:schemeClr w14:val="tx1"/>
            </w14:solidFill>
          </w14:textFill>
        </w:rPr>
        <w:tab/>
      </w:r>
      <w:r>
        <w:rPr>
          <w:rFonts w:ascii="Arial" w:hAnsi="Arial" w:cs="Arial"/>
          <w:i/>
          <w:iCs/>
          <w:color w:val="000000" w:themeColor="text1"/>
          <w14:textFill>
            <w14:solidFill>
              <w14:schemeClr w14:val="tx1"/>
            </w14:solidFill>
          </w14:textFill>
        </w:rPr>
        <w:t xml:space="preserve"> Accumulated depreciation </w:t>
      </w:r>
    </w:p>
    <w:p w14:paraId="231521E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Statement of profit or loss debit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Statement of profit or loss credit </w:t>
      </w:r>
    </w:p>
    <w:p w14:paraId="7CC19F0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Statement of financial position credit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Statement of financial position debit </w:t>
      </w:r>
    </w:p>
    <w:p w14:paraId="2AFFF8FD">
      <w:pPr>
        <w:rPr>
          <w:rFonts w:ascii="Arial" w:hAnsi="Arial" w:cs="Arial"/>
          <w:color w:val="EE0000"/>
        </w:rPr>
      </w:pPr>
      <w:r>
        <w:rPr>
          <w:rFonts w:ascii="Arial" w:hAnsi="Arial" w:cs="Arial"/>
          <w:color w:val="EE0000"/>
        </w:rPr>
        <w:sym w:font="Wingdings" w:char="F0A1"/>
      </w:r>
      <w:r>
        <w:rPr>
          <w:rFonts w:ascii="Arial" w:hAnsi="Arial" w:cs="Arial"/>
          <w:color w:val="EE0000"/>
        </w:rPr>
        <w:t xml:space="preserve"> Statement of profit or loss debit </w:t>
      </w:r>
      <w:r>
        <w:rPr>
          <w:rFonts w:ascii="Arial" w:hAnsi="Arial" w:cs="Arial"/>
          <w:color w:val="EE0000"/>
        </w:rPr>
        <w:tab/>
      </w:r>
      <w:r>
        <w:rPr>
          <w:rFonts w:ascii="Arial" w:hAnsi="Arial" w:cs="Arial"/>
          <w:color w:val="EE0000"/>
        </w:rPr>
        <w:tab/>
      </w:r>
      <w:r>
        <w:rPr>
          <w:rFonts w:ascii="Arial" w:hAnsi="Arial" w:cs="Arial"/>
          <w:color w:val="EE0000"/>
        </w:rPr>
        <w:t xml:space="preserve">Statement of financial position credit </w:t>
      </w:r>
    </w:p>
    <w:p w14:paraId="7200DF3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Statement of financial position debit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Statement of profit or loss credit</w:t>
      </w:r>
    </w:p>
    <w:p w14:paraId="2D2AF6B6">
      <w:pPr>
        <w:rPr>
          <w:rFonts w:ascii="Arial" w:hAnsi="Arial" w:cs="Arial"/>
          <w:color w:val="000000" w:themeColor="text1"/>
          <w14:textFill>
            <w14:solidFill>
              <w14:schemeClr w14:val="tx1"/>
            </w14:solidFill>
          </w14:textFill>
        </w:rPr>
      </w:pPr>
    </w:p>
    <w:p w14:paraId="24E33B3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PRK 12.9</w:t>
      </w:r>
    </w:p>
    <w:p w14:paraId="17C4208F">
      <w:pPr>
        <w:pStyle w:val="28"/>
        <w:numPr>
          <w:ilvl w:val="0"/>
          <w:numId w:val="1"/>
        </w:num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Naomi has calculated that her result for the year is a profit. </w:t>
      </w:r>
    </w:p>
    <w:p w14:paraId="5A21C1CC">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In which columns of the adjusted trial balance should Naomi make entries for the profit? </w:t>
      </w:r>
    </w:p>
    <w:p w14:paraId="5C14A39F">
      <w:pPr>
        <w:ind w:left="2160" w:firstLine="7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Debit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Credit </w:t>
      </w:r>
    </w:p>
    <w:p w14:paraId="1ED5F5E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Statement of profit or loss </w:t>
      </w:r>
      <w:r>
        <w:rPr>
          <w:rFonts w:ascii="Arial" w:hAnsi="Arial" w:cs="Arial"/>
          <w:color w:val="000000" w:themeColor="text1"/>
          <w14:textFill>
            <w14:solidFill>
              <w14:schemeClr w14:val="tx1"/>
            </w14:solidFill>
          </w14:textFill>
        </w:rPr>
        <w:tab/>
      </w:r>
      <w:r>
        <w:rPr>
          <w:rFonts w:ascii="Arial" w:hAnsi="Arial" w:cs="Arial"/>
          <w:color w:val="EE0000"/>
        </w:rPr>
        <w:sym w:font="Wingdings" w:char="F0A1"/>
      </w:r>
      <w:r>
        <w:rPr>
          <w:rFonts w:ascii="Arial" w:hAnsi="Arial" w:cs="Arial"/>
          <w:color w:val="EE0000"/>
        </w:rPr>
        <w:t xml:space="preserve"> </w:t>
      </w:r>
      <w:r>
        <w:rPr>
          <w:rFonts w:ascii="Arial" w:hAnsi="Arial" w:cs="Arial"/>
          <w:color w:val="EE0000"/>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p>
    <w:p w14:paraId="7F3C52D3">
      <w:pPr>
        <w:rPr>
          <w:rFonts w:ascii="Arial" w:hAnsi="Arial" w:cs="Arial"/>
          <w:color w:val="EE0000"/>
        </w:rPr>
      </w:pPr>
      <w:r>
        <w:rPr>
          <w:rFonts w:ascii="Arial" w:hAnsi="Arial" w:cs="Arial"/>
          <w:color w:val="000000" w:themeColor="text1"/>
          <w14:textFill>
            <w14:solidFill>
              <w14:schemeClr w14:val="tx1"/>
            </w14:solidFill>
          </w14:textFill>
        </w:rPr>
        <w:t xml:space="preserve">Statement of financial position </w:t>
      </w: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EE0000"/>
        </w:rPr>
        <w:sym w:font="Wingdings" w:char="F0A1"/>
      </w:r>
    </w:p>
    <w:p w14:paraId="59FC5160">
      <w:pPr>
        <w:rPr>
          <w:rFonts w:ascii="Arial" w:hAnsi="Arial" w:cs="Arial"/>
          <w:color w:val="EE0000"/>
        </w:rPr>
      </w:pPr>
    </w:p>
    <w:p w14:paraId="5F2808C5">
      <w:pPr>
        <w:rPr>
          <w:rFonts w:ascii="Arial" w:hAnsi="Arial" w:cs="Arial"/>
          <w:color w:val="EE0000"/>
        </w:rPr>
      </w:pPr>
      <w:r>
        <w:rPr>
          <w:rFonts w:ascii="Arial" w:hAnsi="Arial" w:cs="Arial"/>
          <w:color w:val="EE0000"/>
        </w:rPr>
        <w:t>PRK 12.10</w:t>
      </w:r>
    </w:p>
    <w:p w14:paraId="01DD0E73">
      <w:pPr>
        <w:pStyle w:val="28"/>
        <w:numPr>
          <w:ilvl w:val="0"/>
          <w:numId w:val="1"/>
        </w:num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Which of the following best describes the purpose of the adjusted trial balance proforma? </w:t>
      </w:r>
    </w:p>
    <w:p w14:paraId="1880139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To provide a check of the completeness of the general ledger accounts </w:t>
      </w:r>
    </w:p>
    <w:p w14:paraId="0D41C208">
      <w:pPr>
        <w:rPr>
          <w:rFonts w:ascii="Arial" w:hAnsi="Arial" w:cs="Arial"/>
          <w:color w:val="EE0000"/>
        </w:rPr>
      </w:pPr>
      <w:r>
        <w:rPr>
          <w:rFonts w:ascii="Arial" w:hAnsi="Arial" w:cs="Arial"/>
          <w:color w:val="EE0000"/>
        </w:rPr>
        <w:sym w:font="Wingdings" w:char="F0A1"/>
      </w:r>
      <w:r>
        <w:rPr>
          <w:rFonts w:ascii="Arial" w:hAnsi="Arial" w:cs="Arial"/>
          <w:color w:val="EE0000"/>
        </w:rPr>
        <w:t xml:space="preserve"> To provide a record of adjustments made to the trial balance when calculating the figures for inclusion in the financial statements </w:t>
      </w:r>
    </w:p>
    <w:p w14:paraId="2EBD6CE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To record unusual transactions </w:t>
      </w:r>
    </w:p>
    <w:p w14:paraId="2164A06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To make adjustments needed to arrive at the profit reported to the tax authorities</w:t>
      </w:r>
    </w:p>
    <w:p w14:paraId="5B19BC41">
      <w:pPr>
        <w:rPr>
          <w:rFonts w:ascii="Arial" w:hAnsi="Arial" w:cs="Arial"/>
          <w:color w:val="000000" w:themeColor="text1"/>
          <w14:textFill>
            <w14:solidFill>
              <w14:schemeClr w14:val="tx1"/>
            </w14:solidFill>
          </w14:textFill>
        </w:rPr>
      </w:pPr>
    </w:p>
    <w:p w14:paraId="1A6CABE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PRK 12.11</w:t>
      </w:r>
    </w:p>
    <w:p w14:paraId="66929EB8">
      <w:pPr>
        <w:pStyle w:val="28"/>
        <w:numPr>
          <w:ilvl w:val="0"/>
          <w:numId w:val="1"/>
        </w:num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For which TWO of the following adjustments can an adjusted trial balance proforma be used? </w:t>
      </w:r>
    </w:p>
    <w:p w14:paraId="21DFDFDF">
      <w:pPr>
        <w:pStyle w:val="28"/>
        <w:numPr>
          <w:ilvl w:val="0"/>
          <w:numId w:val="2"/>
        </w:numPr>
        <w:rPr>
          <w:rFonts w:ascii="Arial" w:hAnsi="Arial" w:cs="Arial"/>
          <w:color w:val="EE0000"/>
        </w:rPr>
      </w:pPr>
      <w:r>
        <w:rPr>
          <w:rFonts w:ascii="Arial" w:hAnsi="Arial" w:cs="Arial"/>
          <w:color w:val="EE0000"/>
        </w:rPr>
        <w:t xml:space="preserve">Closing inventory </w:t>
      </w:r>
    </w:p>
    <w:p w14:paraId="249C3E7D">
      <w:pPr>
        <w:pStyle w:val="28"/>
        <w:numPr>
          <w:ilvl w:val="0"/>
          <w:numId w:val="2"/>
        </w:num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Sales returns </w:t>
      </w:r>
    </w:p>
    <w:p w14:paraId="1915F809">
      <w:pPr>
        <w:pStyle w:val="28"/>
        <w:numPr>
          <w:ilvl w:val="0"/>
          <w:numId w:val="2"/>
        </w:numPr>
        <w:rPr>
          <w:rFonts w:ascii="Arial" w:hAnsi="Arial" w:cs="Arial"/>
          <w:color w:val="EE0000"/>
        </w:rPr>
      </w:pPr>
      <w:r>
        <w:rPr>
          <w:rFonts w:ascii="Arial" w:hAnsi="Arial" w:cs="Arial"/>
          <w:color w:val="EE0000"/>
        </w:rPr>
        <w:t xml:space="preserve">Accruals </w:t>
      </w:r>
    </w:p>
    <w:p w14:paraId="7FF94064">
      <w:pPr>
        <w:pStyle w:val="28"/>
        <w:numPr>
          <w:ilvl w:val="0"/>
          <w:numId w:val="2"/>
        </w:num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Discounts received</w:t>
      </w:r>
    </w:p>
    <w:p w14:paraId="3640001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PRK 12.12</w:t>
      </w:r>
    </w:p>
    <w:p w14:paraId="61D3D306">
      <w:pPr>
        <w:pStyle w:val="28"/>
        <w:numPr>
          <w:ilvl w:val="0"/>
          <w:numId w:val="1"/>
        </w:num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Louise is completing her adjusted trial balance. In the statement of profit or loss columns, the total of the debit column is greater than the total of the credit column. </w:t>
      </w:r>
    </w:p>
    <w:p w14:paraId="165386B7">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Which of the following could explain this? </w:t>
      </w:r>
    </w:p>
    <w:p w14:paraId="1D63E5C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Louise has overstated the credit entry for closing inventory </w:t>
      </w:r>
    </w:p>
    <w:p w14:paraId="1C73188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Louise has not made any entries for the post trial balance adjustments </w:t>
      </w:r>
    </w:p>
    <w:p w14:paraId="0681AC7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Louise has made a profit </w:t>
      </w:r>
    </w:p>
    <w:p w14:paraId="5A6F2659">
      <w:pPr>
        <w:rPr>
          <w:rFonts w:ascii="Arial" w:hAnsi="Arial" w:cs="Arial"/>
          <w:color w:val="EE0000"/>
        </w:rPr>
      </w:pPr>
      <w:r>
        <w:rPr>
          <w:rFonts w:ascii="Arial" w:hAnsi="Arial" w:cs="Arial"/>
          <w:color w:val="EE0000"/>
        </w:rPr>
        <w:sym w:font="Wingdings" w:char="F0A1"/>
      </w:r>
      <w:r>
        <w:rPr>
          <w:rFonts w:ascii="Arial" w:hAnsi="Arial" w:cs="Arial"/>
          <w:color w:val="EE0000"/>
        </w:rPr>
        <w:t xml:space="preserve"> Louise has made a loss</w:t>
      </w:r>
    </w:p>
    <w:p w14:paraId="1DD2211A">
      <w:pPr>
        <w:rPr>
          <w:rFonts w:ascii="Arial" w:hAnsi="Arial" w:cs="Arial"/>
          <w:color w:val="000000" w:themeColor="text1"/>
          <w14:textFill>
            <w14:solidFill>
              <w14:schemeClr w14:val="tx1"/>
            </w14:solidFill>
          </w14:textFill>
        </w:rPr>
      </w:pPr>
    </w:p>
    <w:p w14:paraId="6E77090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PRK 12.13</w:t>
      </w:r>
    </w:p>
    <w:p w14:paraId="291D3254">
      <w:pPr>
        <w:pStyle w:val="28"/>
        <w:numPr>
          <w:ilvl w:val="0"/>
          <w:numId w:val="1"/>
        </w:num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Into which statement of profit or loss columns of the adjusted trial balance proforma should the balances for sales returns and purchases returns be recorded? </w:t>
      </w:r>
    </w:p>
    <w:p w14:paraId="083EBDC0">
      <w:pPr>
        <w:ind w:firstLine="720"/>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w:t xml:space="preserve">Sales returns </w:t>
      </w:r>
      <w:r>
        <w:rPr>
          <w:rFonts w:ascii="Arial" w:hAnsi="Arial" w:cs="Arial"/>
          <w:i/>
          <w:iCs/>
          <w:color w:val="000000" w:themeColor="text1"/>
          <w14:textFill>
            <w14:solidFill>
              <w14:schemeClr w14:val="tx1"/>
            </w14:solidFill>
          </w14:textFill>
        </w:rPr>
        <w:tab/>
      </w:r>
      <w:r>
        <w:rPr>
          <w:rFonts w:ascii="Arial" w:hAnsi="Arial" w:cs="Arial"/>
          <w:i/>
          <w:iCs/>
          <w:color w:val="000000" w:themeColor="text1"/>
          <w14:textFill>
            <w14:solidFill>
              <w14:schemeClr w14:val="tx1"/>
            </w14:solidFill>
          </w14:textFill>
        </w:rPr>
        <w:tab/>
      </w:r>
      <w:r>
        <w:rPr>
          <w:rFonts w:ascii="Arial" w:hAnsi="Arial" w:cs="Arial"/>
          <w:i/>
          <w:iCs/>
          <w:color w:val="000000" w:themeColor="text1"/>
          <w14:textFill>
            <w14:solidFill>
              <w14:schemeClr w14:val="tx1"/>
            </w14:solidFill>
          </w14:textFill>
        </w:rPr>
        <w:t xml:space="preserve">Purchases returns </w:t>
      </w:r>
    </w:p>
    <w:p w14:paraId="711583A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Debit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Debit </w:t>
      </w:r>
    </w:p>
    <w:p w14:paraId="0097FE26">
      <w:pPr>
        <w:rPr>
          <w:rFonts w:ascii="Arial" w:hAnsi="Arial" w:cs="Arial"/>
          <w:color w:val="EE0000"/>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ab/>
      </w:r>
      <w:r>
        <w:rPr>
          <w:rFonts w:ascii="Arial" w:hAnsi="Arial" w:cs="Arial"/>
          <w:color w:val="EE0000"/>
        </w:rPr>
        <w:t xml:space="preserve">Debit </w:t>
      </w:r>
      <w:r>
        <w:rPr>
          <w:rFonts w:ascii="Arial" w:hAnsi="Arial" w:cs="Arial"/>
          <w:color w:val="EE0000"/>
        </w:rPr>
        <w:tab/>
      </w:r>
      <w:r>
        <w:rPr>
          <w:rFonts w:ascii="Arial" w:hAnsi="Arial" w:cs="Arial"/>
          <w:color w:val="EE0000"/>
        </w:rPr>
        <w:tab/>
      </w:r>
      <w:r>
        <w:rPr>
          <w:rFonts w:ascii="Arial" w:hAnsi="Arial" w:cs="Arial"/>
          <w:color w:val="EE0000"/>
        </w:rPr>
        <w:tab/>
      </w:r>
      <w:r>
        <w:rPr>
          <w:rFonts w:ascii="Arial" w:hAnsi="Arial" w:cs="Arial"/>
          <w:color w:val="EE0000"/>
        </w:rPr>
        <w:t xml:space="preserve">Credit </w:t>
      </w:r>
    </w:p>
    <w:p w14:paraId="5BA95A7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Credit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Debit </w:t>
      </w:r>
    </w:p>
    <w:p w14:paraId="156A8A8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Credit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Credit</w:t>
      </w:r>
    </w:p>
    <w:p w14:paraId="3D36E5E1">
      <w:pPr>
        <w:rPr>
          <w:rFonts w:ascii="Arial" w:hAnsi="Arial" w:cs="Arial"/>
          <w:color w:val="000000" w:themeColor="text1"/>
          <w14:textFill>
            <w14:solidFill>
              <w14:schemeClr w14:val="tx1"/>
            </w14:solidFill>
          </w14:textFill>
        </w:rPr>
      </w:pPr>
    </w:p>
    <w:p w14:paraId="0841373F">
      <w:pPr>
        <w:rPr>
          <w:rFonts w:ascii="Arial" w:hAnsi="Arial" w:cs="Arial"/>
          <w:color w:val="000000" w:themeColor="text1"/>
          <w14:textFill>
            <w14:solidFill>
              <w14:schemeClr w14:val="tx1"/>
            </w14:solidFill>
          </w14:textFill>
        </w:rPr>
      </w:pPr>
    </w:p>
    <w:p w14:paraId="64DA09A1">
      <w:pPr>
        <w:rPr>
          <w:rFonts w:ascii="Arial" w:hAnsi="Arial" w:cs="Arial"/>
          <w:color w:val="000000" w:themeColor="text1"/>
          <w14:textFill>
            <w14:solidFill>
              <w14:schemeClr w14:val="tx1"/>
            </w14:solidFill>
          </w14:textFill>
        </w:rPr>
      </w:pPr>
    </w:p>
    <w:p w14:paraId="551DF84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PRK 12.14</w:t>
      </w:r>
    </w:p>
    <w:p w14:paraId="3D6618F4">
      <w:pPr>
        <w:pStyle w:val="28"/>
        <w:numPr>
          <w:ilvl w:val="0"/>
          <w:numId w:val="1"/>
        </w:num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When using an adjusted trial balance proforma to prepare her financial statements, Cathy decided that she needed to make provision for legal expenses. </w:t>
      </w:r>
    </w:p>
    <w:p w14:paraId="10D823D5">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Which columns will the balances be recorded in? </w:t>
      </w:r>
    </w:p>
    <w:p w14:paraId="4EE35807">
      <w:pPr>
        <w:ind w:firstLine="720"/>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w:t xml:space="preserve">Statement of profit or loss </w:t>
      </w:r>
      <w:r>
        <w:rPr>
          <w:rFonts w:ascii="Arial" w:hAnsi="Arial" w:cs="Arial"/>
          <w:i/>
          <w:iCs/>
          <w:color w:val="000000" w:themeColor="text1"/>
          <w14:textFill>
            <w14:solidFill>
              <w14:schemeClr w14:val="tx1"/>
            </w14:solidFill>
          </w14:textFill>
        </w:rPr>
        <w:tab/>
      </w:r>
      <w:r>
        <w:rPr>
          <w:rFonts w:ascii="Arial" w:hAnsi="Arial" w:cs="Arial"/>
          <w:i/>
          <w:iCs/>
          <w:color w:val="000000" w:themeColor="text1"/>
          <w14:textFill>
            <w14:solidFill>
              <w14:schemeClr w14:val="tx1"/>
            </w14:solidFill>
          </w14:textFill>
        </w:rPr>
        <w:t xml:space="preserve">Statement of financial position </w:t>
      </w:r>
    </w:p>
    <w:p w14:paraId="7014A3A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Debit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Debit </w:t>
      </w:r>
    </w:p>
    <w:p w14:paraId="70910031">
      <w:pPr>
        <w:rPr>
          <w:rFonts w:ascii="Arial" w:hAnsi="Arial" w:cs="Arial"/>
          <w:color w:val="EE0000"/>
        </w:rPr>
      </w:pPr>
      <w:r>
        <w:rPr>
          <w:rFonts w:ascii="Arial" w:hAnsi="Arial" w:cs="Arial"/>
          <w:color w:val="EE0000"/>
        </w:rPr>
        <w:sym w:font="Wingdings" w:char="F0A1"/>
      </w:r>
      <w:r>
        <w:rPr>
          <w:rFonts w:ascii="Arial" w:hAnsi="Arial" w:cs="Arial"/>
          <w:color w:val="EE0000"/>
        </w:rPr>
        <w:t xml:space="preserve"> </w:t>
      </w:r>
      <w:r>
        <w:rPr>
          <w:rFonts w:ascii="Arial" w:hAnsi="Arial" w:cs="Arial"/>
          <w:color w:val="EE0000"/>
        </w:rPr>
        <w:tab/>
      </w:r>
      <w:r>
        <w:rPr>
          <w:rFonts w:ascii="Arial" w:hAnsi="Arial" w:cs="Arial"/>
          <w:color w:val="EE0000"/>
        </w:rPr>
        <w:t xml:space="preserve">Debit </w:t>
      </w:r>
      <w:r>
        <w:rPr>
          <w:rFonts w:ascii="Arial" w:hAnsi="Arial" w:cs="Arial"/>
          <w:color w:val="EE0000"/>
        </w:rPr>
        <w:tab/>
      </w:r>
      <w:r>
        <w:rPr>
          <w:rFonts w:ascii="Arial" w:hAnsi="Arial" w:cs="Arial"/>
          <w:color w:val="EE0000"/>
        </w:rPr>
        <w:tab/>
      </w:r>
      <w:r>
        <w:rPr>
          <w:rFonts w:ascii="Arial" w:hAnsi="Arial" w:cs="Arial"/>
          <w:color w:val="EE0000"/>
        </w:rPr>
        <w:tab/>
      </w:r>
      <w:r>
        <w:rPr>
          <w:rFonts w:ascii="Arial" w:hAnsi="Arial" w:cs="Arial"/>
          <w:color w:val="EE0000"/>
        </w:rPr>
        <w:tab/>
      </w:r>
      <w:r>
        <w:rPr>
          <w:rFonts w:ascii="Arial" w:hAnsi="Arial" w:cs="Arial"/>
          <w:color w:val="EE0000"/>
        </w:rPr>
        <w:t xml:space="preserve">Credit </w:t>
      </w:r>
    </w:p>
    <w:p w14:paraId="645A1BB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Credit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Credit </w:t>
      </w:r>
    </w:p>
    <w:p w14:paraId="4B8CAD5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Credit </w:t>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Debit </w:t>
      </w:r>
    </w:p>
    <w:p w14:paraId="6EE34F27">
      <w:pPr>
        <w:rPr>
          <w:rFonts w:ascii="Arial" w:hAnsi="Arial" w:cs="Arial"/>
          <w:color w:val="000000" w:themeColor="text1"/>
          <w14:textFill>
            <w14:solidFill>
              <w14:schemeClr w14:val="tx1"/>
            </w14:solidFill>
          </w14:textFill>
        </w:rPr>
      </w:pPr>
    </w:p>
    <w:p w14:paraId="4F4F24F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PRK12.15 </w:t>
      </w:r>
    </w:p>
    <w:p w14:paraId="0C96924E">
      <w:pPr>
        <w:pStyle w:val="28"/>
        <w:numPr>
          <w:ilvl w:val="0"/>
          <w:numId w:val="1"/>
        </w:num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When the adjusted trial balance is prepared, where should the balances for accumulated depreciation be entered? </w:t>
      </w:r>
    </w:p>
    <w:p w14:paraId="077766D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Statement of financial position debit only </w:t>
      </w:r>
    </w:p>
    <w:p w14:paraId="0AB14244">
      <w:pPr>
        <w:rPr>
          <w:rFonts w:ascii="Arial" w:hAnsi="Arial" w:cs="Arial"/>
          <w:color w:val="EE0000"/>
        </w:rPr>
      </w:pPr>
      <w:r>
        <w:rPr>
          <w:rFonts w:ascii="Arial" w:hAnsi="Arial" w:cs="Arial"/>
          <w:color w:val="EE0000"/>
        </w:rPr>
        <w:sym w:font="Wingdings" w:char="F0A1"/>
      </w:r>
      <w:r>
        <w:rPr>
          <w:rFonts w:ascii="Arial" w:hAnsi="Arial" w:cs="Arial"/>
          <w:color w:val="EE0000"/>
        </w:rPr>
        <w:t xml:space="preserve"> Statement of financial position credit only </w:t>
      </w:r>
    </w:p>
    <w:p w14:paraId="4D47DD5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Statement of financial position debit and statement of profit or loss credit </w:t>
      </w:r>
    </w:p>
    <w:p w14:paraId="5903BDC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Statement of financial position credit and statement of profit or loss debit </w:t>
      </w:r>
    </w:p>
    <w:p w14:paraId="3DC7EA9F">
      <w:pPr>
        <w:rPr>
          <w:rFonts w:ascii="Arial" w:hAnsi="Arial" w:cs="Arial"/>
          <w:b/>
          <w:bCs/>
          <w:color w:val="000000" w:themeColor="text1"/>
          <w14:textFill>
            <w14:solidFill>
              <w14:schemeClr w14:val="tx1"/>
            </w14:solidFill>
          </w14:textFill>
        </w:rPr>
      </w:pPr>
    </w:p>
    <w:p w14:paraId="0BCB70D2">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PRK</w:t>
      </w:r>
      <w:r>
        <w:rPr>
          <w:rFonts w:ascii="Arial" w:hAnsi="Arial" w:cs="Arial"/>
          <w:color w:val="000000" w:themeColor="text1"/>
          <w14:textFill>
            <w14:solidFill>
              <w14:schemeClr w14:val="tx1"/>
            </w14:solidFill>
          </w14:textFill>
        </w:rPr>
        <w:t xml:space="preserve">12.16 </w:t>
      </w:r>
    </w:p>
    <w:p w14:paraId="063BF346">
      <w:pPr>
        <w:pStyle w:val="28"/>
        <w:numPr>
          <w:ilvl w:val="0"/>
          <w:numId w:val="1"/>
        </w:num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In the adjusted trial balance proforma, in which column should the value of opening inventory be entered? </w:t>
      </w:r>
    </w:p>
    <w:p w14:paraId="44F06D7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EE0000"/>
        </w:rPr>
        <w:t xml:space="preserve">Statement of profit or loss debit </w:t>
      </w:r>
    </w:p>
    <w:p w14:paraId="1D057B3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Statement of profit or loss credit </w:t>
      </w:r>
    </w:p>
    <w:p w14:paraId="408F9AD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Statement of financial position debit </w:t>
      </w:r>
    </w:p>
    <w:p w14:paraId="1FFEE86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b/>
          <w:bCs/>
          <w:color w:val="000000" w:themeColor="text1"/>
          <w14:textFill>
            <w14:solidFill>
              <w14:schemeClr w14:val="tx1"/>
            </w14:solidFill>
          </w14:textFill>
        </w:rPr>
        <w:t xml:space="preserve"> </w:t>
      </w:r>
      <w:r>
        <w:rPr>
          <w:rFonts w:ascii="Arial" w:hAnsi="Arial" w:cs="Arial"/>
          <w:color w:val="000000" w:themeColor="text1"/>
          <w14:textFill>
            <w14:solidFill>
              <w14:schemeClr w14:val="tx1"/>
            </w14:solidFill>
          </w14:textFill>
        </w:rPr>
        <w:t xml:space="preserve">Statement of financial position credit </w:t>
      </w:r>
    </w:p>
    <w:p w14:paraId="724E83E7">
      <w:pPr>
        <w:rPr>
          <w:rFonts w:ascii="Arial" w:hAnsi="Arial" w:cs="Arial"/>
          <w:b/>
          <w:bCs/>
          <w:color w:val="000000" w:themeColor="text1"/>
          <w14:textFill>
            <w14:solidFill>
              <w14:schemeClr w14:val="tx1"/>
            </w14:solidFill>
          </w14:textFill>
        </w:rPr>
      </w:pPr>
    </w:p>
    <w:p w14:paraId="79D7E6B9">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PRK</w:t>
      </w:r>
      <w:r>
        <w:rPr>
          <w:rFonts w:ascii="Arial" w:hAnsi="Arial" w:cs="Arial"/>
          <w:color w:val="000000" w:themeColor="text1"/>
          <w14:textFill>
            <w14:solidFill>
              <w14:schemeClr w14:val="tx1"/>
            </w14:solidFill>
          </w14:textFill>
        </w:rPr>
        <w:t xml:space="preserve">12.17 </w:t>
      </w:r>
    </w:p>
    <w:p w14:paraId="25F45D24">
      <w:pPr>
        <w:pStyle w:val="28"/>
        <w:numPr>
          <w:ilvl w:val="0"/>
          <w:numId w:val="1"/>
        </w:num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Val has prepared and totalled her adjusted trial balance, but has not entered the profit or loss for the period. The total of the statement of financial position debit column is less than the total of the statement of financial position credit column. </w:t>
      </w:r>
    </w:p>
    <w:p w14:paraId="2AA5F8C9">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Which of the following is correct? </w:t>
      </w:r>
    </w:p>
    <w:p w14:paraId="3C45EE2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Val has made a profit, and the total of the statement of profit or loss debit column will be less </w:t>
      </w:r>
    </w:p>
    <w:p w14:paraId="61CEB57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than the total of the statement of profit or loss credit column </w:t>
      </w:r>
    </w:p>
    <w:p w14:paraId="7F066203">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Val has made a loss, and the total of the statement of profit or loss debit column will be less than the total of the statement of profit or loss credit column </w:t>
      </w:r>
    </w:p>
    <w:p w14:paraId="7F301EF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Val has made a profit, and the total of the statement of profit or loss debit column will be greater than the total of the statement of profit or loss credit column </w:t>
      </w:r>
    </w:p>
    <w:p w14:paraId="5389B434">
      <w:pPr>
        <w:rPr>
          <w:rFonts w:ascii="Arial" w:hAnsi="Arial" w:cs="Arial"/>
          <w:color w:val="EE0000"/>
        </w:rPr>
      </w:pPr>
      <w:r>
        <w:rPr>
          <w:rFonts w:ascii="Arial" w:hAnsi="Arial" w:cs="Arial"/>
          <w:color w:val="000000" w:themeColor="text1"/>
          <w14:textFill>
            <w14:solidFill>
              <w14:schemeClr w14:val="tx1"/>
            </w14:solidFill>
          </w14:textFill>
        </w:rPr>
        <w:sym w:font="Wingdings" w:char="F0A1"/>
      </w:r>
      <w:r>
        <w:rPr>
          <w:rFonts w:ascii="Arial" w:hAnsi="Arial" w:cs="Arial"/>
          <w:color w:val="000000" w:themeColor="text1"/>
          <w14:textFill>
            <w14:solidFill>
              <w14:schemeClr w14:val="tx1"/>
            </w14:solidFill>
          </w14:textFill>
        </w:rPr>
        <w:t xml:space="preserve"> </w:t>
      </w:r>
      <w:r>
        <w:rPr>
          <w:rFonts w:ascii="Arial" w:hAnsi="Arial" w:cs="Arial"/>
          <w:color w:val="EE0000"/>
        </w:rPr>
        <w:t xml:space="preserve">Val has made a loss, and the total of the statement of profit or loss debit column will be greater than the total of the statement of profit or loss credit column </w:t>
      </w:r>
    </w:p>
    <w:p w14:paraId="61AEEC74">
      <w:pPr>
        <w:rPr>
          <w:rFonts w:ascii="Arial" w:hAnsi="Arial" w:cs="Arial"/>
          <w:b/>
          <w:bCs/>
          <w:color w:val="000000" w:themeColor="text1"/>
          <w14:textFill>
            <w14:solidFill>
              <w14:schemeClr w14:val="tx1"/>
            </w14:solidFill>
          </w14:textFill>
        </w:rPr>
      </w:pPr>
    </w:p>
    <w:p w14:paraId="1361FC82">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PRK</w:t>
      </w:r>
      <w:r>
        <w:rPr>
          <w:rFonts w:ascii="Arial" w:hAnsi="Arial" w:cs="Arial"/>
          <w:color w:val="000000" w:themeColor="text1"/>
          <w14:textFill>
            <w14:solidFill>
              <w14:schemeClr w14:val="tx1"/>
            </w14:solidFill>
          </w14:textFill>
        </w:rPr>
        <w:t xml:space="preserve">12.18 </w:t>
      </w:r>
    </w:p>
    <w:p w14:paraId="12D413A3">
      <w:pPr>
        <w:pStyle w:val="28"/>
        <w:numPr>
          <w:ilvl w:val="0"/>
          <w:numId w:val="1"/>
        </w:num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The process of finalising the trial balance involves processing year-end adjustments as shown below</w:t>
      </w:r>
      <w:r>
        <w:rPr>
          <w:rFonts w:ascii="Arial" w:hAnsi="Arial" w:cs="Arial"/>
          <w:b/>
          <w:bCs/>
          <w:color w:val="000000" w:themeColor="text1"/>
          <w14:textFill>
            <w14:solidFill>
              <w14:schemeClr w14:val="tx1"/>
            </w14:solidFill>
          </w14:textFill>
        </w:rPr>
        <w:t xml:space="preserve">. </w:t>
      </w:r>
    </w:p>
    <w:p w14:paraId="658D4002">
      <w:pPr>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w:drawing>
          <wp:inline distT="0" distB="0" distL="0" distR="0">
            <wp:extent cx="5731510" cy="884555"/>
            <wp:effectExtent l="0" t="0" r="2540" b="0"/>
            <wp:docPr id="189741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17104" name="Picture 1"/>
                    <pic:cNvPicPr>
                      <a:picLocks noChangeAspect="1"/>
                    </pic:cNvPicPr>
                  </pic:nvPicPr>
                  <pic:blipFill>
                    <a:blip r:embed="rId7"/>
                    <a:stretch>
                      <a:fillRect/>
                    </a:stretch>
                  </pic:blipFill>
                  <pic:spPr>
                    <a:xfrm>
                      <a:off x="0" y="0"/>
                      <a:ext cx="5731510" cy="884555"/>
                    </a:xfrm>
                    <a:prstGeom prst="rect">
                      <a:avLst/>
                    </a:prstGeom>
                  </pic:spPr>
                </pic:pic>
              </a:graphicData>
            </a:graphic>
          </wp:inline>
        </w:drawing>
      </w:r>
      <w:r>
        <w:rPr>
          <w:rFonts w:ascii="Arial" w:hAnsi="Arial" w:cs="Arial"/>
          <w:b/>
          <w:bCs/>
          <w:color w:val="000000" w:themeColor="text1"/>
          <w14:textFill>
            <w14:solidFill>
              <w14:schemeClr w14:val="tx1"/>
            </w14:solidFill>
          </w14:textFill>
        </w:rPr>
        <w:t xml:space="preserve">Which TWO of the following statements are correct? </w:t>
      </w:r>
    </w:p>
    <w:p w14:paraId="12945AB6">
      <w:pPr>
        <w:pStyle w:val="28"/>
        <w:numPr>
          <w:ilvl w:val="0"/>
          <w:numId w:val="3"/>
        </w:numPr>
        <w:rPr>
          <w:rFonts w:ascii="Arial" w:hAnsi="Arial" w:cs="Arial"/>
          <w:color w:val="EE0000"/>
        </w:rPr>
      </w:pPr>
      <w:r>
        <w:rPr>
          <w:rFonts w:ascii="Arial" w:hAnsi="Arial" w:cs="Arial"/>
          <w:color w:val="EE0000"/>
        </w:rPr>
        <w:t xml:space="preserve">Insurance will be a debit of $51,000 </w:t>
      </w:r>
    </w:p>
    <w:p w14:paraId="125D618B">
      <w:pPr>
        <w:pStyle w:val="28"/>
        <w:numPr>
          <w:ilvl w:val="0"/>
          <w:numId w:val="3"/>
        </w:num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Insurance will be a debit of $45,000 </w:t>
      </w:r>
    </w:p>
    <w:p w14:paraId="46BABD0E">
      <w:pPr>
        <w:pStyle w:val="28"/>
        <w:numPr>
          <w:ilvl w:val="0"/>
          <w:numId w:val="3"/>
        </w:num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Rental income will be a credit of $58,600 </w:t>
      </w:r>
    </w:p>
    <w:p w14:paraId="576531EF">
      <w:pPr>
        <w:pStyle w:val="28"/>
        <w:numPr>
          <w:ilvl w:val="0"/>
          <w:numId w:val="3"/>
        </w:numPr>
        <w:rPr>
          <w:rFonts w:ascii="Arial" w:hAnsi="Arial" w:cs="Arial"/>
          <w:color w:val="EE0000"/>
        </w:rPr>
      </w:pPr>
      <w:r>
        <w:rPr>
          <w:rFonts w:ascii="Arial" w:hAnsi="Arial" w:cs="Arial"/>
          <w:color w:val="EE0000"/>
        </w:rPr>
        <w:t>Rental income will be a credit of $49,400</w:t>
      </w:r>
    </w:p>
    <w:p w14:paraId="0F3ED575">
      <w:pPr>
        <w:pStyle w:val="28"/>
        <w:rPr>
          <w:rFonts w:ascii="Arial" w:hAnsi="Arial" w:cs="Arial"/>
          <w:color w:val="EE0000"/>
        </w:rPr>
      </w:pPr>
    </w:p>
    <w:p w14:paraId="37A30513">
      <w:pPr>
        <w:pStyle w:val="28"/>
        <w:rPr>
          <w:color w:val="EE0000"/>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D94621"/>
    <w:multiLevelType w:val="multilevel"/>
    <w:tmpl w:val="0BD9462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050150"/>
    <w:multiLevelType w:val="multilevel"/>
    <w:tmpl w:val="1905015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1C52C01"/>
    <w:multiLevelType w:val="multilevel"/>
    <w:tmpl w:val="21C52C0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D94"/>
    <w:rsid w:val="00035136"/>
    <w:rsid w:val="002D784F"/>
    <w:rsid w:val="00347D94"/>
    <w:rsid w:val="00547FEF"/>
    <w:rsid w:val="005B1AF4"/>
    <w:rsid w:val="005B59AB"/>
    <w:rsid w:val="006B50C8"/>
    <w:rsid w:val="006F7BB9"/>
    <w:rsid w:val="008F48CF"/>
    <w:rsid w:val="0090128D"/>
    <w:rsid w:val="00F52377"/>
    <w:rsid w:val="2612468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MY"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1227</Words>
  <Characters>6997</Characters>
  <Lines>58</Lines>
  <Paragraphs>16</Paragraphs>
  <TotalTime>45</TotalTime>
  <ScaleCrop>false</ScaleCrop>
  <LinksUpToDate>false</LinksUpToDate>
  <CharactersWithSpaces>8208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2025-09-30T09:20:00Z</dcterms:created>
  <dc:creator>iman putri</dc:creator>
  <cp:lastModifiedBy>iman Putri</cp:lastModifiedBy>
  <dcterms:modified xsi:type="dcterms:W3CDTF">2025-10-08T06:01:14Z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3C0F30FE97E54DA6B17F2AA64215B7DE_12</vt:lpwstr>
  </property>
</Properties>
</file>