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5F7205CB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411C3579" w:rsidR="00811D90" w:rsidRPr="00A01C40" w:rsidRDefault="00EB3C9F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0ACFFCFA" w:rsidR="00811D90" w:rsidRPr="00A01C40" w:rsidRDefault="00EB3C9F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7C95D6E6" w:rsidR="00811D90" w:rsidRPr="00A01C40" w:rsidRDefault="00EB3C9F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9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21AF657C" w:rsidR="00811D90" w:rsidRDefault="00EB3C9F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67ABA1DF" w:rsidR="00811D90" w:rsidRDefault="00EB3C9F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1872832A" w:rsidR="00811D90" w:rsidRPr="00A01C40" w:rsidRDefault="00EB3C9F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3F8ADAA1" w:rsidR="00811D90" w:rsidRPr="00A01C40" w:rsidRDefault="00EB3C9F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007BF120" w:rsidR="00811D90" w:rsidRDefault="00EB3C9F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16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1" w:name="_Toc68172620"/>
      <w:bookmarkStart w:id="2" w:name="_Toc115436006"/>
      <w:r w:rsidRPr="00FF46D6">
        <w:lastRenderedPageBreak/>
        <w:t>1 Описание САПР</w:t>
      </w:r>
      <w:bookmarkEnd w:id="1"/>
      <w:bookmarkEnd w:id="2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3" w:name="_Toc36331826"/>
      <w:bookmarkStart w:id="4" w:name="_Toc115436007"/>
      <w:r w:rsidRPr="00041F4B">
        <w:rPr>
          <w:b/>
        </w:rPr>
        <w:t>1.1 Описание программы</w:t>
      </w:r>
      <w:bookmarkEnd w:id="3"/>
      <w:bookmarkEnd w:id="4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5" w:name="_Toc115436008"/>
      <w:commentRangeStart w:id="6"/>
      <w:commentRangeStart w:id="7"/>
      <w:r w:rsidRPr="00041F4B">
        <w:rPr>
          <w:b/>
        </w:rPr>
        <w:lastRenderedPageBreak/>
        <w:t>1.2 Описание API</w:t>
      </w:r>
      <w:bookmarkEnd w:id="5"/>
      <w:commentRangeEnd w:id="6"/>
      <w:r w:rsidR="009B3C4B">
        <w:rPr>
          <w:rStyle w:val="ae"/>
          <w:rFonts w:asciiTheme="minorHAnsi" w:eastAsiaTheme="minorHAnsi" w:hAnsiTheme="minorHAnsi" w:cstheme="minorBidi"/>
          <w:color w:val="auto"/>
        </w:rPr>
        <w:commentReference w:id="6"/>
      </w:r>
      <w:commentRangeEnd w:id="7"/>
      <w:r w:rsidR="00534F3F">
        <w:rPr>
          <w:rStyle w:val="ae"/>
          <w:rFonts w:asciiTheme="minorHAnsi" w:eastAsiaTheme="minorHAnsi" w:hAnsiTheme="minorHAnsi" w:cstheme="minorBidi"/>
          <w:color w:val="auto"/>
        </w:rPr>
        <w:commentReference w:id="7"/>
      </w:r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7A6766EE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7 версии</w:t>
      </w:r>
      <w:r w:rsidR="00D902A8">
        <w:rPr>
          <w:rFonts w:ascii="Times New Roman" w:hAnsi="Times New Roman" w:cs="Times New Roman"/>
          <w:sz w:val="28"/>
          <w:szCs w:val="28"/>
        </w:rPr>
        <w:t xml:space="preserve"> для разработки плагинов, а </w:t>
      </w:r>
      <w:r w:rsidR="00F661E1">
        <w:rPr>
          <w:rFonts w:ascii="Times New Roman" w:hAnsi="Times New Roman" w:cs="Times New Roman"/>
          <w:sz w:val="28"/>
          <w:szCs w:val="28"/>
        </w:rPr>
        <w:t>также</w:t>
      </w:r>
      <w:r w:rsidR="009623A0">
        <w:rPr>
          <w:rFonts w:ascii="Times New Roman" w:hAnsi="Times New Roman" w:cs="Times New Roman"/>
          <w:sz w:val="28"/>
          <w:szCs w:val="28"/>
        </w:rPr>
        <w:t xml:space="preserve">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6C4B0DE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F661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61E1">
        <w:rPr>
          <w:rFonts w:ascii="Times New Roman" w:hAnsi="Times New Roman" w:cs="Times New Roman"/>
          <w:sz w:val="28"/>
          <w:szCs w:val="28"/>
        </w:rPr>
        <w:t>;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1E96969E" w:rsidR="00462F24" w:rsidRPr="00C77059" w:rsidRDefault="00286BA5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IFil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 xml:space="preserve">let – </w:t>
      </w:r>
      <w:r w:rsidR="00462F24"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65C9443A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2A50" w14:textId="38508122" w:rsidR="00CD5619" w:rsidRPr="009A658B" w:rsidRDefault="00CD5619" w:rsidP="009A658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таблицах 1.1-1.</w:t>
      </w:r>
      <w:r w:rsidR="00EA16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свойства и методы интерфейсов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,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ISurfaceContainer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658B" w:rsidRP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IModelText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14:paraId="3E6724D1" w14:textId="26A210DA" w:rsidR="00CD5619" w:rsidRPr="009A658B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A658B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BB45AFE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/>
              </w:rPr>
              <w:t>Метод</w:t>
            </w:r>
            <w:r w:rsidR="00D902A8">
              <w:rPr>
                <w:color w:val="000000" w:themeColor="text1"/>
                <w:lang w:val="ru-RU"/>
              </w:rPr>
              <w:t>/Свойство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9A658B">
              <w:rPr>
                <w:color w:val="000000" w:themeColor="text1"/>
                <w:lang w:val="ru-RU"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48BFB770" w:rsidR="00CD5619" w:rsidRPr="009A658B" w:rsidRDefault="00456922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eastAsia="ru-RU"/>
              </w:rPr>
              <w:t>ActiveDocument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61767816" w:rsidR="00CD5619" w:rsidRPr="00936D19" w:rsidRDefault="00CD5619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19AD98CB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75B7316" w:rsidR="00CD5619" w:rsidRPr="00B728D6" w:rsidRDefault="00B728D6" w:rsidP="00B728D6">
            <w:pPr>
              <w:pStyle w:val="a8"/>
              <w:ind w:hanging="103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Булевое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53A8CFFC" w:rsidR="00CD5619" w:rsidRPr="00EB25CE" w:rsidRDefault="006550FD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Ничего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6A98D396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4569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2863"/>
        <w:gridCol w:w="2410"/>
        <w:gridCol w:w="2195"/>
        <w:gridCol w:w="2279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42557C2F" w:rsidR="00CD5619" w:rsidRPr="001B6CF8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AddObject</w:t>
            </w:r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()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60855A49" w:rsidR="00CD5619" w:rsidRPr="004361FD" w:rsidRDefault="00456922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456922">
              <w:rPr>
                <w:rFonts w:ascii="Times New Roman" w:eastAsia="BatangChe" w:hAnsi="Times New Roman"/>
                <w:sz w:val="28"/>
                <w:szCs w:val="28"/>
              </w:rPr>
              <w:t>ksObj3dTypeEnum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79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06161FA8" w:rsidR="00CD5619" w:rsidRPr="00456922" w:rsidRDefault="001C1FA6" w:rsidP="0045692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r w:rsidR="00456922"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  <w:t>IModelObject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09625620" w:rsidR="00CD5619" w:rsidRPr="00456922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Создает новый элемент 3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D</w:t>
            </w:r>
            <w:r w:rsidRP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модели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2B24D1EE" w:rsidR="00CD5619" w:rsidRPr="00631545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F4599"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F45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SurfaceContainer</w:t>
      </w:r>
    </w:p>
    <w:tbl>
      <w:tblPr>
        <w:tblStyle w:val="11"/>
        <w:tblW w:w="9747" w:type="dxa"/>
        <w:tblLayout w:type="fixed"/>
        <w:tblLook w:val="04A0" w:firstRow="1" w:lastRow="0" w:firstColumn="1" w:lastColumn="0" w:noHBand="0" w:noVBand="1"/>
      </w:tblPr>
      <w:tblGrid>
        <w:gridCol w:w="2235"/>
        <w:gridCol w:w="2693"/>
        <w:gridCol w:w="4819"/>
      </w:tblGrid>
      <w:tr w:rsidR="006F0FAF" w:rsidRPr="005048E1" w14:paraId="22690916" w14:textId="77777777" w:rsidTr="00523159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341D4B78" w:rsidR="006F0FAF" w:rsidRPr="00631545" w:rsidRDefault="006F0FAF" w:rsidP="00631545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F4599">
              <w:rPr>
                <w:rFonts w:ascii="Times New Roman" w:hAnsi="Times New Roman"/>
                <w:sz w:val="28"/>
                <w:szCs w:val="28"/>
                <w:lang w:val="ru-RU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6F0FAF" w:rsidRPr="002B6EE7" w14:paraId="6B7DA891" w14:textId="77777777" w:rsidTr="0052315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136B6352" w:rsidR="006F0FAF" w:rsidRPr="008C7A77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commentRangeStart w:id="8"/>
            <w:commentRangeStart w:id="9"/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  <w:commentRangeEnd w:id="8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8"/>
            </w:r>
            <w:commentRangeEnd w:id="9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9"/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3D5CDCA6" w:rsidR="006F0FAF" w:rsidRPr="007C5098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5C92927C" w:rsidR="006F0FAF" w:rsidRPr="008C7A77" w:rsidRDefault="006F0FAF" w:rsidP="008C7A77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Возвращает интерфейс плоскости</w:t>
            </w:r>
          </w:p>
        </w:tc>
      </w:tr>
    </w:tbl>
    <w:p w14:paraId="358650F7" w14:textId="67698EBA" w:rsidR="00CD5619" w:rsidRDefault="0084222D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692CBD" w14:textId="77777777" w:rsidR="00E7697D" w:rsidRDefault="00E7697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EEC4AA" w14:textId="1922782E" w:rsidR="0084222D" w:rsidRPr="00E7697D" w:rsidRDefault="0084222D" w:rsidP="0084222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1.4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2"/>
        <w:gridCol w:w="2354"/>
        <w:gridCol w:w="2226"/>
        <w:gridCol w:w="2694"/>
      </w:tblGrid>
      <w:tr w:rsidR="0084222D" w14:paraId="4E156264" w14:textId="77777777" w:rsidTr="0084222D">
        <w:tc>
          <w:tcPr>
            <w:tcW w:w="2332" w:type="dxa"/>
            <w:vAlign w:val="center"/>
          </w:tcPr>
          <w:p w14:paraId="4EA1A016" w14:textId="17EEE0FB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354" w:type="dxa"/>
            <w:vAlign w:val="center"/>
          </w:tcPr>
          <w:p w14:paraId="29874ADA" w14:textId="0DD88A93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26" w:type="dxa"/>
            <w:vAlign w:val="center"/>
          </w:tcPr>
          <w:p w14:paraId="464F6563" w14:textId="5E00A89B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694" w:type="dxa"/>
          </w:tcPr>
          <w:p w14:paraId="6EF158C9" w14:textId="42FDD24C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222D" w14:paraId="436529C4" w14:textId="77777777" w:rsidTr="00E7697D">
        <w:trPr>
          <w:trHeight w:val="1348"/>
        </w:trPr>
        <w:tc>
          <w:tcPr>
            <w:tcW w:w="2332" w:type="dxa"/>
          </w:tcPr>
          <w:p w14:paraId="256C69CD" w14:textId="1310AD0D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22D">
              <w:rPr>
                <w:rFonts w:ascii="Times New Roman" w:hAnsi="Times New Roman" w:cs="Times New Roman"/>
                <w:sz w:val="28"/>
                <w:szCs w:val="28"/>
              </w:rPr>
              <w:t>CoordinateSystem</w:t>
            </w:r>
          </w:p>
        </w:tc>
        <w:tc>
          <w:tcPr>
            <w:tcW w:w="2354" w:type="dxa"/>
          </w:tcPr>
          <w:p w14:paraId="4B239E4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307C34EE" w14:textId="57C0527A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694" w:type="dxa"/>
          </w:tcPr>
          <w:p w14:paraId="28076335" w14:textId="5AF6DABB" w:rsidR="0084222D" w:rsidRPr="0084222D" w:rsidRDefault="0084222D" w:rsidP="0084222D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систему координат эскиза</w:t>
            </w:r>
          </w:p>
        </w:tc>
      </w:tr>
      <w:tr w:rsidR="0084222D" w14:paraId="54591E87" w14:textId="77777777" w:rsidTr="0084222D">
        <w:tc>
          <w:tcPr>
            <w:tcW w:w="2332" w:type="dxa"/>
          </w:tcPr>
          <w:p w14:paraId="1B001F52" w14:textId="6ECD7D8D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AddSkech()</w:t>
            </w:r>
          </w:p>
        </w:tc>
        <w:tc>
          <w:tcPr>
            <w:tcW w:w="2354" w:type="dxa"/>
          </w:tcPr>
          <w:p w14:paraId="6EBE3B78" w14:textId="56F340D0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 object, IModelObject</w:t>
            </w:r>
          </w:p>
        </w:tc>
        <w:tc>
          <w:tcPr>
            <w:tcW w:w="2226" w:type="dxa"/>
          </w:tcPr>
          <w:p w14:paraId="12FC4AA8" w14:textId="261F14D9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73C8BD69" w14:textId="1CBC211A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3FA">
              <w:rPr>
                <w:rFonts w:ascii="Times New Roman" w:hAnsi="Times New Roman" w:cs="Times New Roman"/>
                <w:sz w:val="28"/>
                <w:szCs w:val="28"/>
              </w:rPr>
              <w:t>Создать эскиз из уже имеющегося в заданной плоскости</w:t>
            </w:r>
          </w:p>
        </w:tc>
      </w:tr>
      <w:tr w:rsidR="0084222D" w14:paraId="4D1DE14B" w14:textId="77777777" w:rsidTr="0084222D">
        <w:tc>
          <w:tcPr>
            <w:tcW w:w="2332" w:type="dxa"/>
          </w:tcPr>
          <w:p w14:paraId="79F50A2A" w14:textId="3DCB3BE1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BeginEdit()</w:t>
            </w:r>
          </w:p>
        </w:tc>
        <w:tc>
          <w:tcPr>
            <w:tcW w:w="2354" w:type="dxa"/>
          </w:tcPr>
          <w:p w14:paraId="4893E764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6D20C429" w14:textId="66EA40F9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ScetchDoc</w:t>
            </w:r>
          </w:p>
        </w:tc>
        <w:tc>
          <w:tcPr>
            <w:tcW w:w="2694" w:type="dxa"/>
          </w:tcPr>
          <w:p w14:paraId="1D125B1F" w14:textId="4E37DE67" w:rsidR="0084222D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0CC0">
              <w:rPr>
                <w:rFonts w:ascii="Times New Roman" w:hAnsi="Times New Roman" w:cs="Times New Roman"/>
                <w:sz w:val="28"/>
                <w:szCs w:val="28"/>
              </w:rPr>
              <w:t>Войти в режим редактирования эскиза</w:t>
            </w:r>
          </w:p>
        </w:tc>
      </w:tr>
      <w:tr w:rsidR="0084222D" w14:paraId="48A4E56D" w14:textId="77777777" w:rsidTr="0084222D">
        <w:tc>
          <w:tcPr>
            <w:tcW w:w="2332" w:type="dxa"/>
          </w:tcPr>
          <w:p w14:paraId="0E58CA59" w14:textId="394F22F2" w:rsidR="0084222D" w:rsidRPr="00CA7861" w:rsidRDefault="00CA7861" w:rsidP="00CA7861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EndEdit()</w:t>
            </w:r>
          </w:p>
        </w:tc>
        <w:tc>
          <w:tcPr>
            <w:tcW w:w="2354" w:type="dxa"/>
          </w:tcPr>
          <w:p w14:paraId="7F57727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58CF8A5C" w14:textId="1689888A" w:rsidR="0084222D" w:rsidRPr="0008766C" w:rsidRDefault="0008766C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2CFBD5BF" w14:textId="3F9F623D" w:rsidR="0084222D" w:rsidRDefault="0008766C" w:rsidP="0008766C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766C">
              <w:rPr>
                <w:rFonts w:ascii="Times New Roman" w:hAnsi="Times New Roman" w:cs="Times New Roman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76AAA8C6" w14:textId="2199C24A" w:rsidR="0084222D" w:rsidRDefault="0084222D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8C5FBC" w14:textId="14DC1589" w:rsidR="001C54EC" w:rsidRPr="0046430A" w:rsidRDefault="001C54EC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BA6EE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4643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ModelText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6430A" w14:paraId="5AEB3B94" w14:textId="77777777" w:rsidTr="00447E50">
        <w:tc>
          <w:tcPr>
            <w:tcW w:w="2138" w:type="dxa"/>
            <w:vAlign w:val="center"/>
          </w:tcPr>
          <w:p w14:paraId="6124B8AA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8CD30C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52D4B55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453D4775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430A" w14:paraId="241737B3" w14:textId="77777777" w:rsidTr="00447E50">
        <w:trPr>
          <w:trHeight w:val="1079"/>
        </w:trPr>
        <w:tc>
          <w:tcPr>
            <w:tcW w:w="2138" w:type="dxa"/>
          </w:tcPr>
          <w:p w14:paraId="0D598212" w14:textId="48C6C5C8" w:rsidR="0046430A" w:rsidRP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9" w:type="dxa"/>
          </w:tcPr>
          <w:p w14:paraId="3DDFB632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5D64D8" w14:textId="2DEC397D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7BF293A6" w14:textId="0D09A240" w:rsidR="0046430A" w:rsidRPr="0046430A" w:rsidRDefault="0046430A" w:rsidP="0046430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блока форматирования</w:t>
            </w:r>
          </w:p>
        </w:tc>
      </w:tr>
      <w:tr w:rsidR="0046430A" w14:paraId="4F7F7B19" w14:textId="77777777" w:rsidTr="00447E50">
        <w:tc>
          <w:tcPr>
            <w:tcW w:w="2138" w:type="dxa"/>
          </w:tcPr>
          <w:p w14:paraId="29C09330" w14:textId="6C6B82B4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59" w:type="dxa"/>
          </w:tcPr>
          <w:p w14:paraId="5BDB6503" w14:textId="02125F6F" w:rsidR="0046430A" w:rsidRPr="00E7697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ABF165C" w14:textId="64BA2E58" w:rsidR="0046430A" w:rsidRPr="005603FA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</w:t>
            </w:r>
          </w:p>
        </w:tc>
        <w:tc>
          <w:tcPr>
            <w:tcW w:w="2988" w:type="dxa"/>
          </w:tcPr>
          <w:p w14:paraId="5FC97AF9" w14:textId="4468FC46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6430A" w14:paraId="56EDA8DC" w14:textId="77777777" w:rsidTr="00447E50">
        <w:tc>
          <w:tcPr>
            <w:tcW w:w="2138" w:type="dxa"/>
          </w:tcPr>
          <w:p w14:paraId="68A24359" w14:textId="21AE08FF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</w:t>
            </w:r>
          </w:p>
        </w:tc>
        <w:tc>
          <w:tcPr>
            <w:tcW w:w="2559" w:type="dxa"/>
          </w:tcPr>
          <w:p w14:paraId="33FEA24C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A505D7" w14:textId="021879DF" w:rsidR="0046430A" w:rsidRPr="00020CC0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988" w:type="dxa"/>
          </w:tcPr>
          <w:p w14:paraId="37DDE6D7" w14:textId="1B4BA886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плоскость</w:t>
            </w:r>
          </w:p>
        </w:tc>
      </w:tr>
      <w:tr w:rsidR="0046430A" w14:paraId="28D3D9E9" w14:textId="77777777" w:rsidTr="00447E50">
        <w:trPr>
          <w:trHeight w:val="1198"/>
        </w:trPr>
        <w:tc>
          <w:tcPr>
            <w:tcW w:w="2138" w:type="dxa"/>
          </w:tcPr>
          <w:p w14:paraId="7673E931" w14:textId="12A1150F" w:rsidR="0046430A" w:rsidRPr="00CE10F8" w:rsidRDefault="00CE10F8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SetPoint()</w:t>
            </w:r>
          </w:p>
        </w:tc>
        <w:tc>
          <w:tcPr>
            <w:tcW w:w="2559" w:type="dxa"/>
          </w:tcPr>
          <w:p w14:paraId="57C604DF" w14:textId="10DB4E70" w:rsidR="0046430A" w:rsidRPr="00CE10F8" w:rsidRDefault="00CE10F8" w:rsidP="00CE10F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double, double</w:t>
            </w:r>
          </w:p>
        </w:tc>
        <w:tc>
          <w:tcPr>
            <w:tcW w:w="1956" w:type="dxa"/>
          </w:tcPr>
          <w:p w14:paraId="62B5B374" w14:textId="77777777" w:rsidR="0046430A" w:rsidRPr="00CE10F8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6FB25E2D" w14:textId="7E57F1CA" w:rsidR="0046430A" w:rsidRPr="00866F95" w:rsidRDefault="00866F95" w:rsidP="00217570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координату привязки</w:t>
            </w:r>
          </w:p>
        </w:tc>
      </w:tr>
    </w:tbl>
    <w:p w14:paraId="4EEAAEEC" w14:textId="32E4B522" w:rsidR="00447E50" w:rsidRPr="0046430A" w:rsidRDefault="00447E50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447E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18"/>
        <w:gridCol w:w="4950"/>
      </w:tblGrid>
      <w:tr w:rsidR="006F0FAF" w14:paraId="0B2D218C" w14:textId="77777777" w:rsidTr="00523159">
        <w:tc>
          <w:tcPr>
            <w:tcW w:w="2138" w:type="dxa"/>
            <w:vAlign w:val="center"/>
          </w:tcPr>
          <w:p w14:paraId="1C456C87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18" w:type="dxa"/>
            <w:vAlign w:val="center"/>
          </w:tcPr>
          <w:p w14:paraId="621051D2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950" w:type="dxa"/>
          </w:tcPr>
          <w:p w14:paraId="271FD4A2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5D9FEECC" w14:textId="77777777" w:rsidTr="00523159">
        <w:trPr>
          <w:trHeight w:val="1079"/>
        </w:trPr>
        <w:tc>
          <w:tcPr>
            <w:tcW w:w="2138" w:type="dxa"/>
          </w:tcPr>
          <w:p w14:paraId="5D6CB167" w14:textId="6438352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2518" w:type="dxa"/>
          </w:tcPr>
          <w:p w14:paraId="5217128A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950" w:type="dxa"/>
          </w:tcPr>
          <w:p w14:paraId="5A2F24B4" w14:textId="70D91A0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Глубина выдавливания</w:t>
            </w:r>
          </w:p>
        </w:tc>
      </w:tr>
      <w:tr w:rsidR="006F0FAF" w14:paraId="2DA6C02D" w14:textId="77777777" w:rsidTr="00523159">
        <w:tc>
          <w:tcPr>
            <w:tcW w:w="2138" w:type="dxa"/>
          </w:tcPr>
          <w:p w14:paraId="5B98E70B" w14:textId="7F151BD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518" w:type="dxa"/>
          </w:tcPr>
          <w:p w14:paraId="3DAF7C3B" w14:textId="6F759013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ISketch</w:t>
            </w:r>
          </w:p>
        </w:tc>
        <w:tc>
          <w:tcPr>
            <w:tcW w:w="4950" w:type="dxa"/>
          </w:tcPr>
          <w:p w14:paraId="103DCB23" w14:textId="32C4317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 для операции</w:t>
            </w:r>
          </w:p>
        </w:tc>
      </w:tr>
      <w:tr w:rsidR="006F0FAF" w14:paraId="6946AA8B" w14:textId="77777777" w:rsidTr="00523159">
        <w:tc>
          <w:tcPr>
            <w:tcW w:w="2138" w:type="dxa"/>
          </w:tcPr>
          <w:p w14:paraId="71275C9B" w14:textId="2D2B7DC5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18" w:type="dxa"/>
          </w:tcPr>
          <w:p w14:paraId="5FDEA22F" w14:textId="47710E6A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DirectionTypeEnum</w:t>
            </w:r>
          </w:p>
        </w:tc>
        <w:tc>
          <w:tcPr>
            <w:tcW w:w="4950" w:type="dxa"/>
          </w:tcPr>
          <w:p w14:paraId="7B00D05E" w14:textId="3FA3FD0D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5A32F0A0" w14:textId="77777777" w:rsidR="0046430A" w:rsidRPr="0046430A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F87F3" w14:textId="68DF0877" w:rsidR="00511167" w:rsidRPr="0046430A" w:rsidRDefault="00511167" w:rsidP="0051116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51116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619E284E" w14:textId="77777777" w:rsidTr="00523159">
        <w:tc>
          <w:tcPr>
            <w:tcW w:w="2138" w:type="dxa"/>
            <w:vAlign w:val="center"/>
          </w:tcPr>
          <w:p w14:paraId="38EF42C1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41229178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663385BA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6010FBE1" w14:textId="77777777" w:rsidTr="00523159">
        <w:trPr>
          <w:trHeight w:val="1079"/>
        </w:trPr>
        <w:tc>
          <w:tcPr>
            <w:tcW w:w="2138" w:type="dxa"/>
          </w:tcPr>
          <w:p w14:paraId="0B7D1C38" w14:textId="13BCE08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956" w:type="dxa"/>
          </w:tcPr>
          <w:p w14:paraId="5AE1788E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512" w:type="dxa"/>
          </w:tcPr>
          <w:p w14:paraId="16DAB9A7" w14:textId="09C94808" w:rsidR="006F0FAF" w:rsidRPr="0051116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фаски</w:t>
            </w:r>
          </w:p>
        </w:tc>
      </w:tr>
      <w:tr w:rsidR="006F0FAF" w14:paraId="40B6F46E" w14:textId="77777777" w:rsidTr="00523159">
        <w:tc>
          <w:tcPr>
            <w:tcW w:w="2138" w:type="dxa"/>
          </w:tcPr>
          <w:p w14:paraId="069BDA22" w14:textId="0E73626C" w:rsidR="006F0FAF" w:rsidRPr="0022295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BaseObjects</w:t>
            </w:r>
          </w:p>
        </w:tc>
        <w:tc>
          <w:tcPr>
            <w:tcW w:w="1956" w:type="dxa"/>
          </w:tcPr>
          <w:p w14:paraId="798311CA" w14:textId="5AFB3025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5512" w:type="dxa"/>
          </w:tcPr>
          <w:p w14:paraId="344E73A3" w14:textId="679E41B9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957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 устанавливать опорный объект или массив опорных объектов, уча­ствующих в операции фаска.</w:t>
            </w:r>
          </w:p>
        </w:tc>
      </w:tr>
      <w:tr w:rsidR="006F0FAF" w14:paraId="180CDE0A" w14:textId="77777777" w:rsidTr="00523159">
        <w:tc>
          <w:tcPr>
            <w:tcW w:w="2138" w:type="dxa"/>
          </w:tcPr>
          <w:p w14:paraId="45CBECFD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1956" w:type="dxa"/>
          </w:tcPr>
          <w:p w14:paraId="72524C86" w14:textId="21B48D0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A4EB1EE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4ADEBB95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C40C2" w14:textId="29B3E5E5" w:rsidR="0041254D" w:rsidRPr="0046430A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87407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07922DBD" w14:textId="77777777" w:rsidTr="00523159">
        <w:tc>
          <w:tcPr>
            <w:tcW w:w="2138" w:type="dxa"/>
            <w:vAlign w:val="center"/>
          </w:tcPr>
          <w:p w14:paraId="6C0D4989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0A9876D5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16139044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10F19D1B" w14:textId="77777777" w:rsidTr="00523159">
        <w:trPr>
          <w:trHeight w:val="1079"/>
        </w:trPr>
        <w:tc>
          <w:tcPr>
            <w:tcW w:w="2138" w:type="dxa"/>
          </w:tcPr>
          <w:p w14:paraId="0DF16582" w14:textId="77BD597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SmoothCorner</w:t>
            </w:r>
          </w:p>
        </w:tc>
        <w:tc>
          <w:tcPr>
            <w:tcW w:w="1956" w:type="dxa"/>
          </w:tcPr>
          <w:p w14:paraId="43133F10" w14:textId="2CB5FC5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4671085" w14:textId="7C8CA23E" w:rsidR="006F0FAF" w:rsidRPr="00874074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Сглаживать углы</w:t>
            </w:r>
          </w:p>
        </w:tc>
      </w:tr>
    </w:tbl>
    <w:p w14:paraId="7CDCDD62" w14:textId="4DF28AAC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025E7A5" w14:textId="77777777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bookmarkStart w:id="10" w:name="_Toc115436009"/>
      <w:r w:rsidRPr="00041F4B">
        <w:rPr>
          <w:b/>
        </w:rPr>
        <w:lastRenderedPageBreak/>
        <w:t>1.3 Обзор аналогов</w:t>
      </w:r>
      <w:bookmarkEnd w:id="10"/>
    </w:p>
    <w:p w14:paraId="1895BC96" w14:textId="77777777" w:rsidR="00743EF5" w:rsidRDefault="00372189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 xml:space="preserve">собрать обручальное кольцо, используя доступные </w:t>
      </w:r>
      <w:commentRangeStart w:id="11"/>
      <w:commentRangeStart w:id="12"/>
      <w:r w:rsidR="001B5C5E">
        <w:rPr>
          <w:rFonts w:ascii="Times New Roman" w:hAnsi="Times New Roman" w:cs="Times New Roman"/>
          <w:sz w:val="28"/>
          <w:szCs w:val="28"/>
        </w:rPr>
        <w:t>параметры</w:t>
      </w:r>
      <w:commentRangeEnd w:id="11"/>
      <w:r w:rsidR="00F661E1">
        <w:rPr>
          <w:rStyle w:val="ae"/>
        </w:rPr>
        <w:commentReference w:id="11"/>
      </w:r>
      <w:commentRangeEnd w:id="12"/>
      <w:r w:rsidR="0007112D">
        <w:rPr>
          <w:rStyle w:val="ae"/>
        </w:rPr>
        <w:commentReference w:id="12"/>
      </w:r>
      <w:r w:rsidR="001B5C5E">
        <w:rPr>
          <w:rFonts w:ascii="Times New Roman" w:hAnsi="Times New Roman" w:cs="Times New Roman"/>
          <w:sz w:val="28"/>
          <w:szCs w:val="28"/>
        </w:rPr>
        <w:t>.</w:t>
      </w:r>
    </w:p>
    <w:p w14:paraId="2144B2CC" w14:textId="1BBE15E2" w:rsidR="00743EF5" w:rsidRDefault="00743EF5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EF5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1.1.</w:t>
      </w:r>
    </w:p>
    <w:p w14:paraId="665A5139" w14:textId="3BE10FFD" w:rsidR="00CF6A28" w:rsidRDefault="001E3509" w:rsidP="001E35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35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2F1F4D" wp14:editId="5069E7F2">
            <wp:extent cx="4502257" cy="29737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012" w14:textId="50682A2B" w:rsidR="00C65167" w:rsidRPr="00743EF5" w:rsidRDefault="00C65167" w:rsidP="00C651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Интерфейс конструктора кольца от Интернет-магазина «Линия Любви»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6B3BE396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C41D58"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3D8E82" w14:textId="77777777" w:rsidR="00A956E2" w:rsidRDefault="00743EF5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65pt;height:202.25pt">
            <v:imagedata r:id="rId11" o:title="matrix7"/>
          </v:shape>
        </w:pict>
      </w:r>
    </w:p>
    <w:p w14:paraId="3F100365" w14:textId="437BAA22" w:rsidR="00CD5619" w:rsidRPr="00711F64" w:rsidRDefault="00C41D58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A956E2">
        <w:rPr>
          <w:rFonts w:ascii="Times New Roman" w:hAnsi="Times New Roman" w:cs="Times New Roman"/>
          <w:sz w:val="28"/>
          <w:szCs w:val="28"/>
        </w:rPr>
        <w:t xml:space="preserve"> – Интерфейс приложения </w:t>
      </w:r>
      <w:r w:rsidR="00A956E2" w:rsidRPr="00304FE8">
        <w:rPr>
          <w:rFonts w:ascii="Times New Roman" w:hAnsi="Times New Roman" w:cs="Times New Roman"/>
          <w:sz w:val="28"/>
          <w:szCs w:val="28"/>
        </w:rPr>
        <w:t>«</w:t>
      </w:r>
      <w:r w:rsidR="00A956E2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A956E2"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A956E2"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13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13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14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14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5" w:name="_Toc115436012"/>
      <w:r w:rsidRPr="00041F4B">
        <w:rPr>
          <w:rFonts w:eastAsia="Calibri"/>
          <w:b/>
        </w:rPr>
        <w:t>3.1 Диаграммы классов</w:t>
      </w:r>
      <w:bookmarkEnd w:id="15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40286D76" w:rsidR="00C3637C" w:rsidRDefault="00743EF5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pict w14:anchorId="12483DD3">
          <v:shape id="_x0000_i1026" type="#_x0000_t75" style="width:480.85pt;height:323.7pt">
            <v:imagedata r:id="rId13" o:title="KompasRingPlugin (1)"/>
          </v:shape>
        </w:pict>
      </w:r>
      <w:r w:rsidR="00B60002">
        <w:rPr>
          <w:rStyle w:val="ae"/>
        </w:rPr>
        <w:commentReference w:id="16"/>
      </w:r>
      <w:r w:rsidR="00F661E1">
        <w:rPr>
          <w:rStyle w:val="ae"/>
        </w:rPr>
        <w:commentReference w:id="17"/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21BD49EC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является дочерним классом, по отношению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Notifier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который реализует интерфейс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5C9B6A7" w14:textId="034060DF" w:rsidR="00170191" w:rsidRDefault="0017019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RelayCommand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является общей реализацией команд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0C4A8375" w:rsidR="005553F1" w:rsidRPr="00426EAE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commentRangeStart w:id="18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commentRangeEnd w:id="18"/>
      <w:r w:rsidR="00B60002">
        <w:rPr>
          <w:rStyle w:val="ae"/>
        </w:rPr>
        <w:commentReference w:id="18"/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().</w:t>
      </w:r>
    </w:p>
    <w:p w14:paraId="20BCBEE8" w14:textId="77777777" w:rsidR="00304FE8" w:rsidRP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834DC" w14:textId="77777777" w:rsidR="00CD5619" w:rsidRDefault="00CD5619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19" w:name="_Toc115436013"/>
      <w:r w:rsidRPr="00AE7164">
        <w:rPr>
          <w:b/>
        </w:rPr>
        <w:lastRenderedPageBreak/>
        <w:t>3.2 Макет пользовательского интерфейса</w:t>
      </w:r>
      <w:bookmarkEnd w:id="19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Макет пользовательского интерфейса, вместе с используемыми компонентами, представлен на 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</w:p>
    <w:p w14:paraId="455B9921" w14:textId="580D918A" w:rsidR="00CD5619" w:rsidRPr="00CD4AA6" w:rsidRDefault="00426EAE" w:rsidP="00C55CB6">
      <w:pPr>
        <w:spacing w:line="360" w:lineRule="auto"/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</w:t>
      </w:r>
      <w:commentRangeStart w:id="20"/>
      <w:commentRangeStart w:id="21"/>
      <w:r w:rsidRPr="001E202D">
        <w:rPr>
          <w:rFonts w:ascii="Times New Roman" w:hAnsi="Times New Roman" w:cs="Times New Roman"/>
          <w:sz w:val="28"/>
          <w:szCs w:val="28"/>
        </w:rPr>
        <w:t>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0"/>
      <w:r w:rsidR="009B3C4B">
        <w:rPr>
          <w:rStyle w:val="ae"/>
        </w:rPr>
        <w:commentReference w:id="20"/>
      </w:r>
      <w:commentRangeEnd w:id="21"/>
      <w:r w:rsidR="00EA12E3">
        <w:rPr>
          <w:rStyle w:val="ae"/>
        </w:rPr>
        <w:commentReference w:id="21"/>
      </w:r>
      <w:r w:rsidRPr="001E202D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18CDAE1A" w:rsidR="00426EAE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</w:t>
      </w:r>
      <w:commentRangeStart w:id="22"/>
      <w:commentRangeStart w:id="23"/>
      <w:r>
        <w:rPr>
          <w:rFonts w:ascii="Times New Roman" w:hAnsi="Times New Roman" w:cs="Times New Roman"/>
          <w:sz w:val="28"/>
          <w:szCs w:val="28"/>
        </w:rPr>
        <w:t>и отображают сообщение ошибки при некорректных введенных данных</w:t>
      </w:r>
      <w:r w:rsidR="0002242D">
        <w:rPr>
          <w:rFonts w:ascii="Times New Roman" w:hAnsi="Times New Roman" w:cs="Times New Roman"/>
          <w:sz w:val="28"/>
          <w:szCs w:val="28"/>
        </w:rPr>
        <w:t xml:space="preserve"> и данных, не входящих в диапазон, указанный в техническом задании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22"/>
      <w:r w:rsidR="00B60002">
        <w:rPr>
          <w:rStyle w:val="ae"/>
        </w:rPr>
        <w:commentReference w:id="22"/>
      </w:r>
      <w:commentRangeEnd w:id="23"/>
      <w:r w:rsidR="00A97153">
        <w:rPr>
          <w:rStyle w:val="ae"/>
        </w:rPr>
        <w:commentReference w:id="23"/>
      </w:r>
      <w:r w:rsidR="0002242D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GoBack"/>
      <w:bookmarkEnd w:id="24"/>
    </w:p>
    <w:p w14:paraId="259CE148" w14:textId="0E50FCC1" w:rsidR="0002242D" w:rsidRDefault="0002242D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0AC4E8D3" w14:textId="310C307C" w:rsidR="00D62ED7" w:rsidRDefault="00D62ED7" w:rsidP="00B6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r w:rsidR="00B60002">
        <w:rPr>
          <w:rFonts w:ascii="Times New Roman" w:hAnsi="Times New Roman" w:cs="Times New Roman"/>
          <w:sz w:val="28"/>
        </w:rPr>
        <w:t>.</w:t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25" w:name="_Toc115436014"/>
      <w:r>
        <w:lastRenderedPageBreak/>
        <w:t>Список использованных источников</w:t>
      </w:r>
      <w:bookmarkEnd w:id="25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EB3C9F"/>
    <w:sectPr w:rsidR="00E64CB0" w:rsidSect="004D593A">
      <w:head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Kalentyev Alexey" w:date="2022-09-30T16:06:00Z" w:initials="KA">
    <w:p w14:paraId="2897BDB3" w14:textId="10613072" w:rsidR="009B3C4B" w:rsidRPr="00036CE4" w:rsidRDefault="009B3C4B">
      <w:pPr>
        <w:pStyle w:val="af"/>
      </w:pPr>
      <w:r>
        <w:rPr>
          <w:rStyle w:val="ae"/>
        </w:rPr>
        <w:annotationRef/>
      </w:r>
      <w:r>
        <w:t xml:space="preserve">Провести нормальный анализ </w:t>
      </w:r>
      <w:r>
        <w:rPr>
          <w:lang w:val="en-US"/>
        </w:rPr>
        <w:t>API</w:t>
      </w:r>
      <w:r w:rsidRPr="00036CE4">
        <w:t>.</w:t>
      </w:r>
    </w:p>
  </w:comment>
  <w:comment w:id="7" w:author="Artem" w:date="2022-10-12T21:08:00Z" w:initials="A">
    <w:p w14:paraId="40ED0620" w14:textId="46C545E8" w:rsidR="00534F3F" w:rsidRDefault="00534F3F">
      <w:pPr>
        <w:pStyle w:val="af"/>
      </w:pPr>
      <w:r>
        <w:rPr>
          <w:rStyle w:val="ae"/>
        </w:rPr>
        <w:annotationRef/>
      </w:r>
      <w:r>
        <w:t>+</w:t>
      </w:r>
    </w:p>
  </w:comment>
  <w:comment w:id="8" w:author="Kalentyev Alexey" w:date="2022-10-14T14:00:00Z" w:initials="KA">
    <w:p w14:paraId="42C1F77C" w14:textId="26402AC9" w:rsidR="006F0FAF" w:rsidRDefault="006F0FAF">
      <w:pPr>
        <w:pStyle w:val="af"/>
      </w:pPr>
      <w:r>
        <w:rPr>
          <w:rStyle w:val="ae"/>
        </w:rPr>
        <w:annotationRef/>
      </w:r>
    </w:p>
  </w:comment>
  <w:comment w:id="9" w:author="Artem" w:date="2022-10-19T13:51:00Z" w:initials="A">
    <w:p w14:paraId="13601E61" w14:textId="76FB4A76" w:rsidR="006F0FAF" w:rsidRPr="00743EF5" w:rsidRDefault="006F0FAF">
      <w:pPr>
        <w:pStyle w:val="af"/>
      </w:pPr>
      <w:r>
        <w:rPr>
          <w:rStyle w:val="ae"/>
        </w:rPr>
        <w:annotationRef/>
      </w:r>
      <w:r w:rsidRPr="00743EF5">
        <w:t>+</w:t>
      </w:r>
    </w:p>
  </w:comment>
  <w:comment w:id="11" w:author="Kalentyev Alexey" w:date="2022-10-14T14:01:00Z" w:initials="KA">
    <w:p w14:paraId="1B6284D9" w14:textId="0708D375" w:rsidR="00F661E1" w:rsidRPr="00F661E1" w:rsidRDefault="00F661E1">
      <w:pPr>
        <w:pStyle w:val="af"/>
      </w:pPr>
      <w:r>
        <w:rPr>
          <w:rStyle w:val="ae"/>
        </w:rPr>
        <w:annotationRef/>
      </w:r>
      <w:r>
        <w:t>Добавить скриншоты.</w:t>
      </w:r>
    </w:p>
  </w:comment>
  <w:comment w:id="12" w:author="Artem" w:date="2022-10-19T16:22:00Z" w:initials="A">
    <w:p w14:paraId="63BBDE73" w14:textId="5B2A9243" w:rsidR="0007112D" w:rsidRDefault="0007112D">
      <w:pPr>
        <w:pStyle w:val="af"/>
      </w:pPr>
      <w:r>
        <w:rPr>
          <w:rStyle w:val="ae"/>
        </w:rPr>
        <w:annotationRef/>
      </w:r>
      <w:r>
        <w:t>+</w:t>
      </w:r>
    </w:p>
  </w:comment>
  <w:comment w:id="16" w:author="Kalentyev Alexey" w:date="2022-10-14T14:17:00Z" w:initials="KA">
    <w:p w14:paraId="0904F7FD" w14:textId="6EE11320" w:rsidR="00B60002" w:rsidRPr="00B60002" w:rsidRDefault="00B60002">
      <w:pPr>
        <w:pStyle w:val="af"/>
      </w:pPr>
      <w:r>
        <w:rPr>
          <w:rStyle w:val="ae"/>
        </w:rPr>
        <w:annotationRef/>
      </w:r>
      <w:r>
        <w:t>Не по всем параметрам соответствует макету.</w:t>
      </w:r>
    </w:p>
  </w:comment>
  <w:comment w:id="17" w:author="Kalentyev Alexey" w:date="2022-10-14T14:04:00Z" w:initials="KA">
    <w:p w14:paraId="2791BA04" w14:textId="77777777" w:rsidR="00F661E1" w:rsidRPr="006F0FAF" w:rsidRDefault="00F661E1">
      <w:pPr>
        <w:pStyle w:val="af"/>
      </w:pPr>
      <w:r>
        <w:rPr>
          <w:rStyle w:val="ae"/>
        </w:rPr>
        <w:annotationRef/>
      </w:r>
      <w:r>
        <w:rPr>
          <w:lang w:val="en-US"/>
        </w:rPr>
        <w:t>MainVM</w:t>
      </w:r>
      <w:r w:rsidRPr="006F0FAF">
        <w:t>-</w:t>
      </w:r>
      <w:r>
        <w:rPr>
          <w:lang w:val="en-US"/>
        </w:rPr>
        <w:t>Relay</w:t>
      </w:r>
      <w:r w:rsidRPr="006F0FAF">
        <w:t xml:space="preserve"> </w:t>
      </w:r>
      <w:r>
        <w:rPr>
          <w:lang w:val="en-US"/>
        </w:rPr>
        <w:t>Comand</w:t>
      </w:r>
      <w:r w:rsidRPr="006F0FAF">
        <w:t xml:space="preserve"> – </w:t>
      </w:r>
      <w:r>
        <w:t>кратность</w:t>
      </w:r>
      <w:r w:rsidRPr="006F0FAF">
        <w:t>.</w:t>
      </w:r>
    </w:p>
    <w:p w14:paraId="7212D43B" w14:textId="77777777" w:rsidR="00F661E1" w:rsidRDefault="00F661E1">
      <w:pPr>
        <w:pStyle w:val="af"/>
      </w:pPr>
      <w:r>
        <w:t>Подумать над уровнем обработки ошибок.</w:t>
      </w:r>
    </w:p>
    <w:p w14:paraId="17C288FF" w14:textId="77777777" w:rsidR="00F661E1" w:rsidRDefault="00F661E1">
      <w:pPr>
        <w:pStyle w:val="af"/>
      </w:pPr>
      <w:r>
        <w:rPr>
          <w:lang w:val="en-US"/>
        </w:rPr>
        <w:t>RingBuilder</w:t>
      </w:r>
      <w:r w:rsidRPr="006F0FAF">
        <w:t xml:space="preserve"> –</w:t>
      </w:r>
      <w:r>
        <w:t xml:space="preserve"> может исключения?</w:t>
      </w:r>
    </w:p>
    <w:p w14:paraId="496323DB" w14:textId="77777777" w:rsidR="00B60002" w:rsidRPr="006F0FAF" w:rsidRDefault="00B60002">
      <w:pPr>
        <w:pStyle w:val="af"/>
      </w:pPr>
      <w:r>
        <w:rPr>
          <w:lang w:val="en-US"/>
        </w:rPr>
        <w:t>BulidService</w:t>
      </w:r>
      <w:r w:rsidRPr="006F0FAF">
        <w:t xml:space="preserve"> – </w:t>
      </w:r>
      <w:r>
        <w:t>вопрос</w:t>
      </w:r>
      <w:r w:rsidRPr="006F0FAF">
        <w:t xml:space="preserve"> </w:t>
      </w:r>
      <w:r>
        <w:t>уточнить</w:t>
      </w:r>
      <w:r w:rsidRPr="006F0FAF">
        <w:t>.</w:t>
      </w:r>
    </w:p>
    <w:p w14:paraId="0B1BA30F" w14:textId="77777777" w:rsidR="00B60002" w:rsidRDefault="00B60002">
      <w:pPr>
        <w:pStyle w:val="af"/>
        <w:rPr>
          <w:lang w:val="en-US"/>
        </w:rPr>
      </w:pPr>
      <w:r>
        <w:rPr>
          <w:lang w:val="en-US"/>
        </w:rPr>
        <w:t xml:space="preserve">BuildService – </w:t>
      </w:r>
      <w:r>
        <w:t>связать</w:t>
      </w:r>
      <w:r w:rsidRPr="006F0FAF">
        <w:rPr>
          <w:lang w:val="en-US"/>
        </w:rPr>
        <w:t xml:space="preserve"> </w:t>
      </w:r>
      <w:r>
        <w:t>с</w:t>
      </w:r>
      <w:r w:rsidRPr="006F0FAF">
        <w:rPr>
          <w:lang w:val="en-US"/>
        </w:rPr>
        <w:t xml:space="preserve"> </w:t>
      </w:r>
      <w:r>
        <w:rPr>
          <w:lang w:val="en-US"/>
        </w:rPr>
        <w:t>KompasConnector?</w:t>
      </w:r>
    </w:p>
    <w:p w14:paraId="63B1D1CC" w14:textId="77777777" w:rsidR="00B60002" w:rsidRPr="00B60002" w:rsidRDefault="00B60002">
      <w:pPr>
        <w:pStyle w:val="af"/>
        <w:rPr>
          <w:lang w:val="en-US"/>
        </w:rPr>
      </w:pPr>
      <w:r>
        <w:rPr>
          <w:lang w:val="en-US"/>
        </w:rPr>
        <w:t xml:space="preserve">RingBuilder – BuildService – </w:t>
      </w:r>
      <w:r>
        <w:t>использование</w:t>
      </w:r>
      <w:r w:rsidRPr="00B60002">
        <w:rPr>
          <w:lang w:val="en-US"/>
        </w:rPr>
        <w:t>?</w:t>
      </w:r>
    </w:p>
    <w:p w14:paraId="78A4D291" w14:textId="2705CEAC" w:rsidR="00B60002" w:rsidRPr="00B60002" w:rsidRDefault="00B60002">
      <w:pPr>
        <w:pStyle w:val="af"/>
      </w:pPr>
      <w:r>
        <w:rPr>
          <w:lang w:val="en-US"/>
        </w:rPr>
        <w:t>KompasConnector</w:t>
      </w:r>
      <w:r w:rsidRPr="00B60002">
        <w:t xml:space="preserve"> – </w:t>
      </w:r>
      <w:r>
        <w:rPr>
          <w:lang w:val="en-US"/>
        </w:rPr>
        <w:t>static</w:t>
      </w:r>
      <w:r w:rsidRPr="00B60002">
        <w:t>?</w:t>
      </w:r>
    </w:p>
  </w:comment>
  <w:comment w:id="18" w:author="Kalentyev Alexey" w:date="2022-10-14T14:16:00Z" w:initials="KA">
    <w:p w14:paraId="24D652A9" w14:textId="00864D1F" w:rsidR="00B60002" w:rsidRPr="00B60002" w:rsidRDefault="00B60002">
      <w:pPr>
        <w:pStyle w:val="af"/>
      </w:pPr>
      <w:r>
        <w:rPr>
          <w:rStyle w:val="ae"/>
        </w:rPr>
        <w:annotationRef/>
      </w:r>
      <w:r>
        <w:t>Добавить таблицу с описанием полей, свойст, методов для каждой сущности.</w:t>
      </w:r>
    </w:p>
  </w:comment>
  <w:comment w:id="20" w:author="Kalentyev Alexey" w:date="2022-09-30T16:09:00Z" w:initials="KA">
    <w:p w14:paraId="04051555" w14:textId="52101A58" w:rsidR="009B3C4B" w:rsidRDefault="009B3C4B">
      <w:pPr>
        <w:pStyle w:val="af"/>
      </w:pPr>
      <w:r>
        <w:rPr>
          <w:rStyle w:val="ae"/>
        </w:rPr>
        <w:annotationRef/>
      </w:r>
    </w:p>
  </w:comment>
  <w:comment w:id="21" w:author="Artem" w:date="2022-09-30T18:29:00Z" w:initials="A">
    <w:p w14:paraId="3DA0611B" w14:textId="43043AFE" w:rsidR="00EA12E3" w:rsidRDefault="00EA12E3">
      <w:pPr>
        <w:pStyle w:val="af"/>
      </w:pPr>
      <w:r>
        <w:rPr>
          <w:rStyle w:val="ae"/>
        </w:rPr>
        <w:annotationRef/>
      </w:r>
      <w:r>
        <w:t>+</w:t>
      </w:r>
    </w:p>
  </w:comment>
  <w:comment w:id="22" w:author="Kalentyev Alexey" w:date="2022-10-14T14:18:00Z" w:initials="KA">
    <w:p w14:paraId="4BA7A03F" w14:textId="0122B1C0" w:rsidR="00B60002" w:rsidRDefault="00B60002">
      <w:pPr>
        <w:pStyle w:val="af"/>
      </w:pPr>
      <w:r>
        <w:rPr>
          <w:rStyle w:val="ae"/>
        </w:rPr>
        <w:annotationRef/>
      </w:r>
      <w:r>
        <w:t>Написать про диалоговое окно.</w:t>
      </w:r>
    </w:p>
  </w:comment>
  <w:comment w:id="23" w:author="Artem" w:date="2022-10-19T16:25:00Z" w:initials="A">
    <w:p w14:paraId="7668CB82" w14:textId="0DBBDA44" w:rsidR="00A97153" w:rsidRDefault="00A97153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97BDB3" w15:done="0"/>
  <w15:commentEx w15:paraId="40ED0620" w15:paraIdParent="2897BDB3" w15:done="0"/>
  <w15:commentEx w15:paraId="42C1F77C" w15:done="0"/>
  <w15:commentEx w15:paraId="13601E61" w15:paraIdParent="42C1F77C" w15:done="0"/>
  <w15:commentEx w15:paraId="1B6284D9" w15:done="0"/>
  <w15:commentEx w15:paraId="63BBDE73" w15:paraIdParent="1B6284D9" w15:done="0"/>
  <w15:commentEx w15:paraId="0904F7FD" w15:done="0"/>
  <w15:commentEx w15:paraId="78A4D291" w15:done="0"/>
  <w15:commentEx w15:paraId="24D652A9" w15:done="0"/>
  <w15:commentEx w15:paraId="04051555" w15:done="0"/>
  <w15:commentEx w15:paraId="3DA0611B" w15:paraIdParent="04051555" w15:done="0"/>
  <w15:commentEx w15:paraId="4BA7A03F" w15:done="0"/>
  <w15:commentEx w15:paraId="7668CB82" w15:paraIdParent="4BA7A03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1929A" w16cex:dateUtc="2022-09-30T09:06:00Z"/>
  <w16cex:commentExtensible w16cex:durableId="26F3E9F0" w16cex:dateUtc="2022-10-14T07:00:00Z"/>
  <w16cex:commentExtensible w16cex:durableId="26F3E9FA" w16cex:dateUtc="2022-10-14T07:00:00Z"/>
  <w16cex:commentExtensible w16cex:durableId="26F3E9FD" w16cex:dateUtc="2022-10-14T07:00:00Z"/>
  <w16cex:commentExtensible w16cex:durableId="26F3EA0A" w16cex:dateUtc="2022-10-14T07:00:00Z"/>
  <w16cex:commentExtensible w16cex:durableId="26F3EA24" w16cex:dateUtc="2022-10-14T07:01:00Z"/>
  <w16cex:commentExtensible w16cex:durableId="26F3EDE9" w16cex:dateUtc="2022-10-14T07:17:00Z"/>
  <w16cex:commentExtensible w16cex:durableId="26F3EADF" w16cex:dateUtc="2022-10-14T07:04:00Z"/>
  <w16cex:commentExtensible w16cex:durableId="26F3EDBB" w16cex:dateUtc="2022-10-14T07:16:00Z"/>
  <w16cex:commentExtensible w16cex:durableId="26E1932B" w16cex:dateUtc="2022-09-30T09:09:00Z"/>
  <w16cex:commentExtensible w16cex:durableId="26F3EE28" w16cex:dateUtc="2022-10-14T07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7BDB3" w16cid:durableId="26E1929A"/>
  <w16cid:commentId w16cid:paraId="40ED0620" w16cid:durableId="26F3E9B1"/>
  <w16cid:commentId w16cid:paraId="42C1F77C" w16cid:durableId="26F3E9F0"/>
  <w16cid:commentId w16cid:paraId="06B63997" w16cid:durableId="26F3E9FA"/>
  <w16cid:commentId w16cid:paraId="07D42778" w16cid:durableId="26F3E9FD"/>
  <w16cid:commentId w16cid:paraId="659A9308" w16cid:durableId="26F3EA0A"/>
  <w16cid:commentId w16cid:paraId="1B6284D9" w16cid:durableId="26F3EA24"/>
  <w16cid:commentId w16cid:paraId="0904F7FD" w16cid:durableId="26F3EDE9"/>
  <w16cid:commentId w16cid:paraId="78A4D291" w16cid:durableId="26F3EADF"/>
  <w16cid:commentId w16cid:paraId="24D652A9" w16cid:durableId="26F3EDBB"/>
  <w16cid:commentId w16cid:paraId="04051555" w16cid:durableId="26E1932B"/>
  <w16cid:commentId w16cid:paraId="3DA0611B" w16cid:durableId="26F3E9B7"/>
  <w16cid:commentId w16cid:paraId="4BA7A03F" w16cid:durableId="26F3EE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688AA9" w14:textId="77777777" w:rsidR="00EB3C9F" w:rsidRDefault="00EB3C9F">
      <w:pPr>
        <w:spacing w:after="0" w:line="240" w:lineRule="auto"/>
      </w:pPr>
      <w:r>
        <w:separator/>
      </w:r>
    </w:p>
  </w:endnote>
  <w:endnote w:type="continuationSeparator" w:id="0">
    <w:p w14:paraId="597CC8D2" w14:textId="77777777" w:rsidR="00EB3C9F" w:rsidRDefault="00EB3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837957" w14:textId="77777777" w:rsidR="00EB3C9F" w:rsidRDefault="00EB3C9F">
      <w:pPr>
        <w:spacing w:after="0" w:line="240" w:lineRule="auto"/>
      </w:pPr>
      <w:r>
        <w:separator/>
      </w:r>
    </w:p>
  </w:footnote>
  <w:footnote w:type="continuationSeparator" w:id="0">
    <w:p w14:paraId="6A45306A" w14:textId="77777777" w:rsidR="00EB3C9F" w:rsidRDefault="00EB3C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013449"/>
      <w:docPartObj>
        <w:docPartGallery w:val="Page Numbers (Top of Page)"/>
        <w:docPartUnique/>
      </w:docPartObj>
    </w:sdtPr>
    <w:sdtEndPr/>
    <w:sdtContent>
      <w:p w14:paraId="7CEEAD83" w14:textId="6FCB0B53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97153">
          <w:rPr>
            <w:rFonts w:ascii="Times New Roman" w:hAnsi="Times New Roman" w:cs="Times New Roman"/>
            <w:noProof/>
            <w:sz w:val="24"/>
            <w:szCs w:val="24"/>
          </w:rPr>
          <w:t>14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EB3C9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71"/>
    <w:rsid w:val="00016752"/>
    <w:rsid w:val="00017764"/>
    <w:rsid w:val="00020CC0"/>
    <w:rsid w:val="0002242D"/>
    <w:rsid w:val="00023559"/>
    <w:rsid w:val="000363F5"/>
    <w:rsid w:val="00036CE4"/>
    <w:rsid w:val="00041F4B"/>
    <w:rsid w:val="000475A0"/>
    <w:rsid w:val="00052724"/>
    <w:rsid w:val="0007112D"/>
    <w:rsid w:val="00075898"/>
    <w:rsid w:val="0008766C"/>
    <w:rsid w:val="000B5FA3"/>
    <w:rsid w:val="000B60B3"/>
    <w:rsid w:val="00106D76"/>
    <w:rsid w:val="001131F1"/>
    <w:rsid w:val="00116E05"/>
    <w:rsid w:val="00137C48"/>
    <w:rsid w:val="00140AA1"/>
    <w:rsid w:val="00170191"/>
    <w:rsid w:val="00184648"/>
    <w:rsid w:val="001900FA"/>
    <w:rsid w:val="001942C9"/>
    <w:rsid w:val="001A4691"/>
    <w:rsid w:val="001B4549"/>
    <w:rsid w:val="001B5C5E"/>
    <w:rsid w:val="001B6CF8"/>
    <w:rsid w:val="001C1FA6"/>
    <w:rsid w:val="001C54EC"/>
    <w:rsid w:val="001E3509"/>
    <w:rsid w:val="001E49ED"/>
    <w:rsid w:val="001F79D9"/>
    <w:rsid w:val="00216AB8"/>
    <w:rsid w:val="00222957"/>
    <w:rsid w:val="00274303"/>
    <w:rsid w:val="00286BA5"/>
    <w:rsid w:val="002A0705"/>
    <w:rsid w:val="002A3B1B"/>
    <w:rsid w:val="002B4095"/>
    <w:rsid w:val="002B772E"/>
    <w:rsid w:val="002C30C8"/>
    <w:rsid w:val="002D6889"/>
    <w:rsid w:val="002F792C"/>
    <w:rsid w:val="003044FE"/>
    <w:rsid w:val="00304FE8"/>
    <w:rsid w:val="003051F2"/>
    <w:rsid w:val="00310861"/>
    <w:rsid w:val="00314AEA"/>
    <w:rsid w:val="003214B9"/>
    <w:rsid w:val="00323FE7"/>
    <w:rsid w:val="00331049"/>
    <w:rsid w:val="00370DF8"/>
    <w:rsid w:val="00372189"/>
    <w:rsid w:val="00376DEB"/>
    <w:rsid w:val="003825DC"/>
    <w:rsid w:val="003A70E8"/>
    <w:rsid w:val="003B72A7"/>
    <w:rsid w:val="003E1BD4"/>
    <w:rsid w:val="0041254D"/>
    <w:rsid w:val="00424F49"/>
    <w:rsid w:val="00426EAE"/>
    <w:rsid w:val="004361FD"/>
    <w:rsid w:val="00447E50"/>
    <w:rsid w:val="00456922"/>
    <w:rsid w:val="00462F24"/>
    <w:rsid w:val="0046430A"/>
    <w:rsid w:val="0046498D"/>
    <w:rsid w:val="004678D6"/>
    <w:rsid w:val="0047281A"/>
    <w:rsid w:val="00490173"/>
    <w:rsid w:val="004A0170"/>
    <w:rsid w:val="004D3824"/>
    <w:rsid w:val="004E7260"/>
    <w:rsid w:val="00511167"/>
    <w:rsid w:val="0051561A"/>
    <w:rsid w:val="00522988"/>
    <w:rsid w:val="00522FD4"/>
    <w:rsid w:val="00523159"/>
    <w:rsid w:val="00527C7E"/>
    <w:rsid w:val="00534F3F"/>
    <w:rsid w:val="0054338A"/>
    <w:rsid w:val="005538AD"/>
    <w:rsid w:val="005553F1"/>
    <w:rsid w:val="005603FA"/>
    <w:rsid w:val="00576FA6"/>
    <w:rsid w:val="00584CC3"/>
    <w:rsid w:val="005B5A72"/>
    <w:rsid w:val="005E55CF"/>
    <w:rsid w:val="005F6220"/>
    <w:rsid w:val="00605735"/>
    <w:rsid w:val="00612BBB"/>
    <w:rsid w:val="00631545"/>
    <w:rsid w:val="00651A60"/>
    <w:rsid w:val="006550FD"/>
    <w:rsid w:val="00655870"/>
    <w:rsid w:val="0066207A"/>
    <w:rsid w:val="006B264A"/>
    <w:rsid w:val="006B4041"/>
    <w:rsid w:val="006D0FE1"/>
    <w:rsid w:val="006F0FAF"/>
    <w:rsid w:val="006F4599"/>
    <w:rsid w:val="006F6A22"/>
    <w:rsid w:val="006F7F4C"/>
    <w:rsid w:val="00706B57"/>
    <w:rsid w:val="00711F64"/>
    <w:rsid w:val="0072026A"/>
    <w:rsid w:val="00721CCD"/>
    <w:rsid w:val="007320DC"/>
    <w:rsid w:val="00743EF5"/>
    <w:rsid w:val="007443DF"/>
    <w:rsid w:val="00754F13"/>
    <w:rsid w:val="00784503"/>
    <w:rsid w:val="00796F71"/>
    <w:rsid w:val="007C3345"/>
    <w:rsid w:val="007F7B99"/>
    <w:rsid w:val="007F7D41"/>
    <w:rsid w:val="008005E5"/>
    <w:rsid w:val="00811D90"/>
    <w:rsid w:val="008167DE"/>
    <w:rsid w:val="00826D26"/>
    <w:rsid w:val="0084148D"/>
    <w:rsid w:val="0084222D"/>
    <w:rsid w:val="00866199"/>
    <w:rsid w:val="00866F95"/>
    <w:rsid w:val="0086734C"/>
    <w:rsid w:val="00874074"/>
    <w:rsid w:val="00882F7F"/>
    <w:rsid w:val="00884232"/>
    <w:rsid w:val="008C7A77"/>
    <w:rsid w:val="00917747"/>
    <w:rsid w:val="00936D19"/>
    <w:rsid w:val="00952960"/>
    <w:rsid w:val="009551D4"/>
    <w:rsid w:val="009623A0"/>
    <w:rsid w:val="00981B01"/>
    <w:rsid w:val="00981B0E"/>
    <w:rsid w:val="009A658B"/>
    <w:rsid w:val="009B2B06"/>
    <w:rsid w:val="009B3C4B"/>
    <w:rsid w:val="009B7465"/>
    <w:rsid w:val="009F2322"/>
    <w:rsid w:val="00A01C40"/>
    <w:rsid w:val="00A057FC"/>
    <w:rsid w:val="00A13F68"/>
    <w:rsid w:val="00A314F5"/>
    <w:rsid w:val="00A348E1"/>
    <w:rsid w:val="00A956E2"/>
    <w:rsid w:val="00A97153"/>
    <w:rsid w:val="00AB0754"/>
    <w:rsid w:val="00AD3DC4"/>
    <w:rsid w:val="00AE7164"/>
    <w:rsid w:val="00AF5FCC"/>
    <w:rsid w:val="00AF7BFA"/>
    <w:rsid w:val="00B1149B"/>
    <w:rsid w:val="00B2192A"/>
    <w:rsid w:val="00B25A12"/>
    <w:rsid w:val="00B60002"/>
    <w:rsid w:val="00B728D6"/>
    <w:rsid w:val="00B84D5C"/>
    <w:rsid w:val="00B8634E"/>
    <w:rsid w:val="00BA342E"/>
    <w:rsid w:val="00BA4A6E"/>
    <w:rsid w:val="00BA6EEA"/>
    <w:rsid w:val="00BB6F91"/>
    <w:rsid w:val="00BE4874"/>
    <w:rsid w:val="00BF0702"/>
    <w:rsid w:val="00BF4DFC"/>
    <w:rsid w:val="00C3637C"/>
    <w:rsid w:val="00C41D58"/>
    <w:rsid w:val="00C55B1E"/>
    <w:rsid w:val="00C55CB6"/>
    <w:rsid w:val="00C65167"/>
    <w:rsid w:val="00C77059"/>
    <w:rsid w:val="00C849B9"/>
    <w:rsid w:val="00C87BF2"/>
    <w:rsid w:val="00CA7861"/>
    <w:rsid w:val="00CD5619"/>
    <w:rsid w:val="00CE10F8"/>
    <w:rsid w:val="00CF6A28"/>
    <w:rsid w:val="00D43E70"/>
    <w:rsid w:val="00D62ED7"/>
    <w:rsid w:val="00D66002"/>
    <w:rsid w:val="00D81DE7"/>
    <w:rsid w:val="00D902A8"/>
    <w:rsid w:val="00DA1D54"/>
    <w:rsid w:val="00DA3EE8"/>
    <w:rsid w:val="00DC0B7E"/>
    <w:rsid w:val="00DD6532"/>
    <w:rsid w:val="00DD7DCC"/>
    <w:rsid w:val="00E03775"/>
    <w:rsid w:val="00E040F9"/>
    <w:rsid w:val="00E306BB"/>
    <w:rsid w:val="00E50525"/>
    <w:rsid w:val="00E7697D"/>
    <w:rsid w:val="00E81976"/>
    <w:rsid w:val="00EA12E3"/>
    <w:rsid w:val="00EA1642"/>
    <w:rsid w:val="00EB25CE"/>
    <w:rsid w:val="00EB2D17"/>
    <w:rsid w:val="00EB3C9F"/>
    <w:rsid w:val="00ED324A"/>
    <w:rsid w:val="00EE4B61"/>
    <w:rsid w:val="00EF14DE"/>
    <w:rsid w:val="00F0526F"/>
    <w:rsid w:val="00F163D7"/>
    <w:rsid w:val="00F35E7C"/>
    <w:rsid w:val="00F661E1"/>
    <w:rsid w:val="00F71CEE"/>
    <w:rsid w:val="00F83AEA"/>
    <w:rsid w:val="00F979D9"/>
    <w:rsid w:val="00FA38DD"/>
    <w:rsid w:val="00FA4A92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254D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sapphire.ru/docs/3D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iniilubvi.ru/llclassic/constructor/" TargetMode="Externa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company/ascon/blog/328088/" TargetMode="External"/><Relationship Id="rId23" Type="http://schemas.microsoft.com/office/2016/09/relationships/commentsIds" Target="commentsIds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EE6BF-5546-4E1F-8875-B25864B40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15</Pages>
  <Words>1718</Words>
  <Characters>9795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193</cp:revision>
  <dcterms:created xsi:type="dcterms:W3CDTF">2022-09-30T06:00:00Z</dcterms:created>
  <dcterms:modified xsi:type="dcterms:W3CDTF">2022-10-19T09:25:00Z</dcterms:modified>
</cp:coreProperties>
</file>