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DBD" w:rsidRPr="0089098B" w:rsidRDefault="0089098B" w:rsidP="0089098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9098B">
        <w:rPr>
          <w:rFonts w:ascii="Times New Roman" w:hAnsi="Times New Roman" w:cs="Times New Roman"/>
          <w:b/>
          <w:sz w:val="36"/>
          <w:szCs w:val="36"/>
          <w:u w:val="single"/>
        </w:rPr>
        <w:t>R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eport</w:t>
      </w:r>
      <w:r w:rsidRPr="0089098B">
        <w:rPr>
          <w:rFonts w:ascii="Times New Roman" w:hAnsi="Times New Roman" w:cs="Times New Roman"/>
          <w:b/>
          <w:sz w:val="36"/>
          <w:szCs w:val="36"/>
          <w:u w:val="single"/>
        </w:rPr>
        <w:t xml:space="preserve"> 1st session</w:t>
      </w:r>
    </w:p>
    <w:p w:rsidR="0089098B" w:rsidRPr="0089098B" w:rsidRDefault="0089098B" w:rsidP="0089098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9098B" w:rsidRPr="0089098B" w:rsidRDefault="0089098B">
      <w:pPr>
        <w:rPr>
          <w:rFonts w:ascii="Times New Roman" w:hAnsi="Times New Roman" w:cs="Times New Roman"/>
          <w:sz w:val="24"/>
          <w:szCs w:val="24"/>
        </w:rPr>
      </w:pPr>
      <w:r w:rsidRPr="0089098B">
        <w:rPr>
          <w:rFonts w:ascii="Times New Roman" w:hAnsi="Times New Roman" w:cs="Times New Roman"/>
          <w:sz w:val="24"/>
          <w:szCs w:val="24"/>
        </w:rPr>
        <w:t xml:space="preserve">The objective of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session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the code for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component. So far,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I’ve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managed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the code for the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ultrasonic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sensor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and the code for the SIM800L.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, I have not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yet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tried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the one of the SIM800L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on’t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have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on site, and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trying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the one of the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ultrasonic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sensor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faced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obstacles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as: a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cable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damaged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made me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waste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a lot of time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looking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mistake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comes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pay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attention to the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sensor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Ultrasonic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microseconds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and not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milliseconds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>.</w:t>
      </w:r>
    </w:p>
    <w:p w:rsidR="00B55DBD" w:rsidRDefault="0089098B">
      <w:proofErr w:type="spellStart"/>
      <w:r w:rsidRPr="0089098B">
        <w:t>Here</w:t>
      </w:r>
      <w:proofErr w:type="spellEnd"/>
      <w:r w:rsidRPr="0089098B">
        <w:t xml:space="preserve"> </w:t>
      </w:r>
      <w:proofErr w:type="spellStart"/>
      <w:r w:rsidRPr="0089098B">
        <w:t>is</w:t>
      </w:r>
      <w:proofErr w:type="spellEnd"/>
      <w:r w:rsidRPr="0089098B">
        <w:t xml:space="preserve"> the </w:t>
      </w:r>
      <w:proofErr w:type="spellStart"/>
      <w:r w:rsidRPr="0089098B">
        <w:t>complete</w:t>
      </w:r>
      <w:proofErr w:type="spellEnd"/>
      <w:r w:rsidRPr="0089098B">
        <w:t xml:space="preserve"> code </w:t>
      </w:r>
      <w:proofErr w:type="spellStart"/>
      <w:r w:rsidRPr="0089098B">
        <w:t>that</w:t>
      </w:r>
      <w:proofErr w:type="spellEnd"/>
      <w:r w:rsidRPr="0089098B">
        <w:t xml:space="preserve"> combines </w:t>
      </w:r>
      <w:proofErr w:type="spellStart"/>
      <w:r w:rsidRPr="0089098B">
        <w:t>that</w:t>
      </w:r>
      <w:proofErr w:type="spellEnd"/>
      <w:r w:rsidRPr="0089098B">
        <w:t xml:space="preserve"> of the </w:t>
      </w:r>
      <w:proofErr w:type="spellStart"/>
      <w:r w:rsidRPr="0089098B">
        <w:t>two</w:t>
      </w:r>
      <w:proofErr w:type="spellEnd"/>
      <w:r w:rsidRPr="0089098B">
        <w:t xml:space="preserve"> </w:t>
      </w:r>
      <w:r w:rsidR="000C7EB1" w:rsidRPr="0089098B">
        <w:t>components</w:t>
      </w:r>
      <w:r w:rsidR="000C7EB1">
        <w:t xml:space="preserve"> :</w:t>
      </w:r>
    </w:p>
    <w:p w:rsidR="00B55DBD" w:rsidRDefault="00B55DBD"/>
    <w:p w:rsidR="00B55DBD" w:rsidRDefault="00B55DBD">
      <w:r>
        <w:rPr>
          <w:noProof/>
        </w:rPr>
        <w:drawing>
          <wp:inline distT="0" distB="0" distL="0" distR="0" wp14:anchorId="5DB88AB7" wp14:editId="3EF5CBAA">
            <wp:extent cx="4562475" cy="46482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DBD" w:rsidRDefault="00B55DBD">
      <w:r>
        <w:rPr>
          <w:noProof/>
        </w:rPr>
        <w:lastRenderedPageBreak/>
        <w:drawing>
          <wp:inline distT="0" distB="0" distL="0" distR="0" wp14:anchorId="05AAD7B5" wp14:editId="00938E95">
            <wp:extent cx="3829050" cy="45529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B9" w:rsidRDefault="003C0DE2" w:rsidP="003C0DE2">
      <w:pPr>
        <w:jc w:val="center"/>
      </w:pPr>
      <w:r>
        <w:rPr>
          <w:noProof/>
        </w:rPr>
        <w:drawing>
          <wp:inline distT="0" distB="0" distL="0" distR="0" wp14:anchorId="2194851F" wp14:editId="59C3C0D0">
            <wp:extent cx="4841240" cy="363093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_6717363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2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BD"/>
    <w:rsid w:val="000C7EB1"/>
    <w:rsid w:val="003C0DE2"/>
    <w:rsid w:val="003F27B9"/>
    <w:rsid w:val="0089098B"/>
    <w:rsid w:val="008B3B5E"/>
    <w:rsid w:val="00B10705"/>
    <w:rsid w:val="00B5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2DCF6"/>
  <w15:chartTrackingRefBased/>
  <w15:docId w15:val="{C0406A76-F9F2-44AF-9EBE-972C8330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2022-10-14T09:03:00Z</dcterms:created>
  <dcterms:modified xsi:type="dcterms:W3CDTF">2022-10-14T09:56:00Z</dcterms:modified>
</cp:coreProperties>
</file>