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61" w:rsidRPr="008152F7" w:rsidRDefault="004A5561" w:rsidP="004A556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52F7">
        <w:rPr>
          <w:rFonts w:ascii="Times New Roman" w:hAnsi="Times New Roman" w:cs="Times New Roman"/>
          <w:b/>
          <w:i/>
          <w:sz w:val="28"/>
          <w:szCs w:val="28"/>
        </w:rPr>
        <w:t>Appendix</w:t>
      </w:r>
    </w:p>
    <w:p w:rsidR="004A5561" w:rsidRPr="00385C2F" w:rsidRDefault="004A5561" w:rsidP="004A5561">
      <w:pPr>
        <w:rPr>
          <w:rFonts w:ascii="Times New Roman" w:hAnsi="Times New Roman" w:cs="Times New Roman"/>
          <w:b/>
          <w:sz w:val="24"/>
          <w:szCs w:val="24"/>
        </w:rPr>
      </w:pPr>
      <w:r w:rsidRPr="00385C2F">
        <w:rPr>
          <w:rFonts w:ascii="Times New Roman" w:hAnsi="Times New Roman" w:cs="Times New Roman"/>
          <w:b/>
          <w:sz w:val="24"/>
          <w:szCs w:val="24"/>
        </w:rPr>
        <w:t>Physics-based semi-empirical PEMFC equations were used to generate Dataset1 [30]:</w:t>
      </w:r>
    </w:p>
    <w:p w:rsidR="004A5561" w:rsidRPr="00793778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act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conc</m:t>
            </m:r>
          </m:sub>
        </m:sSub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4A5561" w:rsidRPr="00385C2F" w:rsidRDefault="004A5561" w:rsidP="004A556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A5561" w:rsidRPr="00385C2F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=1.229-0.85×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-298.15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+4.3085×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</m:e>
        </m:d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4A5561" w:rsidRPr="00385C2F" w:rsidRDefault="004A5561" w:rsidP="004A5561">
      <w:pPr>
        <w:pStyle w:val="ListParagraph"/>
        <w:rPr>
          <w:rFonts w:ascii="Cambria Math" w:hAnsi="Cambria Math" w:cs="Times New Roman"/>
          <w:sz w:val="24"/>
          <w:szCs w:val="24"/>
          <w:oMath/>
        </w:rPr>
      </w:pPr>
    </w:p>
    <w:p w:rsidR="004A5561" w:rsidRPr="00385C2F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;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act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conc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sup>
        </m:sSup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4A5561" w:rsidRPr="00385C2F" w:rsidRDefault="004A5561" w:rsidP="004A55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5561" w:rsidRPr="00385C2F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=0.279-8.5×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-298.15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+4.308×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sat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1.01325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ln⁡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0.1173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sat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1.01325</m:t>
                    </m:r>
                  </m:den>
                </m:f>
              </m:e>
            </m:d>
          </m:e>
        </m:d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A5561" w:rsidRPr="00385C2F" w:rsidRDefault="004A5561" w:rsidP="004A5561">
      <w:pPr>
        <w:pStyle w:val="ListParagraph"/>
        <w:rPr>
          <w:rFonts w:ascii="Cambria Math" w:hAnsi="Cambria Math" w:cs="Times New Roman"/>
          <w:sz w:val="24"/>
          <w:szCs w:val="24"/>
          <w:oMath/>
        </w:rPr>
      </w:pPr>
    </w:p>
    <w:p w:rsidR="004A5561" w:rsidRPr="00385C2F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-1.618×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+1.618×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0.1173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1.8×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-0.166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0.1173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-5.8×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+0.5736</m:t>
            </m:r>
          </m:e>
        </m:d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A5561" w:rsidRPr="009301D1" w:rsidRDefault="004A5561" w:rsidP="004A556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5561" w:rsidRPr="00385C2F" w:rsidRDefault="004A5561" w:rsidP="004A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fc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ohm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conc</m:t>
                  </m:r>
                </m:sub>
              </m:sSub>
            </m:e>
          </m:mr>
          <m:mr>
            <m:e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ohm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mr>
        </m:m>
      </m:oMath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4A5561" w:rsidRPr="00385C2F" w:rsidRDefault="004A5561" w:rsidP="004A5561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w</w:t>
      </w:r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is the final fuel cell output voltage,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the fuel cell,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act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conc</m:t>
            </m:r>
          </m:sub>
        </m:sSub>
      </m:oMath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refers to the fuel cell activation overpotential, ohmic overpotential, and concentration overpotential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,</w:t>
      </w:r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respectively.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the fuel cell output current,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ohm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is the membrane ohmic resistance,</w:t>
      </w:r>
      <w:r w:rsidRPr="00385C2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fc</m:t>
            </m:r>
          </m:sub>
        </m:sSub>
      </m:oMath>
      <w:r w:rsidRPr="00385C2F">
        <w:rPr>
          <w:rFonts w:ascii="Times New Roman" w:hAnsi="Times New Roman" w:cs="Times New Roman"/>
          <w:sz w:val="24"/>
          <w:szCs w:val="24"/>
        </w:rPr>
        <w:t xml:space="preserve"> is the temperature of the fuel cell,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</m:t>
            </m:r>
          </m:sub>
        </m:sSub>
      </m:oMath>
      <w:r w:rsidRPr="00385C2F">
        <w:rPr>
          <w:rFonts w:ascii="Times New Roman" w:hAnsi="Times New Roman" w:cs="Times New Roman"/>
          <w:sz w:val="24"/>
          <w:szCs w:val="24"/>
        </w:rPr>
        <w:t xml:space="preserve"> represents the partial pressures of the hydrogen, oxygen, and saturation pressure of water </w:t>
      </w:r>
      <w:proofErr w:type="spellStart"/>
      <w:r w:rsidRPr="00385C2F">
        <w:rPr>
          <w:rFonts w:ascii="Times New Roman" w:hAnsi="Times New Roman" w:cs="Times New Roman"/>
          <w:sz w:val="24"/>
          <w:szCs w:val="24"/>
        </w:rPr>
        <w:t>vapor</w:t>
      </w:r>
      <w:proofErr w:type="spellEnd"/>
      <w:r w:rsidRPr="00385C2F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and 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385C2F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  <w:r w:rsidRPr="00385C2F">
        <w:rPr>
          <w:rFonts w:ascii="Times New Roman" w:eastAsiaTheme="minorEastAsia" w:hAnsi="Times New Roman" w:cs="Times New Roman"/>
          <w:sz w:val="24"/>
          <w:szCs w:val="24"/>
        </w:rPr>
        <w:t xml:space="preserve"> the empirical coefficients</w:t>
      </w:r>
      <w:r>
        <w:rPr>
          <w:rFonts w:ascii="Times New Roman" w:eastAsiaTheme="minorEastAsia" w:hAnsi="Times New Roman" w:cs="Times New Roman"/>
          <w:sz w:val="24"/>
          <w:szCs w:val="24"/>
        </w:rPr>
        <w:t>. Further, the equations given above are described below:</w:t>
      </w:r>
    </w:p>
    <w:p w:rsidR="004A5561" w:rsidRDefault="004A5561" w:rsidP="004A556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37782F">
        <w:rPr>
          <w:rFonts w:ascii="Times New Roman" w:hAnsi="Times New Roman" w:cs="Times New Roman"/>
          <w:bCs/>
          <w:sz w:val="24"/>
          <w:szCs w:val="24"/>
        </w:rPr>
        <w:t>The net output of the fuel cell or terminal voltage is defined as the sum of reversible voltage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37782F">
        <w:rPr>
          <w:rFonts w:ascii="Times New Roman" w:hAnsi="Times New Roman" w:cs="Times New Roman"/>
          <w:bCs/>
          <w:sz w:val="24"/>
          <w:szCs w:val="24"/>
        </w:rPr>
        <w:t xml:space="preserve"> activation </w:t>
      </w:r>
      <w:proofErr w:type="spellStart"/>
      <w:r w:rsidRPr="0037782F">
        <w:rPr>
          <w:rFonts w:ascii="Times New Roman" w:hAnsi="Times New Roman" w:cs="Times New Roman"/>
          <w:bCs/>
          <w:sz w:val="24"/>
          <w:szCs w:val="24"/>
        </w:rPr>
        <w:t>overpotential</w:t>
      </w:r>
      <w:proofErr w:type="spell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782F">
        <w:rPr>
          <w:rFonts w:ascii="Times New Roman" w:hAnsi="Times New Roman" w:cs="Times New Roman"/>
          <w:bCs/>
          <w:sz w:val="24"/>
          <w:szCs w:val="24"/>
        </w:rPr>
        <w:t>ohmic</w:t>
      </w:r>
      <w:proofErr w:type="spell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782F">
        <w:rPr>
          <w:rFonts w:ascii="Times New Roman" w:hAnsi="Times New Roman" w:cs="Times New Roman"/>
          <w:bCs/>
          <w:sz w:val="24"/>
          <w:szCs w:val="24"/>
        </w:rPr>
        <w:t>overpotential</w:t>
      </w:r>
      <w:proofErr w:type="spell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, and concentration </w:t>
      </w:r>
      <w:proofErr w:type="spellStart"/>
      <w:r w:rsidRPr="0037782F">
        <w:rPr>
          <w:rFonts w:ascii="Times New Roman" w:hAnsi="Times New Roman" w:cs="Times New Roman"/>
          <w:bCs/>
          <w:sz w:val="24"/>
          <w:szCs w:val="24"/>
        </w:rPr>
        <w:t>overpotential</w:t>
      </w:r>
      <w:proofErr w:type="spell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 potentials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4A5561" w:rsidRDefault="004A5561" w:rsidP="004A556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37782F">
        <w:rPr>
          <w:rFonts w:ascii="Times New Roman" w:hAnsi="Times New Roman" w:cs="Times New Roman"/>
          <w:bCs/>
          <w:sz w:val="24"/>
          <w:szCs w:val="24"/>
        </w:rPr>
        <w:t xml:space="preserve">Reversible voltage 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37782F">
        <w:rPr>
          <w:rFonts w:ascii="Times New Roman" w:hAnsi="Times New Roman" w:cs="Times New Roman"/>
          <w:bCs/>
          <w:sz w:val="24"/>
          <w:szCs w:val="24"/>
        </w:rPr>
        <w:t xml:space="preserve">is calculated by </w:t>
      </w:r>
      <w:r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Nerst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equation, </w:t>
      </w:r>
      <w:r w:rsidRPr="0037782F">
        <w:rPr>
          <w:rFonts w:ascii="Times New Roman" w:hAnsi="Times New Roman" w:cs="Times New Roman"/>
          <w:bCs/>
          <w:sz w:val="24"/>
          <w:szCs w:val="24"/>
        </w:rPr>
        <w:t>adapting the thermodynamic values of the standard entropy change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4A5561" w:rsidRDefault="004A5561" w:rsidP="004A556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37782F">
        <w:rPr>
          <w:rFonts w:ascii="Times New Roman" w:hAnsi="Times New Roman" w:cs="Times New Roman"/>
          <w:bCs/>
          <w:sz w:val="24"/>
          <w:szCs w:val="24"/>
        </w:rPr>
        <w:t xml:space="preserve">All the relevant </w:t>
      </w:r>
      <w:proofErr w:type="spellStart"/>
      <w:r w:rsidRPr="0037782F">
        <w:rPr>
          <w:rFonts w:ascii="Times New Roman" w:hAnsi="Times New Roman" w:cs="Times New Roman"/>
          <w:bCs/>
          <w:sz w:val="24"/>
          <w:szCs w:val="24"/>
        </w:rPr>
        <w:t>overpotentials</w:t>
      </w:r>
      <w:proofErr w:type="spell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gramStart"/>
      <w:r w:rsidRPr="0037782F">
        <w:rPr>
          <w:rFonts w:ascii="Times New Roman" w:hAnsi="Times New Roman" w:cs="Times New Roman"/>
          <w:bCs/>
          <w:sz w:val="24"/>
          <w:szCs w:val="24"/>
        </w:rPr>
        <w:t>defined  by</w:t>
      </w:r>
      <w:proofErr w:type="gramEnd"/>
      <w:r w:rsidRPr="0037782F">
        <w:rPr>
          <w:rFonts w:ascii="Times New Roman" w:hAnsi="Times New Roman" w:cs="Times New Roman"/>
          <w:bCs/>
          <w:sz w:val="24"/>
          <w:szCs w:val="24"/>
        </w:rPr>
        <w:t xml:space="preserve"> correlating operational current, resistance, and empirical constants</w:t>
      </w:r>
      <w:r>
        <w:rPr>
          <w:rFonts w:ascii="Times New Roman" w:hAnsi="Times New Roman" w:cs="Times New Roman"/>
          <w:bCs/>
          <w:sz w:val="24"/>
          <w:szCs w:val="24"/>
        </w:rPr>
        <w:t xml:space="preserve"> which are determined by </w:t>
      </w:r>
      <w:r w:rsidRPr="00E71390">
        <w:rPr>
          <w:rFonts w:ascii="Times New Roman" w:hAnsi="Times New Roman" w:cs="Times New Roman"/>
          <w:bCs/>
          <w:sz w:val="24"/>
          <w:szCs w:val="24"/>
        </w:rPr>
        <w:t xml:space="preserve">regressions based on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E71390">
        <w:rPr>
          <w:rFonts w:ascii="Times New Roman" w:hAnsi="Times New Roman" w:cs="Times New Roman"/>
          <w:bCs/>
          <w:sz w:val="24"/>
          <w:szCs w:val="24"/>
        </w:rPr>
        <w:t>experimental data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4A5561" w:rsidRDefault="004A5561" w:rsidP="004A556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4 and </w:t>
      </w:r>
      <w:r w:rsidRPr="0037782F">
        <w:rPr>
          <w:rFonts w:ascii="Times New Roman" w:hAnsi="Times New Roman" w:cs="Times New Roman"/>
          <w:bCs/>
          <w:sz w:val="24"/>
          <w:szCs w:val="24"/>
        </w:rPr>
        <w:t>5.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78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E76">
        <w:rPr>
          <w:rFonts w:ascii="Times New Roman" w:hAnsi="Times New Roman" w:cs="Times New Roman"/>
          <w:bCs/>
          <w:sz w:val="24"/>
          <w:szCs w:val="24"/>
        </w:rPr>
        <w:t xml:space="preserve">V0 and </w:t>
      </w:r>
      <w:proofErr w:type="spellStart"/>
      <w:proofErr w:type="gramStart"/>
      <w:r w:rsidRPr="00FB3E76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proofErr w:type="gramEnd"/>
      <w:r w:rsidRPr="00FB3E76">
        <w:rPr>
          <w:rFonts w:ascii="Times New Roman" w:hAnsi="Times New Roman" w:cs="Times New Roman"/>
          <w:bCs/>
          <w:sz w:val="24"/>
          <w:szCs w:val="24"/>
        </w:rPr>
        <w:t xml:space="preserve"> are dependent on the partial pressure of oxygen (slow cathode ORR rate), cathode operating pressure, saturation pressure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B3E76">
        <w:rPr>
          <w:rFonts w:ascii="Times New Roman" w:hAnsi="Times New Roman" w:cs="Times New Roman"/>
          <w:bCs/>
          <w:sz w:val="24"/>
          <w:szCs w:val="24"/>
        </w:rPr>
        <w:t xml:space="preserve"> and fuel cell temperature. Saturation pressure is determined as a function of temperature</w:t>
      </w:r>
      <w:r>
        <w:rPr>
          <w:rFonts w:ascii="Times New Roman" w:hAnsi="Times New Roman" w:cs="Times New Roman"/>
          <w:bCs/>
          <w:sz w:val="24"/>
          <w:szCs w:val="24"/>
        </w:rPr>
        <w:t>; and</w:t>
      </w:r>
    </w:p>
    <w:p w:rsidR="004A5561" w:rsidRDefault="004A5561" w:rsidP="004A556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6. Then this equation is achieved by substituting equations 2-5 into 1 above.</w:t>
      </w:r>
    </w:p>
    <w:p w:rsidR="004A5561" w:rsidRDefault="004A5561" w:rsidP="004A5561">
      <w:pPr>
        <w:rPr>
          <w:b/>
          <w:szCs w:val="24"/>
        </w:rPr>
      </w:pPr>
    </w:p>
    <w:p w:rsidR="004A5561" w:rsidRDefault="004A5561" w:rsidP="004A5561">
      <w:pPr>
        <w:snapToGrid w:val="0"/>
        <w:spacing w:after="0" w:line="360" w:lineRule="auto"/>
        <w:rPr>
          <w:b/>
          <w:szCs w:val="24"/>
        </w:rPr>
      </w:pPr>
      <w:r>
        <w:rPr>
          <w:b/>
          <w:szCs w:val="24"/>
        </w:rPr>
        <w:t>Dataset 1 (physics-based semi-empirical data):</w:t>
      </w:r>
    </w:p>
    <w:p w:rsidR="004A5561" w:rsidRDefault="004A5561" w:rsidP="004A5561">
      <w:pPr>
        <w:jc w:val="center"/>
        <w:rPr>
          <w:b/>
          <w:szCs w:val="24"/>
        </w:rPr>
      </w:pPr>
      <w:r w:rsidRPr="000B34EC">
        <w:rPr>
          <w:b/>
          <w:noProof/>
          <w:szCs w:val="24"/>
          <w:lang w:eastAsia="en-IN"/>
        </w:rPr>
        <w:lastRenderedPageBreak/>
        <w:drawing>
          <wp:inline distT="0" distB="0" distL="0" distR="0" wp14:anchorId="3BA08E2E" wp14:editId="197B3CCD">
            <wp:extent cx="7691116" cy="4152874"/>
            <wp:effectExtent l="16510" t="21590" r="22225" b="22225"/>
            <wp:docPr id="57" name="Content Placeholder 11" descr="A picture containing calendar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4BEE4865-A473-4CA7-90EF-854E7676139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ontent Placeholder 11" descr="A picture containing calendar&#10;&#10;Description automatically generated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4BEE4865-A473-4CA7-90EF-854E7676139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5649" cy="4166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Cs w:val="24"/>
        </w:rPr>
        <w:br w:type="page"/>
      </w:r>
    </w:p>
    <w:p w:rsidR="004A5561" w:rsidRDefault="004A5561" w:rsidP="004A5561">
      <w:pPr>
        <w:rPr>
          <w:b/>
          <w:szCs w:val="24"/>
        </w:rPr>
      </w:pPr>
      <w:r>
        <w:rPr>
          <w:b/>
          <w:szCs w:val="24"/>
        </w:rPr>
        <w:lastRenderedPageBreak/>
        <w:t>Dataset 2 (1-D CFD data) [31]:</w:t>
      </w:r>
    </w:p>
    <w:p w:rsidR="004A5561" w:rsidRDefault="004A5561" w:rsidP="004A5561">
      <w:pPr>
        <w:jc w:val="center"/>
        <w:rPr>
          <w:b/>
          <w:szCs w:val="24"/>
        </w:rPr>
      </w:pPr>
      <w:r w:rsidRPr="00726C4F">
        <w:rPr>
          <w:b/>
          <w:noProof/>
          <w:szCs w:val="24"/>
          <w:lang w:eastAsia="en-IN"/>
        </w:rPr>
        <w:drawing>
          <wp:inline distT="0" distB="0" distL="0" distR="0" wp14:anchorId="665BBA13" wp14:editId="67FE60D6">
            <wp:extent cx="7361679" cy="3790950"/>
            <wp:effectExtent l="13653" t="24447" r="24447" b="24448"/>
            <wp:docPr id="59" name="Content Placeholder 15" descr="Shape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B2F7C6E-1C77-4170-83AA-4ED6E0D096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ntent Placeholder 15" descr="Shape&#10;&#10;Description automatically generated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B2F7C6E-1C77-4170-83AA-4ED6E0D096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7243" cy="3793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561" w:rsidRDefault="004A5561" w:rsidP="004A5561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4A5561" w:rsidRDefault="004A5561" w:rsidP="004A5561">
      <w:pPr>
        <w:rPr>
          <w:b/>
          <w:szCs w:val="24"/>
        </w:rPr>
      </w:pPr>
      <w:r>
        <w:rPr>
          <w:b/>
          <w:szCs w:val="24"/>
        </w:rPr>
        <w:lastRenderedPageBreak/>
        <w:t>Normalized Dataset 1 (physics-based semi-empirical data):</w:t>
      </w:r>
    </w:p>
    <w:p w:rsidR="004A5561" w:rsidRDefault="004A5561" w:rsidP="004A5561">
      <w:pPr>
        <w:jc w:val="center"/>
        <w:rPr>
          <w:b/>
          <w:szCs w:val="24"/>
        </w:rPr>
      </w:pPr>
      <w:r w:rsidRPr="00830B7E">
        <w:rPr>
          <w:b/>
          <w:noProof/>
          <w:szCs w:val="24"/>
          <w:lang w:eastAsia="en-IN"/>
        </w:rPr>
        <w:drawing>
          <wp:inline distT="0" distB="0" distL="0" distR="0" wp14:anchorId="50EE5B30" wp14:editId="632D22D1">
            <wp:extent cx="7459021" cy="3850640"/>
            <wp:effectExtent l="13335" t="24765" r="22225" b="22225"/>
            <wp:docPr id="60" name="Picture 8" descr="Chart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50B592A-7C32-467C-BD04-DC530C60B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8" descr="Chart&#10;&#10;Description automatically generated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50B592A-7C32-467C-BD04-DC530C60B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3127" cy="3852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561" w:rsidRDefault="004A5561" w:rsidP="004A5561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4A5561" w:rsidRDefault="004A5561" w:rsidP="004A5561">
      <w:pPr>
        <w:rPr>
          <w:b/>
          <w:szCs w:val="24"/>
        </w:rPr>
      </w:pPr>
      <w:r>
        <w:rPr>
          <w:b/>
          <w:szCs w:val="24"/>
        </w:rPr>
        <w:lastRenderedPageBreak/>
        <w:t>Normalized Dataset 2 (1-D CFD data):</w:t>
      </w:r>
    </w:p>
    <w:p w:rsidR="004A5561" w:rsidRDefault="004A5561" w:rsidP="004A5561">
      <w:pPr>
        <w:jc w:val="center"/>
      </w:pPr>
      <w:r w:rsidRPr="002D65CA">
        <w:rPr>
          <w:b/>
          <w:noProof/>
          <w:szCs w:val="24"/>
          <w:lang w:eastAsia="en-IN"/>
        </w:rPr>
        <w:drawing>
          <wp:inline distT="0" distB="0" distL="0" distR="0" wp14:anchorId="45B93BBA" wp14:editId="6E353824">
            <wp:extent cx="5260616" cy="2796106"/>
            <wp:effectExtent l="19050" t="19050" r="16510" b="23495"/>
            <wp:docPr id="61" name="Picture 6" descr="A picture containing text, map, indoor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BA1F98A-A5D0-4033-8BD3-3A0B9B21E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" descr="A picture containing text, map, indoor&#10;&#10;Description automatically generated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BA1F98A-A5D0-4033-8BD3-3A0B9B21E7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17" cy="279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2F6" w:rsidRDefault="004A5561" w:rsidP="004A5561">
      <w:pPr>
        <w:jc w:val="center"/>
      </w:pPr>
      <w:r w:rsidRPr="002D65CA">
        <w:rPr>
          <w:b/>
          <w:noProof/>
          <w:szCs w:val="24"/>
          <w:lang w:eastAsia="en-IN"/>
        </w:rPr>
        <w:drawing>
          <wp:inline distT="0" distB="0" distL="0" distR="0" wp14:anchorId="6B42FB26" wp14:editId="03A9CF1A">
            <wp:extent cx="4605397" cy="4655729"/>
            <wp:effectExtent l="19050" t="19050" r="24130" b="12065"/>
            <wp:docPr id="62" name="Picture 10" descr="Chart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05DBF80-0BB9-4366-8178-88247EC80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0" descr="Chart&#10;&#10;Description automatically generated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05DBF80-0BB9-4366-8178-88247EC80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97" cy="4655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2F6" w:rsidSect="004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768"/>
    <w:multiLevelType w:val="hybridMultilevel"/>
    <w:tmpl w:val="E832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1"/>
    <w:rsid w:val="004A5561"/>
    <w:rsid w:val="008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4A556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4A556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377</Words>
  <Characters>2119</Characters>
  <Application>Microsoft Office Word</Application>
  <DocSecurity>0</DocSecurity>
  <Lines>45</Lines>
  <Paragraphs>21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Edit 6.0</dc:creator>
  <cp:lastModifiedBy>Power Edit 6.0</cp:lastModifiedBy>
  <cp:revision>1</cp:revision>
  <dcterms:created xsi:type="dcterms:W3CDTF">2022-07-08T07:56:00Z</dcterms:created>
  <dcterms:modified xsi:type="dcterms:W3CDTF">2022-07-08T07:57:00Z</dcterms:modified>
</cp:coreProperties>
</file>