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F41C" w14:textId="4F1D11DC" w:rsidR="0082680E" w:rsidRDefault="00D458E6" w:rsidP="00CC622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BF3C7F" wp14:editId="0D08AFED">
            <wp:simplePos x="0" y="0"/>
            <wp:positionH relativeFrom="column">
              <wp:posOffset>-247650</wp:posOffset>
            </wp:positionH>
            <wp:positionV relativeFrom="paragraph">
              <wp:posOffset>-493395</wp:posOffset>
            </wp:positionV>
            <wp:extent cx="2278380" cy="489320"/>
            <wp:effectExtent l="0" t="0" r="7620" b="6350"/>
            <wp:wrapNone/>
            <wp:docPr id="4" name="Grafik 4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ClipAr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8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1CDDE0" w14:textId="3682DE63" w:rsidR="00B17096" w:rsidRPr="00430CC1" w:rsidRDefault="00B17096" w:rsidP="00CC6224">
      <w:pPr>
        <w:rPr>
          <w:lang w:val="en-US"/>
        </w:rPr>
      </w:pPr>
    </w:p>
    <w:p w14:paraId="7449E8F7" w14:textId="35A6627B" w:rsidR="00BA6397" w:rsidRPr="00430CC1" w:rsidRDefault="00BA6397" w:rsidP="00CC6224">
      <w:pPr>
        <w:rPr>
          <w:lang w:val="en-US"/>
        </w:rPr>
        <w:sectPr w:rsidR="00BA6397" w:rsidRPr="00430CC1" w:rsidSect="00D609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09" w:footer="397" w:gutter="0"/>
          <w:cols w:num="2" w:space="709"/>
          <w:docGrid w:linePitch="360"/>
        </w:sectPr>
      </w:pPr>
    </w:p>
    <w:tbl>
      <w:tblPr>
        <w:tblStyle w:val="TableGrid"/>
        <w:tblW w:w="10511" w:type="dxa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2880"/>
      </w:tblGrid>
      <w:tr w:rsidR="00F71C41" w:rsidRPr="00195403" w14:paraId="1A7C6002" w14:textId="77777777" w:rsidTr="000700FA">
        <w:trPr>
          <w:trHeight w:val="1134"/>
        </w:trPr>
        <w:tc>
          <w:tcPr>
            <w:tcW w:w="10511" w:type="dxa"/>
            <w:gridSpan w:val="2"/>
          </w:tcPr>
          <w:p w14:paraId="09FBC334" w14:textId="04ECF459" w:rsidR="00640A4B" w:rsidRPr="00430CC1" w:rsidRDefault="00195403" w:rsidP="008B7335">
            <w:pPr>
              <w:rPr>
                <w:rFonts w:ascii="Arial" w:hAnsi="Arial" w:cs="Arial"/>
                <w:b/>
                <w:bCs/>
                <w:sz w:val="56"/>
                <w:szCs w:val="56"/>
                <w:lang w:val="en-US"/>
              </w:rPr>
            </w:pPr>
            <w:r>
              <w:rPr>
                <w:rFonts w:ascii="Arial" w:hAnsi="Arial" w:cs="Arial"/>
                <w:b/>
                <w:bCs/>
                <w:sz w:val="56"/>
                <w:szCs w:val="56"/>
                <w:lang w:val="en-US"/>
              </w:rPr>
              <w:t>MAX 10 Webinar with Labs</w:t>
            </w:r>
          </w:p>
        </w:tc>
      </w:tr>
      <w:tr w:rsidR="00347054" w:rsidRPr="00430CC1" w14:paraId="161AD33B" w14:textId="77777777" w:rsidTr="001E2DE2">
        <w:trPr>
          <w:trHeight w:val="939"/>
        </w:trPr>
        <w:tc>
          <w:tcPr>
            <w:tcW w:w="7631" w:type="dxa"/>
            <w:vMerge w:val="restart"/>
          </w:tcPr>
          <w:p w14:paraId="54E7EBB4" w14:textId="64B92237" w:rsidR="009E5660" w:rsidRDefault="00347054" w:rsidP="0093391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3F34CAC" wp14:editId="387B2B82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53340</wp:posOffset>
                  </wp:positionV>
                  <wp:extent cx="3926205" cy="2049145"/>
                  <wp:effectExtent l="0" t="0" r="0" b="8255"/>
                  <wp:wrapSquare wrapText="bothSides"/>
                  <wp:docPr id="13" name="Grafik 13" descr="Ein Bild, das Text, drinnen, Person, Küch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Ein Bild, das Text, drinnen, Person, Küche enthält.&#10;&#10;Automatisch generierte Beschreibu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35" t="9806" r="-177" b="18610"/>
                          <a:stretch/>
                        </pic:blipFill>
                        <pic:spPr bwMode="auto">
                          <a:xfrm>
                            <a:off x="0" y="0"/>
                            <a:ext cx="3926205" cy="204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7DF031" w14:textId="5EC6F7F4" w:rsidR="009E5660" w:rsidRDefault="009E5660" w:rsidP="00933917">
            <w:pPr>
              <w:rPr>
                <w:lang w:val="en-US"/>
              </w:rPr>
            </w:pPr>
          </w:p>
          <w:p w14:paraId="786C563D" w14:textId="105B3ED0" w:rsidR="00347054" w:rsidRDefault="00347054" w:rsidP="00933917">
            <w:pPr>
              <w:rPr>
                <w:noProof/>
                <w:lang w:val="en-US"/>
              </w:rPr>
            </w:pPr>
          </w:p>
          <w:p w14:paraId="53FBE580" w14:textId="25220B4F" w:rsidR="009E5660" w:rsidRDefault="009E5660" w:rsidP="00933917">
            <w:pPr>
              <w:rPr>
                <w:lang w:val="en-US"/>
              </w:rPr>
            </w:pPr>
          </w:p>
          <w:p w14:paraId="79E45A5D" w14:textId="6F3A63B1" w:rsidR="009E5660" w:rsidRDefault="009E5660" w:rsidP="00933917">
            <w:pPr>
              <w:rPr>
                <w:lang w:val="en-US"/>
              </w:rPr>
            </w:pPr>
          </w:p>
          <w:p w14:paraId="608EEE19" w14:textId="63507B67" w:rsidR="009E5660" w:rsidRDefault="009E5660" w:rsidP="00933917">
            <w:pPr>
              <w:rPr>
                <w:lang w:val="en-US"/>
              </w:rPr>
            </w:pPr>
          </w:p>
          <w:p w14:paraId="4E68A8E6" w14:textId="40AEE784" w:rsidR="009E5660" w:rsidRDefault="009E5660" w:rsidP="00933917">
            <w:pPr>
              <w:rPr>
                <w:lang w:val="en-US"/>
              </w:rPr>
            </w:pPr>
          </w:p>
          <w:p w14:paraId="545CFCB0" w14:textId="4CA913CF" w:rsidR="009E5660" w:rsidRDefault="009E5660" w:rsidP="00933917">
            <w:pPr>
              <w:rPr>
                <w:lang w:val="en-US"/>
              </w:rPr>
            </w:pPr>
          </w:p>
          <w:p w14:paraId="323BD179" w14:textId="3BDFEC2B" w:rsidR="009E5660" w:rsidRDefault="009E5660" w:rsidP="00933917">
            <w:pPr>
              <w:rPr>
                <w:lang w:val="en-US"/>
              </w:rPr>
            </w:pPr>
          </w:p>
          <w:p w14:paraId="187405F7" w14:textId="36158E20" w:rsidR="009E5660" w:rsidRDefault="009E5660" w:rsidP="00933917">
            <w:pPr>
              <w:rPr>
                <w:lang w:val="en-US"/>
              </w:rPr>
            </w:pPr>
          </w:p>
          <w:p w14:paraId="73FA40B5" w14:textId="4D4CD99A" w:rsidR="009E5660" w:rsidRDefault="009E5660" w:rsidP="00933917">
            <w:pPr>
              <w:rPr>
                <w:lang w:val="en-US"/>
              </w:rPr>
            </w:pPr>
          </w:p>
          <w:p w14:paraId="321DEB84" w14:textId="485CB5C9" w:rsidR="00CE2A77" w:rsidRDefault="00CE2A77" w:rsidP="00933917">
            <w:pPr>
              <w:rPr>
                <w:lang w:val="en-US"/>
              </w:rPr>
            </w:pPr>
          </w:p>
          <w:p w14:paraId="1DBEF8C4" w14:textId="19A48A85" w:rsidR="00CE2A77" w:rsidRDefault="00CE2A77" w:rsidP="00933917">
            <w:pPr>
              <w:rPr>
                <w:lang w:val="en-US"/>
              </w:rPr>
            </w:pPr>
          </w:p>
          <w:p w14:paraId="55BF0049" w14:textId="393E6220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  <w:r w:rsidRPr="0037565E">
              <w:rPr>
                <w:rFonts w:ascii="Arial" w:hAnsi="Arial" w:cs="Arial"/>
                <w:lang w:val="en-US"/>
              </w:rPr>
              <w:t xml:space="preserve">Supporting great ideas of the electronic community &amp; the developer scene and Start-Ups, is a mindset of Arrow Electronics as an innovation driver. </w:t>
            </w:r>
            <w:r w:rsidR="00195403">
              <w:rPr>
                <w:rFonts w:ascii="Arial" w:hAnsi="Arial" w:cs="Arial"/>
                <w:lang w:val="en-US"/>
              </w:rPr>
              <w:t>The</w:t>
            </w:r>
            <w:r w:rsidRPr="0037565E">
              <w:rPr>
                <w:rFonts w:ascii="Arial" w:hAnsi="Arial" w:cs="Arial"/>
                <w:lang w:val="en-US"/>
              </w:rPr>
              <w:t xml:space="preserve"> flexib</w:t>
            </w:r>
            <w:r w:rsidR="00195403">
              <w:rPr>
                <w:rFonts w:ascii="Arial" w:hAnsi="Arial" w:cs="Arial"/>
                <w:lang w:val="en-US"/>
              </w:rPr>
              <w:t>ility of</w:t>
            </w:r>
            <w:r w:rsidRPr="0037565E">
              <w:rPr>
                <w:rFonts w:ascii="Arial" w:hAnsi="Arial" w:cs="Arial"/>
                <w:lang w:val="en-US"/>
              </w:rPr>
              <w:t xml:space="preserve"> </w:t>
            </w:r>
            <w:r w:rsidR="00FC50F7">
              <w:rPr>
                <w:rFonts w:ascii="Arial" w:hAnsi="Arial" w:cs="Arial"/>
                <w:lang w:val="en-US"/>
              </w:rPr>
              <w:t xml:space="preserve">a </w:t>
            </w:r>
            <w:r w:rsidRPr="0037565E">
              <w:rPr>
                <w:rFonts w:ascii="Arial" w:hAnsi="Arial" w:cs="Arial"/>
                <w:lang w:val="en-US"/>
              </w:rPr>
              <w:t xml:space="preserve">FPGAs </w:t>
            </w:r>
            <w:r w:rsidR="00FC50F7">
              <w:rPr>
                <w:rFonts w:ascii="Arial" w:hAnsi="Arial" w:cs="Arial"/>
                <w:lang w:val="en-US"/>
              </w:rPr>
              <w:t>is a</w:t>
            </w:r>
            <w:r w:rsidRPr="0037565E">
              <w:rPr>
                <w:rFonts w:ascii="Arial" w:hAnsi="Arial" w:cs="Arial"/>
                <w:lang w:val="en-US"/>
              </w:rPr>
              <w:t xml:space="preserve"> perfect fit, to </w:t>
            </w:r>
            <w:r w:rsidR="00195403">
              <w:rPr>
                <w:rFonts w:ascii="Arial" w:hAnsi="Arial" w:cs="Arial"/>
                <w:lang w:val="en-US"/>
              </w:rPr>
              <w:t>bring your imagination to reality</w:t>
            </w:r>
            <w:r w:rsidRPr="0037565E">
              <w:rPr>
                <w:rFonts w:ascii="Arial" w:hAnsi="Arial" w:cs="Arial"/>
                <w:lang w:val="en-US"/>
              </w:rPr>
              <w:t>.</w:t>
            </w:r>
          </w:p>
          <w:p w14:paraId="2147F978" w14:textId="4CDB9498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</w:p>
          <w:p w14:paraId="1B7ACD49" w14:textId="315E4DFF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  <w:r w:rsidRPr="0037565E">
              <w:rPr>
                <w:rFonts w:ascii="Arial" w:hAnsi="Arial" w:cs="Arial"/>
                <w:lang w:val="en-US"/>
              </w:rPr>
              <w:t xml:space="preserve">We are happy to offer you </w:t>
            </w:r>
            <w:r w:rsidR="00FC50F7">
              <w:rPr>
                <w:rFonts w:ascii="Arial" w:hAnsi="Arial" w:cs="Arial"/>
                <w:lang w:val="en-US"/>
              </w:rPr>
              <w:t>the ability to not just listen to the presentation furthermore you can put your hands on hardware. And if you get stuck</w:t>
            </w:r>
            <w:r w:rsidR="004B2581">
              <w:rPr>
                <w:rFonts w:ascii="Arial" w:hAnsi="Arial" w:cs="Arial"/>
                <w:lang w:val="en-US"/>
              </w:rPr>
              <w:t xml:space="preserve"> during the session,</w:t>
            </w:r>
            <w:r w:rsidR="00FC50F7">
              <w:rPr>
                <w:rFonts w:ascii="Arial" w:hAnsi="Arial" w:cs="Arial"/>
                <w:lang w:val="en-US"/>
              </w:rPr>
              <w:t xml:space="preserve"> we will have our FAE team consolidated to support you in </w:t>
            </w:r>
            <w:r w:rsidR="003405BB">
              <w:rPr>
                <w:rFonts w:ascii="Arial" w:hAnsi="Arial" w:cs="Arial"/>
                <w:lang w:val="en-US"/>
              </w:rPr>
              <w:t>German, French, Italian and English</w:t>
            </w:r>
            <w:r w:rsidR="00F52116">
              <w:rPr>
                <w:rFonts w:ascii="Arial" w:hAnsi="Arial" w:cs="Arial"/>
                <w:lang w:val="en-US"/>
              </w:rPr>
              <w:t xml:space="preserve"> language</w:t>
            </w:r>
            <w:r w:rsidR="003405BB">
              <w:rPr>
                <w:rFonts w:ascii="Arial" w:hAnsi="Arial" w:cs="Arial"/>
                <w:lang w:val="en-US"/>
              </w:rPr>
              <w:t>.</w:t>
            </w:r>
            <w:r w:rsidR="00FC50F7">
              <w:rPr>
                <w:rFonts w:ascii="Arial" w:hAnsi="Arial" w:cs="Arial"/>
                <w:lang w:val="en-US"/>
              </w:rPr>
              <w:t xml:space="preserve"> </w:t>
            </w:r>
          </w:p>
          <w:p w14:paraId="121E6ED4" w14:textId="196B8364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</w:p>
          <w:p w14:paraId="24017CD9" w14:textId="129FDE81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  <w:r w:rsidRPr="0037565E">
              <w:rPr>
                <w:rFonts w:ascii="Arial" w:hAnsi="Arial" w:cs="Arial"/>
                <w:lang w:val="en-US"/>
              </w:rPr>
              <w:t>In addition</w:t>
            </w:r>
            <w:r w:rsidR="003F23B7" w:rsidRPr="0037565E">
              <w:rPr>
                <w:rFonts w:ascii="Arial" w:hAnsi="Arial" w:cs="Arial"/>
                <w:lang w:val="en-US"/>
              </w:rPr>
              <w:t>,</w:t>
            </w:r>
            <w:r w:rsidRPr="0037565E">
              <w:rPr>
                <w:rFonts w:ascii="Arial" w:hAnsi="Arial" w:cs="Arial"/>
                <w:lang w:val="en-US"/>
              </w:rPr>
              <w:t xml:space="preserve"> we can support and guide you to find the right </w:t>
            </w:r>
            <w:r w:rsidR="00A10DA7">
              <w:rPr>
                <w:rFonts w:ascii="Arial" w:hAnsi="Arial" w:cs="Arial"/>
                <w:lang w:val="en-US"/>
              </w:rPr>
              <w:t>solutions</w:t>
            </w:r>
            <w:r w:rsidRPr="0037565E">
              <w:rPr>
                <w:rFonts w:ascii="Arial" w:hAnsi="Arial" w:cs="Arial"/>
                <w:lang w:val="en-US"/>
              </w:rPr>
              <w:t xml:space="preserve"> </w:t>
            </w:r>
            <w:r w:rsidR="00A10DA7">
              <w:rPr>
                <w:rFonts w:ascii="Arial" w:hAnsi="Arial" w:cs="Arial"/>
                <w:lang w:val="en-US"/>
              </w:rPr>
              <w:t>from our extensive portfolio from</w:t>
            </w:r>
            <w:r w:rsidRPr="0037565E">
              <w:rPr>
                <w:rFonts w:ascii="Arial" w:hAnsi="Arial" w:cs="Arial"/>
                <w:lang w:val="en-US"/>
              </w:rPr>
              <w:t xml:space="preserve"> </w:t>
            </w:r>
            <w:r w:rsidR="00A10DA7">
              <w:rPr>
                <w:rFonts w:ascii="Arial" w:hAnsi="Arial" w:cs="Arial"/>
                <w:lang w:val="en-US"/>
              </w:rPr>
              <w:t xml:space="preserve">passive and e-mech to analog and digital </w:t>
            </w:r>
            <w:r w:rsidRPr="0037565E">
              <w:rPr>
                <w:rFonts w:ascii="Arial" w:hAnsi="Arial" w:cs="Arial"/>
                <w:lang w:val="en-US"/>
              </w:rPr>
              <w:t xml:space="preserve">to speed up your development phase. For Start-Ups and </w:t>
            </w:r>
            <w:r w:rsidR="00FC50F7">
              <w:rPr>
                <w:rFonts w:ascii="Arial" w:hAnsi="Arial" w:cs="Arial"/>
                <w:lang w:val="en-US"/>
              </w:rPr>
              <w:t>technology leaders</w:t>
            </w:r>
            <w:r w:rsidR="00BB3139" w:rsidRPr="0037565E">
              <w:rPr>
                <w:rFonts w:ascii="Arial" w:hAnsi="Arial" w:cs="Arial"/>
                <w:lang w:val="en-US"/>
              </w:rPr>
              <w:t>,</w:t>
            </w:r>
            <w:r w:rsidRPr="0037565E">
              <w:rPr>
                <w:rFonts w:ascii="Arial" w:hAnsi="Arial" w:cs="Arial"/>
                <w:lang w:val="en-US"/>
              </w:rPr>
              <w:t xml:space="preserve"> we offer more services than </w:t>
            </w:r>
            <w:r w:rsidR="00A10DA7">
              <w:rPr>
                <w:rFonts w:ascii="Arial" w:hAnsi="Arial" w:cs="Arial"/>
                <w:lang w:val="en-US"/>
              </w:rPr>
              <w:t xml:space="preserve">just </w:t>
            </w:r>
            <w:r w:rsidRPr="0037565E">
              <w:rPr>
                <w:rFonts w:ascii="Arial" w:hAnsi="Arial" w:cs="Arial"/>
                <w:lang w:val="en-US"/>
              </w:rPr>
              <w:t xml:space="preserve">providing a free </w:t>
            </w:r>
            <w:r w:rsidR="00BB3139" w:rsidRPr="0037565E">
              <w:rPr>
                <w:rFonts w:ascii="Arial" w:hAnsi="Arial" w:cs="Arial"/>
                <w:lang w:val="en-US"/>
              </w:rPr>
              <w:t>e</w:t>
            </w:r>
            <w:r w:rsidRPr="0037565E">
              <w:rPr>
                <w:rFonts w:ascii="Arial" w:hAnsi="Arial" w:cs="Arial"/>
                <w:lang w:val="en-US"/>
              </w:rPr>
              <w:t>val</w:t>
            </w:r>
            <w:r w:rsidR="00F35279" w:rsidRPr="0037565E">
              <w:rPr>
                <w:rFonts w:ascii="Arial" w:hAnsi="Arial" w:cs="Arial"/>
                <w:lang w:val="en-US"/>
              </w:rPr>
              <w:t>uation-</w:t>
            </w:r>
            <w:r w:rsidR="00BB3139" w:rsidRPr="0037565E">
              <w:rPr>
                <w:rFonts w:ascii="Arial" w:hAnsi="Arial" w:cs="Arial"/>
                <w:lang w:val="en-US"/>
              </w:rPr>
              <w:t>b</w:t>
            </w:r>
            <w:r w:rsidRPr="0037565E">
              <w:rPr>
                <w:rFonts w:ascii="Arial" w:hAnsi="Arial" w:cs="Arial"/>
                <w:lang w:val="en-US"/>
              </w:rPr>
              <w:t>oard for your project. Feel free to contact us.</w:t>
            </w:r>
          </w:p>
          <w:p w14:paraId="28BC33BB" w14:textId="1D865154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</w:p>
          <w:p w14:paraId="681F474E" w14:textId="43AC2469" w:rsidR="009D2C8F" w:rsidRPr="0037565E" w:rsidRDefault="00195403" w:rsidP="00933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help you preparing yourself for the training</w:t>
            </w:r>
            <w:r w:rsidR="009D2C8F" w:rsidRPr="0037565E">
              <w:rPr>
                <w:rFonts w:ascii="Arial" w:hAnsi="Arial" w:cs="Arial"/>
                <w:lang w:val="en-US"/>
              </w:rPr>
              <w:t xml:space="preserve"> we want to share </w:t>
            </w:r>
            <w:r w:rsidR="00642E9C" w:rsidRPr="0037565E">
              <w:rPr>
                <w:rFonts w:ascii="Arial" w:hAnsi="Arial" w:cs="Arial"/>
                <w:lang w:val="en-US"/>
              </w:rPr>
              <w:t xml:space="preserve">with you </w:t>
            </w:r>
            <w:r w:rsidR="009D2C8F" w:rsidRPr="0037565E">
              <w:rPr>
                <w:rFonts w:ascii="Arial" w:hAnsi="Arial" w:cs="Arial"/>
                <w:lang w:val="en-US"/>
              </w:rPr>
              <w:t>some useful links in this document.</w:t>
            </w:r>
            <w:r w:rsidR="009D2C8F" w:rsidRPr="0037565E">
              <w:rPr>
                <w:rFonts w:ascii="Arial" w:hAnsi="Arial" w:cs="Arial"/>
                <w:lang w:val="en-US"/>
              </w:rPr>
              <w:br/>
            </w:r>
          </w:p>
          <w:p w14:paraId="12FF5733" w14:textId="5F3F964E" w:rsidR="009D2C8F" w:rsidRDefault="009D2C8F" w:rsidP="00933917">
            <w:pPr>
              <w:rPr>
                <w:rFonts w:ascii="Arial" w:hAnsi="Arial" w:cs="Arial"/>
                <w:lang w:val="en-US"/>
              </w:rPr>
            </w:pPr>
            <w:r w:rsidRPr="0037565E">
              <w:rPr>
                <w:rFonts w:ascii="Arial" w:hAnsi="Arial" w:cs="Arial"/>
                <w:lang w:val="en-US"/>
              </w:rPr>
              <w:t>Happy coding</w:t>
            </w:r>
          </w:p>
          <w:p w14:paraId="49B2DC53" w14:textId="65DFCF4E" w:rsidR="000A09A9" w:rsidRPr="0037565E" w:rsidRDefault="000A09A9" w:rsidP="00933917">
            <w:pPr>
              <w:rPr>
                <w:rFonts w:ascii="Arial" w:hAnsi="Arial" w:cs="Arial"/>
                <w:lang w:val="en-US"/>
              </w:rPr>
            </w:pPr>
          </w:p>
          <w:p w14:paraId="68C10D87" w14:textId="4046D04A" w:rsidR="009D2C8F" w:rsidRPr="0037565E" w:rsidRDefault="009D2C8F" w:rsidP="00933917">
            <w:pPr>
              <w:rPr>
                <w:rFonts w:ascii="Arial" w:hAnsi="Arial" w:cs="Arial"/>
                <w:lang w:val="en-US"/>
              </w:rPr>
            </w:pPr>
            <w:r w:rsidRPr="0037565E">
              <w:rPr>
                <w:rFonts w:ascii="Arial" w:hAnsi="Arial" w:cs="Arial"/>
                <w:lang w:val="en-US"/>
              </w:rPr>
              <w:t>Your Arrow Tea</w:t>
            </w:r>
            <w:r w:rsidR="00DC3224" w:rsidRPr="0037565E">
              <w:rPr>
                <w:rFonts w:ascii="Arial" w:hAnsi="Arial" w:cs="Arial"/>
                <w:lang w:val="en-US"/>
              </w:rPr>
              <w:t>m</w:t>
            </w:r>
          </w:p>
          <w:p w14:paraId="43380146" w14:textId="77777777" w:rsidR="001E2DE2" w:rsidRDefault="001E2DE2" w:rsidP="00060F58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E2DE2">
              <w:rPr>
                <w:rFonts w:ascii="Arial" w:hAnsi="Arial" w:cs="Arial"/>
                <w:i/>
                <w:iCs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492E0A92" wp14:editId="793EF41B">
                  <wp:simplePos x="0" y="0"/>
                  <wp:positionH relativeFrom="column">
                    <wp:posOffset>3119755</wp:posOffset>
                  </wp:positionH>
                  <wp:positionV relativeFrom="paragraph">
                    <wp:posOffset>798830</wp:posOffset>
                  </wp:positionV>
                  <wp:extent cx="877570" cy="881380"/>
                  <wp:effectExtent l="0" t="0" r="0" b="0"/>
                  <wp:wrapThrough wrapText="bothSides">
                    <wp:wrapPolygon edited="0">
                      <wp:start x="0" y="0"/>
                      <wp:lineTo x="0" y="21009"/>
                      <wp:lineTo x="21100" y="21009"/>
                      <wp:lineTo x="211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09A9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1B8455D1" wp14:editId="3C26E06F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611060</wp:posOffset>
                  </wp:positionV>
                  <wp:extent cx="2386940" cy="147623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40" cy="147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403">
              <w:rPr>
                <w:rFonts w:ascii="Arial" w:hAnsi="Arial" w:cs="Arial"/>
                <w:lang w:val="en-US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Spec="right" w:tblpY="4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</w:tblGrid>
            <w:tr w:rsidR="001E2DE2" w14:paraId="29D5B6DA" w14:textId="77777777" w:rsidTr="001E2DE2">
              <w:tc>
                <w:tcPr>
                  <w:tcW w:w="2263" w:type="dxa"/>
                </w:tcPr>
                <w:p w14:paraId="76D6CF25" w14:textId="77777777" w:rsidR="001E2DE2" w:rsidRPr="001E2DE2" w:rsidRDefault="001E2DE2" w:rsidP="001E2DE2">
                  <w:pPr>
                    <w:spacing w:line="360" w:lineRule="auto"/>
                    <w:rPr>
                      <w:rFonts w:ascii="Arial" w:hAnsi="Arial" w:cs="Arial"/>
                      <w:i/>
                      <w:iCs/>
                      <w:lang w:val="en-US"/>
                    </w:rPr>
                  </w:pPr>
                  <w:r w:rsidRPr="001E2DE2">
                    <w:rPr>
                      <w:rFonts w:ascii="Arial" w:hAnsi="Arial" w:cs="Arial"/>
                      <w:i/>
                      <w:iCs/>
                      <w:lang w:val="en-US"/>
                    </w:rPr>
                    <w:t>Lab Files</w:t>
                  </w:r>
                </w:p>
              </w:tc>
            </w:tr>
          </w:tbl>
          <w:p w14:paraId="307BF675" w14:textId="3FC35245" w:rsidR="009D2C8F" w:rsidRPr="0037565E" w:rsidRDefault="003F6E6C" w:rsidP="00060F58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Contact: </w:t>
            </w:r>
            <w:hyperlink r:id="rId18" w:history="1">
              <w:r w:rsidR="00195403" w:rsidRPr="00E332A5">
                <w:rPr>
                  <w:rStyle w:val="Hyperlink"/>
                  <w:rFonts w:ascii="Arial" w:hAnsi="Arial" w:cs="Arial"/>
                  <w:lang w:val="en-US"/>
                </w:rPr>
                <w:t>g</w:t>
              </w:r>
              <w:r w:rsidR="00195403" w:rsidRPr="00E332A5">
                <w:rPr>
                  <w:rStyle w:val="Hyperlink"/>
                  <w:rFonts w:ascii="Arial" w:hAnsi="Arial" w:cs="Arial"/>
                  <w:i/>
                  <w:iCs/>
                  <w:lang w:val="en-US"/>
                </w:rPr>
                <w:t>erhard.nedok@arrow.com</w:t>
              </w:r>
            </w:hyperlink>
            <w:r w:rsidR="00195403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1EAAB628" w14:textId="55A33660" w:rsidR="009D2C8F" w:rsidRPr="00377712" w:rsidRDefault="009D2C8F" w:rsidP="00FD6CD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712">
              <w:rPr>
                <w:rFonts w:ascii="Arial" w:hAnsi="Arial" w:cs="Arial"/>
                <w:sz w:val="24"/>
                <w:szCs w:val="24"/>
                <w:lang w:val="en-US"/>
              </w:rPr>
              <w:t>Useful Links:</w:t>
            </w:r>
          </w:p>
        </w:tc>
      </w:tr>
      <w:tr w:rsidR="00347054" w:rsidRPr="00430CC1" w14:paraId="71A583B4" w14:textId="77777777" w:rsidTr="001E2DE2">
        <w:trPr>
          <w:trHeight w:val="2163"/>
        </w:trPr>
        <w:tc>
          <w:tcPr>
            <w:tcW w:w="7631" w:type="dxa"/>
            <w:vMerge/>
          </w:tcPr>
          <w:p w14:paraId="0CE4A0EE" w14:textId="77777777" w:rsidR="009D2C8F" w:rsidRPr="00BD4DDD" w:rsidRDefault="009D2C8F" w:rsidP="00FD6CD4">
            <w:p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43AA3BCB" w14:textId="77777777" w:rsidR="009D2C8F" w:rsidRDefault="009D2C8F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FB7D77">
              <w:rPr>
                <w:rFonts w:ascii="Arial" w:hAnsi="Arial" w:cs="Arial"/>
                <w:i/>
                <w:iCs/>
                <w:lang w:val="en-US"/>
              </w:rPr>
              <w:t>Max1000 documents</w:t>
            </w:r>
          </w:p>
          <w:p w14:paraId="39FE7399" w14:textId="364E52D3" w:rsidR="0045142C" w:rsidRPr="00FB7D77" w:rsidRDefault="0045142C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noProof/>
                <w:lang w:val="en-US"/>
              </w:rPr>
              <w:drawing>
                <wp:inline distT="0" distB="0" distL="0" distR="0" wp14:anchorId="75CC3A19" wp14:editId="1F84ED46">
                  <wp:extent cx="831850" cy="831850"/>
                  <wp:effectExtent l="0" t="0" r="635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054" w:rsidRPr="00430CC1" w14:paraId="011376AA" w14:textId="77777777" w:rsidTr="001E2DE2">
        <w:trPr>
          <w:trHeight w:val="2335"/>
        </w:trPr>
        <w:tc>
          <w:tcPr>
            <w:tcW w:w="7631" w:type="dxa"/>
            <w:vMerge/>
          </w:tcPr>
          <w:p w14:paraId="75BA8966" w14:textId="77777777" w:rsidR="009D2C8F" w:rsidRPr="00BD4DDD" w:rsidRDefault="009D2C8F" w:rsidP="00FD6CD4">
            <w:p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1035F562" w14:textId="4E96CE56" w:rsidR="009D2C8F" w:rsidRPr="00FB7D77" w:rsidRDefault="00377712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FB7D77">
              <w:rPr>
                <w:rFonts w:ascii="Arial" w:hAnsi="Arial" w:cs="Arial"/>
                <w:i/>
                <w:iCs/>
                <w:lang w:val="en-US"/>
              </w:rPr>
              <w:t>MAX1000 Getting started guide</w:t>
            </w:r>
            <w:r w:rsidR="00FD6CD4">
              <w:rPr>
                <w:rFonts w:ascii="Arial" w:hAnsi="Arial" w:cs="Arial"/>
                <w:i/>
                <w:iCs/>
                <w:lang w:val="en-US"/>
              </w:rPr>
              <w:br/>
            </w:r>
            <w:r w:rsidR="00EB3955">
              <w:rPr>
                <w:rFonts w:ascii="Arial" w:hAnsi="Arial" w:cs="Arial"/>
                <w:i/>
                <w:iCs/>
                <w:noProof/>
                <w:lang w:val="en-US"/>
              </w:rPr>
              <w:drawing>
                <wp:inline distT="0" distB="0" distL="0" distR="0" wp14:anchorId="00DB2987" wp14:editId="340486AA">
                  <wp:extent cx="819150" cy="8191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054" w:rsidRPr="00430CC1" w14:paraId="20278DBE" w14:textId="77777777" w:rsidTr="001E2DE2">
        <w:trPr>
          <w:trHeight w:val="2145"/>
        </w:trPr>
        <w:tc>
          <w:tcPr>
            <w:tcW w:w="7631" w:type="dxa"/>
            <w:vMerge/>
          </w:tcPr>
          <w:p w14:paraId="62BC04DD" w14:textId="77777777" w:rsidR="009D2C8F" w:rsidRPr="00BD4DDD" w:rsidRDefault="009D2C8F" w:rsidP="00FD6CD4">
            <w:p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62137976" w14:textId="42A88CE9" w:rsidR="009D2C8F" w:rsidRPr="00FB7D77" w:rsidRDefault="001D0D8D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FB7D77">
              <w:rPr>
                <w:rFonts w:ascii="Arial" w:hAnsi="Arial" w:cs="Arial"/>
                <w:i/>
                <w:iCs/>
                <w:lang w:val="en-US"/>
              </w:rPr>
              <w:t>Arrow Seminars</w:t>
            </w:r>
            <w:r w:rsidR="00EB3955">
              <w:rPr>
                <w:rFonts w:ascii="Arial" w:hAnsi="Arial" w:cs="Arial"/>
                <w:i/>
                <w:iCs/>
                <w:noProof/>
                <w:lang w:val="en-US"/>
              </w:rPr>
              <w:drawing>
                <wp:inline distT="0" distB="0" distL="0" distR="0" wp14:anchorId="573297A4" wp14:editId="3FF8745E">
                  <wp:extent cx="846791" cy="846791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3773" cy="85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054" w:rsidRPr="00642E9C" w14:paraId="2B222387" w14:textId="77777777" w:rsidTr="001E2DE2">
        <w:trPr>
          <w:trHeight w:val="2142"/>
        </w:trPr>
        <w:tc>
          <w:tcPr>
            <w:tcW w:w="7631" w:type="dxa"/>
            <w:vMerge/>
          </w:tcPr>
          <w:p w14:paraId="28757EC0" w14:textId="77777777" w:rsidR="009D2C8F" w:rsidRPr="00BD4DDD" w:rsidRDefault="009D2C8F" w:rsidP="00FD6CD4">
            <w:p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3E8C6597" w14:textId="6F9D13EF" w:rsidR="009D2C8F" w:rsidRPr="00FB7D77" w:rsidRDefault="00642E9C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Intel Page on Arrow.com</w:t>
            </w:r>
            <w:r w:rsidR="00255F4F" w:rsidRPr="00FB7D77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642E9C">
              <w:rPr>
                <w:rFonts w:ascii="Arial" w:hAnsi="Arial" w:cs="Arial"/>
                <w:i/>
                <w:iCs/>
                <w:noProof/>
                <w:lang w:val="en-US"/>
              </w:rPr>
              <w:drawing>
                <wp:inline distT="0" distB="0" distL="0" distR="0" wp14:anchorId="67A69B9A" wp14:editId="33303762">
                  <wp:extent cx="803324" cy="79486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98" cy="82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054" w:rsidRPr="00430CC1" w14:paraId="5432FFF9" w14:textId="77777777" w:rsidTr="001E2DE2">
        <w:trPr>
          <w:trHeight w:val="2335"/>
        </w:trPr>
        <w:tc>
          <w:tcPr>
            <w:tcW w:w="7631" w:type="dxa"/>
            <w:vMerge/>
          </w:tcPr>
          <w:p w14:paraId="57B9CB6E" w14:textId="77777777" w:rsidR="009D2C8F" w:rsidRPr="00BD4DDD" w:rsidRDefault="009D2C8F" w:rsidP="00FD6CD4">
            <w:p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33C1EAED" w14:textId="77777777" w:rsidR="00FD6CD4" w:rsidRDefault="00FB7D77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FB7D77">
              <w:rPr>
                <w:rFonts w:ascii="Arial" w:hAnsi="Arial" w:cs="Arial"/>
                <w:i/>
                <w:iCs/>
                <w:lang w:val="en-US"/>
              </w:rPr>
              <w:t>VHDPlus</w:t>
            </w:r>
            <w:proofErr w:type="spellEnd"/>
          </w:p>
          <w:p w14:paraId="0DBE2F8E" w14:textId="294AC059" w:rsidR="009D2C8F" w:rsidRPr="00FB7D77" w:rsidRDefault="00FD6CD4" w:rsidP="00FD6CD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noProof/>
                <w:lang w:val="en-US"/>
              </w:rPr>
              <w:drawing>
                <wp:inline distT="0" distB="0" distL="0" distR="0" wp14:anchorId="2DABDDCF" wp14:editId="66D08CC5">
                  <wp:extent cx="972297" cy="972297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502" cy="100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12C95" w14:textId="1DCE9A4D" w:rsidR="000200A1" w:rsidRPr="00430CC1" w:rsidRDefault="000200A1" w:rsidP="00FD6CD4">
      <w:pPr>
        <w:jc w:val="center"/>
        <w:rPr>
          <w:lang w:val="en-US"/>
        </w:rPr>
      </w:pPr>
    </w:p>
    <w:sectPr w:rsidR="000200A1" w:rsidRPr="00430CC1" w:rsidSect="00B17096">
      <w:type w:val="continuous"/>
      <w:pgSz w:w="11906" w:h="16838" w:code="9"/>
      <w:pgMar w:top="1440" w:right="1440" w:bottom="1440" w:left="144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3C3D" w14:textId="77777777" w:rsidR="00E41EF3" w:rsidRDefault="00E41EF3" w:rsidP="00E34355">
      <w:pPr>
        <w:spacing w:after="0" w:line="240" w:lineRule="auto"/>
      </w:pPr>
      <w:r>
        <w:separator/>
      </w:r>
    </w:p>
  </w:endnote>
  <w:endnote w:type="continuationSeparator" w:id="0">
    <w:p w14:paraId="6430F55E" w14:textId="77777777" w:rsidR="00E41EF3" w:rsidRDefault="00E41EF3" w:rsidP="00E3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AADC" w14:textId="77777777" w:rsidR="004B2581" w:rsidRDefault="004B2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DDED" w14:textId="7948AD8D" w:rsidR="0075290F" w:rsidRPr="003D41CF" w:rsidRDefault="00D609D9">
    <w:pPr>
      <w:pStyle w:val="Footer"/>
      <w:rPr>
        <w:rFonts w:ascii="Arial" w:hAnsi="Arial" w:cs="Arial"/>
      </w:rPr>
    </w:pPr>
    <w:r>
      <w:rPr>
        <w:rFonts w:ascii="Arial" w:hAnsi="Arial" w:cs="Arial"/>
      </w:rPr>
      <w:t>A</w:t>
    </w:r>
    <w:r w:rsidR="003939F4" w:rsidRPr="003D41CF">
      <w:rPr>
        <w:rFonts w:ascii="Arial" w:hAnsi="Arial" w:cs="Arial"/>
      </w:rPr>
      <w:t>rrow.com I +49 (0)61</w:t>
    </w:r>
    <w:r w:rsidR="003D41CF" w:rsidRPr="003D41CF">
      <w:rPr>
        <w:rFonts w:ascii="Arial" w:hAnsi="Arial" w:cs="Arial"/>
      </w:rPr>
      <w:t>02 5030 0</w:t>
    </w:r>
    <w:r w:rsidR="00D17BCD">
      <w:rPr>
        <w:rFonts w:ascii="Arial" w:hAnsi="Arial" w:cs="Arial"/>
      </w:rPr>
      <w:t xml:space="preserve">                     </w:t>
    </w:r>
    <w:r w:rsidR="00D17BCD">
      <w:rPr>
        <w:rFonts w:ascii="Arial" w:hAnsi="Arial" w:cs="Arial"/>
      </w:rPr>
      <w:tab/>
    </w:r>
    <w:r w:rsidR="00D17BCD">
      <w:rPr>
        <w:rFonts w:ascii="Arial" w:hAnsi="Arial" w:cs="Arial"/>
      </w:rPr>
      <w:tab/>
      <w:t xml:space="preserve"> </w:t>
    </w:r>
    <w:r w:rsidR="00D17BCD">
      <w:rPr>
        <w:rFonts w:ascii="Arial" w:hAnsi="Arial" w:cs="Arial"/>
        <w:noProof/>
      </w:rPr>
      <w:drawing>
        <wp:inline distT="0" distB="0" distL="0" distR="0" wp14:anchorId="10F9CC96" wp14:editId="3F75082F">
          <wp:extent cx="1081997" cy="232273"/>
          <wp:effectExtent l="0" t="0" r="4445" b="0"/>
          <wp:docPr id="3" name="Grafik 3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, ClipAr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134" cy="281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9B42" w14:textId="77777777" w:rsidR="004B2581" w:rsidRDefault="004B2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89B2" w14:textId="77777777" w:rsidR="00E41EF3" w:rsidRDefault="00E41EF3" w:rsidP="00E34355">
      <w:pPr>
        <w:spacing w:after="0" w:line="240" w:lineRule="auto"/>
      </w:pPr>
      <w:r>
        <w:separator/>
      </w:r>
    </w:p>
  </w:footnote>
  <w:footnote w:type="continuationSeparator" w:id="0">
    <w:p w14:paraId="0D678EEC" w14:textId="77777777" w:rsidR="00E41EF3" w:rsidRDefault="00E41EF3" w:rsidP="00E3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2A32" w14:textId="77777777" w:rsidR="004B2581" w:rsidRDefault="004B2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7B1C" w14:textId="77777777" w:rsidR="004B2581" w:rsidRDefault="004B25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C94" w14:textId="77777777" w:rsidR="004B2581" w:rsidRDefault="004B2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0F9"/>
    <w:multiLevelType w:val="hybridMultilevel"/>
    <w:tmpl w:val="7CC88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9"/>
    <w:rsid w:val="000200A1"/>
    <w:rsid w:val="00031D86"/>
    <w:rsid w:val="00060F58"/>
    <w:rsid w:val="000700FA"/>
    <w:rsid w:val="000830E2"/>
    <w:rsid w:val="000943BD"/>
    <w:rsid w:val="000A09A9"/>
    <w:rsid w:val="000E1356"/>
    <w:rsid w:val="001116D1"/>
    <w:rsid w:val="00195403"/>
    <w:rsid w:val="001D0D8D"/>
    <w:rsid w:val="001E2DE2"/>
    <w:rsid w:val="00255F4F"/>
    <w:rsid w:val="003405BB"/>
    <w:rsid w:val="00347054"/>
    <w:rsid w:val="00351975"/>
    <w:rsid w:val="00353D85"/>
    <w:rsid w:val="003734FD"/>
    <w:rsid w:val="0037565E"/>
    <w:rsid w:val="00377712"/>
    <w:rsid w:val="003939F4"/>
    <w:rsid w:val="003D41CF"/>
    <w:rsid w:val="003E7F58"/>
    <w:rsid w:val="003F23B7"/>
    <w:rsid w:val="003F6E6C"/>
    <w:rsid w:val="00430CC1"/>
    <w:rsid w:val="0045142C"/>
    <w:rsid w:val="00466F9A"/>
    <w:rsid w:val="0049025C"/>
    <w:rsid w:val="004B2581"/>
    <w:rsid w:val="00532E28"/>
    <w:rsid w:val="005A1253"/>
    <w:rsid w:val="005B0A82"/>
    <w:rsid w:val="00603046"/>
    <w:rsid w:val="00640A4B"/>
    <w:rsid w:val="00642E9C"/>
    <w:rsid w:val="00716FE6"/>
    <w:rsid w:val="00724C72"/>
    <w:rsid w:val="0075290F"/>
    <w:rsid w:val="0078714A"/>
    <w:rsid w:val="00792D04"/>
    <w:rsid w:val="007E27EA"/>
    <w:rsid w:val="008101E8"/>
    <w:rsid w:val="0082680E"/>
    <w:rsid w:val="008711C3"/>
    <w:rsid w:val="008B7335"/>
    <w:rsid w:val="008D4571"/>
    <w:rsid w:val="00933917"/>
    <w:rsid w:val="00947AEA"/>
    <w:rsid w:val="00994AB9"/>
    <w:rsid w:val="009A589B"/>
    <w:rsid w:val="009D2C8F"/>
    <w:rsid w:val="009E5660"/>
    <w:rsid w:val="009F6C2C"/>
    <w:rsid w:val="00A10DA7"/>
    <w:rsid w:val="00A31CC6"/>
    <w:rsid w:val="00A76600"/>
    <w:rsid w:val="00A92A35"/>
    <w:rsid w:val="00AB13AC"/>
    <w:rsid w:val="00AC2052"/>
    <w:rsid w:val="00AD7521"/>
    <w:rsid w:val="00AF6F10"/>
    <w:rsid w:val="00B17096"/>
    <w:rsid w:val="00B214A6"/>
    <w:rsid w:val="00B23F4E"/>
    <w:rsid w:val="00B260DC"/>
    <w:rsid w:val="00B308EF"/>
    <w:rsid w:val="00B858C2"/>
    <w:rsid w:val="00BA6397"/>
    <w:rsid w:val="00BB3139"/>
    <w:rsid w:val="00CC6224"/>
    <w:rsid w:val="00CE2A77"/>
    <w:rsid w:val="00D17BCD"/>
    <w:rsid w:val="00D458E6"/>
    <w:rsid w:val="00D50DB0"/>
    <w:rsid w:val="00D609D9"/>
    <w:rsid w:val="00DC3224"/>
    <w:rsid w:val="00E34355"/>
    <w:rsid w:val="00E41EF3"/>
    <w:rsid w:val="00E66964"/>
    <w:rsid w:val="00E91F91"/>
    <w:rsid w:val="00EB3955"/>
    <w:rsid w:val="00ED198C"/>
    <w:rsid w:val="00ED4504"/>
    <w:rsid w:val="00F35279"/>
    <w:rsid w:val="00F41E0F"/>
    <w:rsid w:val="00F52116"/>
    <w:rsid w:val="00F71C41"/>
    <w:rsid w:val="00FB7D77"/>
    <w:rsid w:val="00FC50F7"/>
    <w:rsid w:val="00FC6511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3D392"/>
  <w15:chartTrackingRefBased/>
  <w15:docId w15:val="{7CE12D7A-5AFA-4F0C-AAC1-73CB5660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55"/>
  </w:style>
  <w:style w:type="paragraph" w:styleId="Footer">
    <w:name w:val="footer"/>
    <w:basedOn w:val="Normal"/>
    <w:link w:val="FooterChar"/>
    <w:uiPriority w:val="99"/>
    <w:unhideWhenUsed/>
    <w:rsid w:val="00E3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55"/>
  </w:style>
  <w:style w:type="paragraph" w:styleId="Title">
    <w:name w:val="Title"/>
    <w:basedOn w:val="Normal"/>
    <w:next w:val="Normal"/>
    <w:link w:val="TitleChar"/>
    <w:uiPriority w:val="10"/>
    <w:qFormat/>
    <w:rsid w:val="00532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mailto:gerhard.nedok@arrow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3772-056C-442C-A936-2F9ABAD2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Reuter</dc:creator>
  <cp:keywords/>
  <dc:description/>
  <cp:lastModifiedBy>Gerhard Nedok</cp:lastModifiedBy>
  <cp:revision>88</cp:revision>
  <cp:lastPrinted>2021-04-08T09:41:00Z</cp:lastPrinted>
  <dcterms:created xsi:type="dcterms:W3CDTF">2021-04-07T12:38:00Z</dcterms:created>
  <dcterms:modified xsi:type="dcterms:W3CDTF">2021-04-20T21:51:00Z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2021-04-20T20:20:22Z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358c4b5a-5f28-43e9-84fa-bba6807c9bf4</vt:lpwstr>
  </property>
  <property fmtid="{D5CDD505-2E9C-101B-9397-08002B2CF9AE}" pid="8" name="MSIP_Label_879e395e-e3b5-421f-8616-70a10f9451af_ContentBits">
    <vt:lpwstr>0</vt:lpwstr>
  </property>
</Properties>
</file>