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D56B1"/>
    <w:p w14:paraId="7B54D04C"/>
    <w:p w14:paraId="393B6C45">
      <w:bookmarkStart w:id="0" w:name="_GoBack"/>
      <w:bookmarkEnd w:id="0"/>
    </w:p>
    <w:p w14:paraId="6017CA6F"/>
    <w:p w14:paraId="5CFDC5F5">
      <w:pPr>
        <w:jc w:val="center"/>
      </w:pPr>
      <w:r>
        <w:rPr>
          <w:rFonts w:ascii="微软雅黑" w:hAnsi="微软雅黑" w:eastAsia="微软雅黑"/>
          <w:b/>
          <w:sz w:val="56"/>
        </w:rPr>
        <w:t>校园二手交易平台</w:t>
      </w:r>
    </w:p>
    <w:p w14:paraId="0DFFAD53">
      <w:pPr>
        <w:jc w:val="center"/>
      </w:pPr>
      <w:r>
        <w:rPr>
          <w:rFonts w:ascii="微软雅黑" w:hAnsi="微软雅黑" w:eastAsia="微软雅黑"/>
          <w:b/>
          <w:sz w:val="36"/>
        </w:rPr>
        <w:t>微信小程序项目全流程方案书</w:t>
      </w:r>
    </w:p>
    <w:p w14:paraId="484D0ECA"/>
    <w:p w14:paraId="755B5CFD">
      <w:pPr>
        <w:jc w:val="center"/>
      </w:pPr>
      <w:r>
        <w:rPr>
          <w:rFonts w:ascii="微软雅黑" w:hAnsi="微软雅黑" w:eastAsia="微软雅黑"/>
          <w:b w:val="0"/>
          <w:color w:val="646464"/>
          <w:sz w:val="28"/>
        </w:rPr>
        <w:t>（基于微信云开发）</w:t>
      </w:r>
    </w:p>
    <w:p w14:paraId="5B347BF6"/>
    <w:p w14:paraId="1D4ADEE8">
      <w:pPr>
        <w:ind w:firstLine="2880" w:firstLineChars="1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班级：计科23-3班</w:t>
      </w:r>
    </w:p>
    <w:p w14:paraId="108A7F56">
      <w:pPr>
        <w:ind w:firstLine="2880" w:firstLineChars="1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作者：菲罗热·努尔买买提</w:t>
      </w:r>
    </w:p>
    <w:p w14:paraId="47C36351">
      <w:pPr>
        <w:ind w:firstLine="2880" w:firstLineChars="1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学号：2023101111</w:t>
      </w:r>
    </w:p>
    <w:p w14:paraId="275B4C44"/>
    <w:p w14:paraId="064A55EE"/>
    <w:p w14:paraId="7AD2AAAD"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文档版本：v1.0</w:t>
      </w:r>
    </w:p>
    <w:p w14:paraId="13CE31B6"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生成日期：202</w:t>
      </w:r>
      <w:r>
        <w:rPr>
          <w:rFonts w:hint="eastAsia"/>
          <w:b w:val="0"/>
          <w:color w:val="888888"/>
          <w:sz w:val="22"/>
          <w:lang w:val="en-US" w:eastAsia="zh-CN"/>
        </w:rPr>
        <w:t>6</w:t>
      </w:r>
      <w:r>
        <w:rPr>
          <w:rFonts w:ascii="微软雅黑" w:hAnsi="微软雅黑" w:eastAsia="微软雅黑"/>
          <w:b w:val="0"/>
          <w:color w:val="888888"/>
          <w:sz w:val="22"/>
        </w:rPr>
        <w:t xml:space="preserve"> 年 6 月</w:t>
      </w:r>
    </w:p>
    <w:p w14:paraId="5181E31B">
      <w:r>
        <w:br w:type="page"/>
      </w:r>
    </w:p>
    <w:p w14:paraId="001817FD">
      <w:r>
        <w:br w:type="page"/>
      </w:r>
    </w:p>
    <w:p w14:paraId="24AC3BC8">
      <w:pPr>
        <w:pStyle w:val="3"/>
      </w:pPr>
      <w:r>
        <w:rPr>
          <w:rFonts w:ascii="微软雅黑" w:hAnsi="微软雅黑" w:eastAsia="微软雅黑"/>
        </w:rPr>
        <w:t>一、项目标定卡</w:t>
      </w:r>
    </w:p>
    <w:p w14:paraId="780ACE6D">
      <w:r>
        <w:rPr>
          <w:rFonts w:ascii="微软雅黑" w:hAnsi="微软雅黑" w:eastAsia="微软雅黑"/>
          <w:b w:val="0"/>
          <w:sz w:val="24"/>
        </w:rPr>
        <w:t>项目标定卡是项目的“身份证”，它定义了项目的核心信息、目标、范围和交付物，是整个项目开发的行动纲领。</w:t>
      </w:r>
    </w:p>
    <w:p w14:paraId="39AF1607">
      <w:pPr>
        <w:pStyle w:val="4"/>
      </w:pPr>
      <w:r>
        <w:rPr>
          <w:rFonts w:ascii="微软雅黑" w:hAnsi="微软雅黑" w:eastAsia="微软雅黑"/>
        </w:rPr>
        <w:t>1.1 项目基本信息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86DD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5E8F0"/>
          </w:tcPr>
          <w:p w14:paraId="1925B3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4323" w:type="dxa"/>
            <w:shd w:val="clear" w:color="auto" w:fill="D5E8F0"/>
          </w:tcPr>
          <w:p w14:paraId="34DFEC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 w14:paraId="6C00F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CE7C0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项目名称</w:t>
            </w:r>
          </w:p>
        </w:tc>
        <w:tc>
          <w:tcPr>
            <w:tcW w:w="4323" w:type="dxa"/>
          </w:tcPr>
          <w:p w14:paraId="6DCBDD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校园二手交易平台微信小程序</w:t>
            </w:r>
          </w:p>
        </w:tc>
      </w:tr>
      <w:tr w14:paraId="5EBF0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1F0AA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项目定位</w:t>
            </w:r>
          </w:p>
        </w:tc>
        <w:tc>
          <w:tcPr>
            <w:tcW w:w="4323" w:type="dxa"/>
          </w:tcPr>
          <w:p w14:paraId="5084D2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面向本校学生的闲置物品循环利用平台</w:t>
            </w:r>
          </w:p>
        </w:tc>
      </w:tr>
      <w:tr w14:paraId="22D5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4EA2D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目标用户</w:t>
            </w:r>
          </w:p>
        </w:tc>
        <w:tc>
          <w:tcPr>
            <w:tcW w:w="4323" w:type="dxa"/>
          </w:tcPr>
          <w:p w14:paraId="7EBC44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本校在校学生（建议接入校园邮箱认证）</w:t>
            </w:r>
          </w:p>
        </w:tc>
      </w:tr>
      <w:tr w14:paraId="0E9EC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E2022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技术路线</w:t>
            </w:r>
          </w:p>
        </w:tc>
        <w:tc>
          <w:tcPr>
            <w:tcW w:w="4323" w:type="dxa"/>
          </w:tcPr>
          <w:p w14:paraId="520AC9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微信小程序 + 微信云开发（CloudBase）</w:t>
            </w:r>
          </w:p>
        </w:tc>
      </w:tr>
      <w:tr w14:paraId="662D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2FE598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开发周期</w:t>
            </w:r>
          </w:p>
        </w:tc>
        <w:tc>
          <w:tcPr>
            <w:tcW w:w="4323" w:type="dxa"/>
          </w:tcPr>
          <w:p w14:paraId="19EC35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建议 6 周（可根据答辩时间调整）</w:t>
            </w:r>
          </w:p>
        </w:tc>
      </w:tr>
      <w:tr w14:paraId="36B75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5FB6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开发工具</w:t>
            </w:r>
          </w:p>
        </w:tc>
        <w:tc>
          <w:tcPr>
            <w:tcW w:w="4323" w:type="dxa"/>
          </w:tcPr>
          <w:p w14:paraId="1068BC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微信开发者工具 + VS Code + 微信云控制台</w:t>
            </w:r>
          </w:p>
        </w:tc>
      </w:tr>
      <w:tr w14:paraId="40AB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2B47C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交付形式</w:t>
            </w:r>
          </w:p>
        </w:tc>
        <w:tc>
          <w:tcPr>
            <w:tcW w:w="4323" w:type="dxa"/>
          </w:tcPr>
          <w:p w14:paraId="2F559B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小程序源代码 + 云开发环境 + 项目文档 + 毕设论文</w:t>
            </w:r>
          </w:p>
        </w:tc>
      </w:tr>
      <w:tr w14:paraId="04467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FE553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运行环境</w:t>
            </w:r>
          </w:p>
        </w:tc>
        <w:tc>
          <w:tcPr>
            <w:tcW w:w="4323" w:type="dxa"/>
          </w:tcPr>
          <w:p w14:paraId="777334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iOS / Android 微信客户端，基础库 3.0.0+</w:t>
            </w:r>
          </w:p>
        </w:tc>
      </w:tr>
      <w:tr w14:paraId="79A8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1438D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项目管理</w:t>
            </w:r>
          </w:p>
        </w:tc>
        <w:tc>
          <w:tcPr>
            <w:tcW w:w="4323" w:type="dxa"/>
          </w:tcPr>
          <w:p w14:paraId="3F65E2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Git 版本控制 + 云开发多环境（dev / prod）</w:t>
            </w:r>
          </w:p>
        </w:tc>
      </w:tr>
    </w:tbl>
    <w:p w14:paraId="61339362">
      <w:pPr>
        <w:pStyle w:val="4"/>
      </w:pPr>
      <w:r>
        <w:rPr>
          <w:rFonts w:ascii="微软雅黑" w:hAnsi="微软雅黑" w:eastAsia="微软雅黑"/>
        </w:rPr>
        <w:t>1.2 功能清单</w:t>
      </w:r>
    </w:p>
    <w:p w14:paraId="6279C225">
      <w:r>
        <w:rPr>
          <w:rFonts w:ascii="微软雅黑" w:hAnsi="微软雅黑" w:eastAsia="微软雅黑"/>
          <w:b w:val="0"/>
          <w:sz w:val="24"/>
        </w:rPr>
        <w:t>根据毕设要求和二手交易场景，将功能按级别划分为 P0（核心必须）、P1（建议实现）、P2（毕设加分）三个档次：</w:t>
      </w:r>
    </w:p>
    <w:p w14:paraId="793EA65E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2B48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5E8F0"/>
          </w:tcPr>
          <w:p w14:paraId="2809FF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功能模块</w:t>
            </w:r>
          </w:p>
        </w:tc>
        <w:tc>
          <w:tcPr>
            <w:tcW w:w="2882" w:type="dxa"/>
            <w:shd w:val="clear" w:color="auto" w:fill="D5E8F0"/>
          </w:tcPr>
          <w:p w14:paraId="5834D9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功能描述</w:t>
            </w:r>
          </w:p>
        </w:tc>
        <w:tc>
          <w:tcPr>
            <w:tcW w:w="2882" w:type="dxa"/>
            <w:shd w:val="clear" w:color="auto" w:fill="D5E8F0"/>
          </w:tcPr>
          <w:p w14:paraId="0137C7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 w14:paraId="1806C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22E0B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用户登录</w:t>
            </w:r>
          </w:p>
        </w:tc>
        <w:tc>
          <w:tcPr>
            <w:tcW w:w="2882" w:type="dxa"/>
          </w:tcPr>
          <w:p w14:paraId="6A88C4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微信一键授权登录，自动创建用户记录</w:t>
            </w:r>
          </w:p>
        </w:tc>
        <w:tc>
          <w:tcPr>
            <w:tcW w:w="2882" w:type="dxa"/>
          </w:tcPr>
          <w:p w14:paraId="7A5E08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P0-核心</w:t>
            </w:r>
          </w:p>
        </w:tc>
      </w:tr>
      <w:tr w14:paraId="63092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0A710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首页商品列表</w:t>
            </w:r>
          </w:p>
        </w:tc>
        <w:tc>
          <w:tcPr>
            <w:tcW w:w="2882" w:type="dxa"/>
          </w:tcPr>
          <w:p w14:paraId="6927D6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瀑布流/列表展示，分页加载，分类导航</w:t>
            </w:r>
          </w:p>
        </w:tc>
        <w:tc>
          <w:tcPr>
            <w:tcW w:w="2882" w:type="dxa"/>
          </w:tcPr>
          <w:p w14:paraId="726FEC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P0-核心</w:t>
            </w:r>
          </w:p>
        </w:tc>
      </w:tr>
      <w:tr w14:paraId="36FB2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B1F3F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发布商品</w:t>
            </w:r>
          </w:p>
        </w:tc>
        <w:tc>
          <w:tcPr>
            <w:tcW w:w="2882" w:type="dxa"/>
          </w:tcPr>
          <w:p w14:paraId="15CDF49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表单（标题+描述+价格+图片+分类+联系方式）</w:t>
            </w:r>
          </w:p>
        </w:tc>
        <w:tc>
          <w:tcPr>
            <w:tcW w:w="2882" w:type="dxa"/>
          </w:tcPr>
          <w:p w14:paraId="263188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P0-核心</w:t>
            </w:r>
          </w:p>
        </w:tc>
      </w:tr>
      <w:tr w14:paraId="128EE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FFBE3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商品详情</w:t>
            </w:r>
          </w:p>
        </w:tc>
        <w:tc>
          <w:tcPr>
            <w:tcW w:w="2882" w:type="dxa"/>
          </w:tcPr>
          <w:p w14:paraId="5DF1DE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展示完整信息 + 联系卖家按钮</w:t>
            </w:r>
          </w:p>
        </w:tc>
        <w:tc>
          <w:tcPr>
            <w:tcW w:w="2882" w:type="dxa"/>
          </w:tcPr>
          <w:p w14:paraId="7213C4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P0-核心</w:t>
            </w:r>
          </w:p>
        </w:tc>
      </w:tr>
      <w:tr w14:paraId="2F44B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E7F14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商品搜索</w:t>
            </w:r>
          </w:p>
        </w:tc>
        <w:tc>
          <w:tcPr>
            <w:tcW w:w="2882" w:type="dxa"/>
          </w:tcPr>
          <w:p w14:paraId="0AB6EB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关键词模糊搜索（云函数 + RegExp）</w:t>
            </w:r>
          </w:p>
        </w:tc>
        <w:tc>
          <w:tcPr>
            <w:tcW w:w="2882" w:type="dxa"/>
          </w:tcPr>
          <w:p w14:paraId="440373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P0-核心</w:t>
            </w:r>
          </w:p>
        </w:tc>
      </w:tr>
      <w:tr w14:paraId="30028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1BF2A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收藏/取消收藏</w:t>
            </w:r>
          </w:p>
        </w:tc>
        <w:tc>
          <w:tcPr>
            <w:tcW w:w="2882" w:type="dxa"/>
          </w:tcPr>
          <w:p w14:paraId="2D396C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点击收藏，在个人中心查看收藏列表</w:t>
            </w:r>
          </w:p>
        </w:tc>
        <w:tc>
          <w:tcPr>
            <w:tcW w:w="2882" w:type="dxa"/>
          </w:tcPr>
          <w:p w14:paraId="15A1AC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P0-核心</w:t>
            </w:r>
          </w:p>
        </w:tc>
      </w:tr>
      <w:tr w14:paraId="4C62A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99C4D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</w:t>
            </w:r>
          </w:p>
        </w:tc>
        <w:tc>
          <w:tcPr>
            <w:tcW w:w="2882" w:type="dxa"/>
          </w:tcPr>
          <w:p w14:paraId="236806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我的发布、我的收藏、我的订单、个人资料编辑</w:t>
            </w:r>
          </w:p>
        </w:tc>
        <w:tc>
          <w:tcPr>
            <w:tcW w:w="2882" w:type="dxa"/>
          </w:tcPr>
          <w:p w14:paraId="5D9FF3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P0-核心</w:t>
            </w:r>
          </w:p>
        </w:tc>
      </w:tr>
      <w:tr w14:paraId="3924F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44BF4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图片上传</w:t>
            </w:r>
          </w:p>
        </w:tc>
        <w:tc>
          <w:tcPr>
            <w:tcW w:w="2882" w:type="dxa"/>
          </w:tcPr>
          <w:p w14:paraId="7E6EA2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云存储上传 + 图片预览 + 删除</w:t>
            </w:r>
          </w:p>
        </w:tc>
        <w:tc>
          <w:tcPr>
            <w:tcW w:w="2882" w:type="dxa"/>
          </w:tcPr>
          <w:p w14:paraId="26A083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P0-核心</w:t>
            </w:r>
          </w:p>
        </w:tc>
      </w:tr>
      <w:tr w14:paraId="62178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3676B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留言/消息</w:t>
            </w:r>
          </w:p>
        </w:tc>
        <w:tc>
          <w:tcPr>
            <w:tcW w:w="2882" w:type="dxa"/>
          </w:tcPr>
          <w:p w14:paraId="525DD9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商品详情页留言，消息列表展示</w:t>
            </w:r>
          </w:p>
        </w:tc>
        <w:tc>
          <w:tcPr>
            <w:tcW w:w="2882" w:type="dxa"/>
          </w:tcPr>
          <w:p w14:paraId="299D41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P1-建议</w:t>
            </w:r>
          </w:p>
        </w:tc>
      </w:tr>
      <w:tr w14:paraId="738BA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0554E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订单管理</w:t>
            </w:r>
          </w:p>
        </w:tc>
        <w:tc>
          <w:tcPr>
            <w:tcW w:w="2882" w:type="dxa"/>
          </w:tcPr>
          <w:p w14:paraId="6A92EC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确认购买 → 生成订单 → 状态变更</w:t>
            </w:r>
          </w:p>
        </w:tc>
        <w:tc>
          <w:tcPr>
            <w:tcW w:w="2882" w:type="dxa"/>
          </w:tcPr>
          <w:p w14:paraId="192729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P1-建议</w:t>
            </w:r>
          </w:p>
        </w:tc>
      </w:tr>
      <w:tr w14:paraId="4AA32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999E5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分类筛选</w:t>
            </w:r>
          </w:p>
        </w:tc>
        <w:tc>
          <w:tcPr>
            <w:tcW w:w="2882" w:type="dxa"/>
          </w:tcPr>
          <w:p w14:paraId="23E93F7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按分类标签（教材/电子产品/生活用品等）筛选</w:t>
            </w:r>
          </w:p>
        </w:tc>
        <w:tc>
          <w:tcPr>
            <w:tcW w:w="2882" w:type="dxa"/>
          </w:tcPr>
          <w:p w14:paraId="146E9B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P1-建议</w:t>
            </w:r>
          </w:p>
        </w:tc>
      </w:tr>
      <w:tr w14:paraId="65810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C1190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用户评价</w:t>
            </w:r>
          </w:p>
        </w:tc>
        <w:tc>
          <w:tcPr>
            <w:tcW w:w="2882" w:type="dxa"/>
          </w:tcPr>
          <w:p w14:paraId="4CA99A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交易完成后互评 + 信誉分</w:t>
            </w:r>
          </w:p>
        </w:tc>
        <w:tc>
          <w:tcPr>
            <w:tcW w:w="2882" w:type="dxa"/>
          </w:tcPr>
          <w:p w14:paraId="1F6D4C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P2-加分</w:t>
            </w:r>
          </w:p>
        </w:tc>
      </w:tr>
      <w:tr w14:paraId="0780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D7ABE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内容安全</w:t>
            </w:r>
          </w:p>
        </w:tc>
        <w:tc>
          <w:tcPr>
            <w:tcW w:w="2882" w:type="dxa"/>
          </w:tcPr>
          <w:p w14:paraId="0A4C44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调用微信内容安全 API 过滤敏感词/违约图片</w:t>
            </w:r>
          </w:p>
        </w:tc>
        <w:tc>
          <w:tcPr>
            <w:tcW w:w="2882" w:type="dxa"/>
          </w:tcPr>
          <w:p w14:paraId="3C46EB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P2-加分</w:t>
            </w:r>
          </w:p>
        </w:tc>
      </w:tr>
      <w:tr w14:paraId="0022C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7813A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校园认证</w:t>
            </w:r>
          </w:p>
        </w:tc>
        <w:tc>
          <w:tcPr>
            <w:tcW w:w="2882" w:type="dxa"/>
          </w:tcPr>
          <w:p w14:paraId="449CBC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 @xxx.edu.cn 邮箱验证学生身份</w:t>
            </w:r>
          </w:p>
        </w:tc>
        <w:tc>
          <w:tcPr>
            <w:tcW w:w="2882" w:type="dxa"/>
          </w:tcPr>
          <w:p w14:paraId="03942C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P2-加分</w:t>
            </w:r>
          </w:p>
        </w:tc>
      </w:tr>
      <w:tr w14:paraId="11C6C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F775A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数据统计</w:t>
            </w:r>
          </w:p>
        </w:tc>
        <w:tc>
          <w:tcPr>
            <w:tcW w:w="2882" w:type="dxa"/>
          </w:tcPr>
          <w:p w14:paraId="0F5287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商品数/用户数/交易数的聚合统计看板</w:t>
            </w:r>
          </w:p>
        </w:tc>
        <w:tc>
          <w:tcPr>
            <w:tcW w:w="2882" w:type="dxa"/>
          </w:tcPr>
          <w:p w14:paraId="00656E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P2-加分</w:t>
            </w:r>
          </w:p>
        </w:tc>
      </w:tr>
    </w:tbl>
    <w:p w14:paraId="308AE268">
      <w:r>
        <w:rPr>
          <w:rFonts w:ascii="微软雅黑" w:hAnsi="微软雅黑" w:eastAsia="微软雅黑"/>
          <w:b w:val="0"/>
          <w:color w:val="888888"/>
          <w:sz w:val="18"/>
        </w:rPr>
        <w:t>说明：P0 = 必须实现，P1 = 建议实现，P2 = 毕设加分项</w:t>
      </w:r>
    </w:p>
    <w:p w14:paraId="16825CD1">
      <w:pPr>
        <w:pStyle w:val="4"/>
      </w:pPr>
      <w:r>
        <w:rPr>
          <w:rFonts w:ascii="微软雅黑" w:hAnsi="微软雅黑" w:eastAsia="微软雅黑"/>
        </w:rPr>
        <w:t>1.3 技术选型全景图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3B66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5E8F0"/>
          </w:tcPr>
          <w:p w14:paraId="067C960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w="2882" w:type="dxa"/>
            <w:shd w:val="clear" w:color="auto" w:fill="D5E8F0"/>
          </w:tcPr>
          <w:p w14:paraId="43A142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技术选型</w:t>
            </w:r>
          </w:p>
        </w:tc>
        <w:tc>
          <w:tcPr>
            <w:tcW w:w="2882" w:type="dxa"/>
            <w:shd w:val="clear" w:color="auto" w:fill="D5E8F0"/>
          </w:tcPr>
          <w:p w14:paraId="09CF4C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730B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18971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客户端</w:t>
            </w:r>
          </w:p>
        </w:tc>
        <w:tc>
          <w:tcPr>
            <w:tcW w:w="2882" w:type="dxa"/>
          </w:tcPr>
          <w:p w14:paraId="5CA4E6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WXML + WXSS + JavaScript</w:t>
            </w:r>
          </w:p>
        </w:tc>
        <w:tc>
          <w:tcPr>
            <w:tcW w:w="2882" w:type="dxa"/>
          </w:tcPr>
          <w:p w14:paraId="5C4EB9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微信原生小程序框架</w:t>
            </w:r>
          </w:p>
        </w:tc>
      </w:tr>
      <w:tr w14:paraId="68710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C064F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 组件库</w:t>
            </w:r>
          </w:p>
        </w:tc>
        <w:tc>
          <w:tcPr>
            <w:tcW w:w="2882" w:type="dxa"/>
          </w:tcPr>
          <w:p w14:paraId="0C0E87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WeUI / Vant Weapp（推荐）</w:t>
            </w:r>
          </w:p>
        </w:tc>
        <w:tc>
          <w:tcPr>
            <w:tcW w:w="2882" w:type="dxa"/>
          </w:tcPr>
          <w:p w14:paraId="330AAA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快速搭建统一 UI</w:t>
            </w:r>
          </w:p>
        </w:tc>
      </w:tr>
      <w:tr w14:paraId="4B352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70548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状态管理</w:t>
            </w:r>
          </w:p>
        </w:tc>
        <w:tc>
          <w:tcPr>
            <w:tcW w:w="2882" w:type="dxa"/>
          </w:tcPr>
          <w:p w14:paraId="5D970BE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 App 对象 + 组件传参</w:t>
            </w:r>
          </w:p>
        </w:tc>
        <w:tc>
          <w:tcPr>
            <w:tcW w:w="2882" w:type="dxa"/>
          </w:tcPr>
          <w:p w14:paraId="04575B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小程序原生方案，简单够用</w:t>
            </w:r>
          </w:p>
        </w:tc>
      </w:tr>
      <w:tr w14:paraId="1011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62DD9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后端</w:t>
            </w:r>
          </w:p>
        </w:tc>
        <w:tc>
          <w:tcPr>
            <w:tcW w:w="2882" w:type="dxa"/>
          </w:tcPr>
          <w:p w14:paraId="75A258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微信云开发 CloudBase</w:t>
            </w:r>
          </w:p>
        </w:tc>
        <w:tc>
          <w:tcPr>
            <w:tcW w:w="2882" w:type="dxa"/>
          </w:tcPr>
          <w:p w14:paraId="5C3EEB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云函数 + 云数据库 + 云存储</w:t>
            </w:r>
          </w:p>
        </w:tc>
      </w:tr>
      <w:tr w14:paraId="0277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DE70B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云数据库</w:t>
            </w:r>
          </w:p>
        </w:tc>
        <w:tc>
          <w:tcPr>
            <w:tcW w:w="2882" w:type="dxa"/>
          </w:tcPr>
          <w:p w14:paraId="46DAF5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MongoDB 风格 JSON 文档数据库</w:t>
            </w:r>
          </w:p>
        </w:tc>
        <w:tc>
          <w:tcPr>
            <w:tcW w:w="2882" w:type="dxa"/>
          </w:tcPr>
          <w:p w14:paraId="1F680D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自动扩容容，无需 DBA</w:t>
            </w:r>
          </w:p>
        </w:tc>
      </w:tr>
      <w:tr w14:paraId="4055F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2D7EA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云存储</w:t>
            </w:r>
          </w:p>
        </w:tc>
        <w:tc>
          <w:tcPr>
            <w:tcW w:w="2882" w:type="dxa"/>
          </w:tcPr>
          <w:p w14:paraId="2C617F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腾讯云 COS 对象存储</w:t>
            </w:r>
          </w:p>
        </w:tc>
        <w:tc>
          <w:tcPr>
            <w:tcW w:w="2882" w:type="dxa"/>
          </w:tcPr>
          <w:p w14:paraId="62AC7BA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上传图片/文件，CDN 加速</w:t>
            </w:r>
          </w:p>
        </w:tc>
      </w:tr>
      <w:tr w14:paraId="1CEE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A3AAC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云函数</w:t>
            </w:r>
          </w:p>
        </w:tc>
        <w:tc>
          <w:tcPr>
            <w:tcW w:w="2882" w:type="dxa"/>
          </w:tcPr>
          <w:p w14:paraId="6E8BC9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Node.js 运行环境</w:t>
            </w:r>
          </w:p>
        </w:tc>
        <w:tc>
          <w:tcPr>
            <w:tcW w:w="2882" w:type="dxa"/>
          </w:tcPr>
          <w:p w14:paraId="35B6B50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业务逻辑封装，自动扩容容</w:t>
            </w:r>
          </w:p>
        </w:tc>
      </w:tr>
      <w:tr w14:paraId="542F9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0C17B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内容安全</w:t>
            </w:r>
          </w:p>
        </w:tc>
        <w:tc>
          <w:tcPr>
            <w:tcW w:w="2882" w:type="dxa"/>
          </w:tcPr>
          <w:p w14:paraId="5CB204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cloud.openapi.security</w:t>
            </w:r>
          </w:p>
        </w:tc>
        <w:tc>
          <w:tcPr>
            <w:tcW w:w="2882" w:type="dxa"/>
          </w:tcPr>
          <w:p w14:paraId="55755E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图片/文本违规检测</w:t>
            </w:r>
          </w:p>
        </w:tc>
      </w:tr>
      <w:tr w14:paraId="3D7B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7BEAA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版本控制</w:t>
            </w:r>
          </w:p>
        </w:tc>
        <w:tc>
          <w:tcPr>
            <w:tcW w:w="2882" w:type="dxa"/>
          </w:tcPr>
          <w:p w14:paraId="5F9FF5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Git + GitHub / GitLab</w:t>
            </w:r>
          </w:p>
        </w:tc>
        <w:tc>
          <w:tcPr>
            <w:tcW w:w="2882" w:type="dxa"/>
          </w:tcPr>
          <w:p w14:paraId="15A16B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代码管理和协作</w:t>
            </w:r>
          </w:p>
        </w:tc>
      </w:tr>
      <w:tr w14:paraId="7751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7167C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调试</w:t>
            </w:r>
          </w:p>
        </w:tc>
        <w:tc>
          <w:tcPr>
            <w:tcW w:w="2882" w:type="dxa"/>
          </w:tcPr>
          <w:p w14:paraId="66B23B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微信开发者工具 Network 面板</w:t>
            </w:r>
          </w:p>
        </w:tc>
        <w:tc>
          <w:tcPr>
            <w:tcW w:w="2882" w:type="dxa"/>
          </w:tcPr>
          <w:p w14:paraId="7DFF5D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调试网络请求</w:t>
            </w:r>
          </w:p>
        </w:tc>
      </w:tr>
    </w:tbl>
    <w:p w14:paraId="066BDF56">
      <w:pPr>
        <w:pStyle w:val="4"/>
      </w:pPr>
      <w:r>
        <w:rPr>
          <w:rFonts w:ascii="微软雅黑" w:hAnsi="微软雅黑" w:eastAsia="微软雅黑"/>
        </w:rPr>
        <w:t>1.4 项目范围与边界</w:t>
      </w:r>
    </w:p>
    <w:p w14:paraId="2465F9DB">
      <w:r>
        <w:rPr>
          <w:rFonts w:ascii="微软雅黑" w:hAnsi="微软雅黑" w:eastAsia="微软雅黑"/>
          <w:b w:val="0"/>
          <w:sz w:val="24"/>
        </w:rPr>
        <w:t>明确做什么和不做什么，有助于答辩时清晰阐述项目边界：</w:t>
      </w:r>
    </w:p>
    <w:p w14:paraId="5FE4A9A1">
      <w:pPr>
        <w:pStyle w:val="16"/>
      </w:pPr>
      <w:r>
        <w:rPr>
          <w:rFonts w:ascii="微软雅黑" w:hAnsi="微软雅黑" w:eastAsia="微软雅黑"/>
          <w:sz w:val="22"/>
        </w:rPr>
        <w:t>本项目只做微信小程序端，不做管理后台 Web 端</w:t>
      </w:r>
    </w:p>
    <w:p w14:paraId="6160D16B">
      <w:pPr>
        <w:pStyle w:val="16"/>
      </w:pPr>
      <w:r>
        <w:rPr>
          <w:rFonts w:ascii="微软雅黑" w:hAnsi="微软雅黑" w:eastAsia="微软雅黑"/>
          <w:sz w:val="22"/>
        </w:rPr>
        <w:t>支付功能：不做在线支付，采用「线上联系 + 线下交易」模式</w:t>
      </w:r>
    </w:p>
    <w:p w14:paraId="18D868D4">
      <w:pPr>
        <w:pStyle w:val="16"/>
      </w:pPr>
      <w:r>
        <w:rPr>
          <w:rFonts w:ascii="微软雅黑" w:hAnsi="微软雅黑" w:eastAsia="微软雅黑"/>
          <w:sz w:val="22"/>
        </w:rPr>
        <w:t>物流功能：不做物流追踪，面交为主</w:t>
      </w:r>
    </w:p>
    <w:p w14:paraId="23BC43B2">
      <w:pPr>
        <w:pStyle w:val="16"/>
      </w:pPr>
      <w:r>
        <w:rPr>
          <w:rFonts w:ascii="微软雅黑" w:hAnsi="微软雅黑" w:eastAsia="微软雅黑"/>
          <w:sz w:val="22"/>
        </w:rPr>
        <w:t>聊天功能：不做实时 IM，采用留言板模式（简化版）</w:t>
      </w:r>
    </w:p>
    <w:p w14:paraId="7692032D">
      <w:pPr>
        <w:pStyle w:val="16"/>
      </w:pPr>
      <w:r>
        <w:rPr>
          <w:rFonts w:ascii="微软雅黑" w:hAnsi="微软雅黑" w:eastAsia="微软雅黑"/>
          <w:sz w:val="22"/>
        </w:rPr>
        <w:t>数据存储仅在云开发环境，不涉及自建数据库</w:t>
      </w:r>
    </w:p>
    <w:p w14:paraId="78D27945">
      <w:pPr>
        <w:pStyle w:val="16"/>
      </w:pPr>
      <w:r>
        <w:rPr>
          <w:rFonts w:ascii="微软雅黑" w:hAnsi="微软雅黑" w:eastAsia="微软雅黑"/>
          <w:sz w:val="22"/>
        </w:rPr>
        <w:t>校园认证：可选实现，不影响核心功能闭环</w:t>
      </w:r>
    </w:p>
    <w:p w14:paraId="5BF8027C">
      <w:r>
        <w:br w:type="page"/>
      </w:r>
    </w:p>
    <w:p w14:paraId="191B6248">
      <w:pPr>
        <w:pStyle w:val="3"/>
      </w:pPr>
      <w:r>
        <w:rPr>
          <w:rFonts w:ascii="微软雅黑" w:hAnsi="微软雅黑" w:eastAsia="微软雅黑"/>
        </w:rPr>
        <w:t>二、项目开发框架</w:t>
      </w:r>
    </w:p>
    <w:p w14:paraId="5A91ED58">
      <w:pPr>
        <w:pStyle w:val="4"/>
      </w:pPr>
      <w:r>
        <w:rPr>
          <w:rFonts w:ascii="微软雅黑" w:hAnsi="微软雅黑" w:eastAsia="微软雅黑"/>
        </w:rPr>
        <w:t>2.1 系统架构</w:t>
      </w:r>
    </w:p>
    <w:p w14:paraId="52BDA6AB">
      <w:r>
        <w:rPr>
          <w:rFonts w:ascii="微软雅黑" w:hAnsi="微软雅黑" w:eastAsia="微软雅黑"/>
          <w:b w:val="0"/>
          <w:sz w:val="24"/>
        </w:rPr>
        <w:t>系统采用经典的前后端分离架构，借助微信云开发免去服务器运维工作：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3297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5E8F0"/>
          </w:tcPr>
          <w:p w14:paraId="774803F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w="2882" w:type="dxa"/>
            <w:shd w:val="clear" w:color="auto" w:fill="D5E8F0"/>
          </w:tcPr>
          <w:p w14:paraId="3AF570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组成</w:t>
            </w:r>
          </w:p>
        </w:tc>
        <w:tc>
          <w:tcPr>
            <w:tcW w:w="2882" w:type="dxa"/>
            <w:shd w:val="clear" w:color="auto" w:fill="D5E8F0"/>
          </w:tcPr>
          <w:p w14:paraId="7F44EB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 w14:paraId="1331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0EE57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表现层</w:t>
            </w:r>
          </w:p>
        </w:tc>
        <w:tc>
          <w:tcPr>
            <w:tcW w:w="2882" w:type="dxa"/>
          </w:tcPr>
          <w:p w14:paraId="29EF77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WXML 页面结构 + WXSS 样式 + 组件化开发</w:t>
            </w:r>
          </w:p>
        </w:tc>
        <w:tc>
          <w:tcPr>
            <w:tcW w:w="2882" w:type="dxa"/>
          </w:tcPr>
          <w:p w14:paraId="5FFE14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用户直接交互的界面</w:t>
            </w:r>
          </w:p>
        </w:tc>
      </w:tr>
      <w:tr w14:paraId="65462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0ECE2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逻辑层</w:t>
            </w:r>
          </w:p>
        </w:tc>
        <w:tc>
          <w:tcPr>
            <w:tcW w:w="2882" w:type="dxa"/>
          </w:tcPr>
          <w:p w14:paraId="7AB404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小程序 Page/Component JS 逻辑</w:t>
            </w:r>
          </w:p>
        </w:tc>
        <w:tc>
          <w:tcPr>
            <w:tcW w:w="2882" w:type="dxa"/>
          </w:tcPr>
          <w:p w14:paraId="7DF11D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页面跳转、事件处理、数据绑定</w:t>
            </w:r>
          </w:p>
        </w:tc>
      </w:tr>
      <w:tr w14:paraId="4906C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39640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接口层</w:t>
            </w:r>
          </w:p>
        </w:tc>
        <w:tc>
          <w:tcPr>
            <w:tcW w:w="2882" w:type="dxa"/>
          </w:tcPr>
          <w:p w14:paraId="6D20B2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微信云开发 SDK（wx.cloud.xxx）</w:t>
            </w:r>
          </w:p>
        </w:tc>
        <w:tc>
          <w:tcPr>
            <w:tcW w:w="2882" w:type="dxa"/>
          </w:tcPr>
          <w:p w14:paraId="42736A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客户端调用云函数的统一入口</w:t>
            </w:r>
          </w:p>
        </w:tc>
      </w:tr>
      <w:tr w14:paraId="3F8EB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DD2D6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服务层</w:t>
            </w:r>
          </w:p>
        </w:tc>
        <w:tc>
          <w:tcPr>
            <w:tcW w:w="2882" w:type="dxa"/>
          </w:tcPr>
          <w:p w14:paraId="376393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云函数（Node.js 环境）</w:t>
            </w:r>
          </w:p>
        </w:tc>
        <w:tc>
          <w:tcPr>
            <w:tcW w:w="2882" w:type="dxa"/>
          </w:tcPr>
          <w:p w14:paraId="3FDCFC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业务逻辑封装：登录校验、商品 CRUD、搜索</w:t>
            </w:r>
          </w:p>
        </w:tc>
      </w:tr>
      <w:tr w14:paraId="1E9A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5178F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数据层</w:t>
            </w:r>
          </w:p>
        </w:tc>
        <w:tc>
          <w:tcPr>
            <w:tcW w:w="2882" w:type="dxa"/>
          </w:tcPr>
          <w:p w14:paraId="2A2B01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云数据库（MongoDB）+ 云存储（COS）</w:t>
            </w:r>
          </w:p>
        </w:tc>
        <w:tc>
          <w:tcPr>
            <w:tcW w:w="2882" w:type="dxa"/>
          </w:tcPr>
          <w:p w14:paraId="485F40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数据持久化 + 文件存储</w:t>
            </w:r>
          </w:p>
        </w:tc>
      </w:tr>
      <w:tr w14:paraId="79CC0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8E646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安全层</w:t>
            </w:r>
          </w:p>
        </w:tc>
        <w:tc>
          <w:tcPr>
            <w:tcW w:w="2882" w:type="dxa"/>
          </w:tcPr>
          <w:p w14:paraId="7338BD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微信登录鉴权 + 云函数权限控制 + 内容安全 API</w:t>
            </w:r>
          </w:p>
        </w:tc>
        <w:tc>
          <w:tcPr>
            <w:tcW w:w="2882" w:type="dxa"/>
          </w:tcPr>
          <w:p w14:paraId="2BF07E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数据安全和内容合规</w:t>
            </w:r>
          </w:p>
        </w:tc>
      </w:tr>
    </w:tbl>
    <w:p w14:paraId="5A0BC0D6">
      <w:r>
        <w:br w:type="page"/>
      </w:r>
    </w:p>
    <w:p w14:paraId="3FC08C6A">
      <w:pPr>
        <w:pStyle w:val="3"/>
      </w:pPr>
      <w:r>
        <w:rPr>
          <w:rFonts w:ascii="微软雅黑" w:hAnsi="微软雅黑" w:eastAsia="微软雅黑"/>
        </w:rPr>
        <w:t>三、项目实施流程</w:t>
      </w:r>
    </w:p>
    <w:p w14:paraId="766532AF">
      <w:r>
        <w:rPr>
          <w:rFonts w:ascii="微软雅黑" w:hAnsi="微软雅黑" w:eastAsia="微软雅黑"/>
          <w:b w:val="0"/>
          <w:sz w:val="24"/>
        </w:rPr>
        <w:t xml:space="preserve">本项目按 </w:t>
      </w:r>
      <w:r>
        <w:rPr>
          <w:rFonts w:hint="eastAsia"/>
          <w:b w:val="0"/>
          <w:sz w:val="24"/>
          <w:lang w:val="en-US" w:eastAsia="zh-CN"/>
        </w:rPr>
        <w:t>1</w:t>
      </w:r>
      <w:r>
        <w:rPr>
          <w:rFonts w:ascii="微软雅黑" w:hAnsi="微软雅黑" w:eastAsia="微软雅黑"/>
          <w:b w:val="0"/>
          <w:sz w:val="24"/>
        </w:rPr>
        <w:t>6 周迭代推进，每周有明确的主题和交付物。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6F61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5E8F0"/>
          </w:tcPr>
          <w:p w14:paraId="05D3AE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时间</w:t>
            </w:r>
          </w:p>
        </w:tc>
        <w:tc>
          <w:tcPr>
            <w:tcW w:w="2882" w:type="dxa"/>
            <w:shd w:val="clear" w:color="auto" w:fill="D5E8F0"/>
          </w:tcPr>
          <w:p w14:paraId="2E8B90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阶段主题</w:t>
            </w:r>
          </w:p>
        </w:tc>
        <w:tc>
          <w:tcPr>
            <w:tcW w:w="2882" w:type="dxa"/>
            <w:shd w:val="clear" w:color="auto" w:fill="D5E8F0"/>
          </w:tcPr>
          <w:p w14:paraId="02ECCD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里程碑交付</w:t>
            </w:r>
          </w:p>
        </w:tc>
      </w:tr>
      <w:tr w14:paraId="4BA58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54889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第 1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-3</w:t>
            </w:r>
            <w:r>
              <w:rPr>
                <w:rFonts w:ascii="微软雅黑" w:hAnsi="微软雅黑" w:eastAsia="微软雅黑"/>
                <w:b w:val="0"/>
                <w:sz w:val="20"/>
              </w:rPr>
              <w:t>周</w:t>
            </w:r>
          </w:p>
        </w:tc>
        <w:tc>
          <w:tcPr>
            <w:tcW w:w="2882" w:type="dxa"/>
          </w:tcPr>
          <w:p w14:paraId="19CBF1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环境搭建与框架</w:t>
            </w:r>
          </w:p>
        </w:tc>
        <w:tc>
          <w:tcPr>
            <w:tcW w:w="2882" w:type="dxa"/>
          </w:tcPr>
          <w:p w14:paraId="1863C1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项目启动、云开发环境就绪、基础页面框架搭建</w:t>
            </w:r>
          </w:p>
        </w:tc>
      </w:tr>
      <w:tr w14:paraId="5BBD8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36DCD2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第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4-6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周</w:t>
            </w:r>
          </w:p>
        </w:tc>
        <w:tc>
          <w:tcPr>
            <w:tcW w:w="2882" w:type="dxa"/>
          </w:tcPr>
          <w:p w14:paraId="62EE62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商品模块完成</w:t>
            </w:r>
          </w:p>
        </w:tc>
        <w:tc>
          <w:tcPr>
            <w:tcW w:w="2882" w:type="dxa"/>
          </w:tcPr>
          <w:p w14:paraId="4CBAD1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发布、列表、详情、分类筛选全链路打通</w:t>
            </w:r>
          </w:p>
        </w:tc>
      </w:tr>
      <w:tr w14:paraId="28D69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F0FB2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第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7-9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周</w:t>
            </w:r>
          </w:p>
        </w:tc>
        <w:tc>
          <w:tcPr>
            <w:tcW w:w="2882" w:type="dxa"/>
          </w:tcPr>
          <w:p w14:paraId="4A5923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交互模块完成</w:t>
            </w:r>
          </w:p>
        </w:tc>
        <w:tc>
          <w:tcPr>
            <w:tcW w:w="2882" w:type="dxa"/>
          </w:tcPr>
          <w:p w14:paraId="1C899C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搜索、收藏、留言等交互功能实现</w:t>
            </w:r>
          </w:p>
        </w:tc>
      </w:tr>
      <w:tr w14:paraId="798A9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1DF55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第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10-12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周</w:t>
            </w:r>
          </w:p>
        </w:tc>
        <w:tc>
          <w:tcPr>
            <w:tcW w:w="2882" w:type="dxa"/>
          </w:tcPr>
          <w:p w14:paraId="3006392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订单与个人中心</w:t>
            </w:r>
          </w:p>
        </w:tc>
        <w:tc>
          <w:tcPr>
            <w:tcW w:w="2882" w:type="dxa"/>
          </w:tcPr>
          <w:p w14:paraId="255C8F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订单流程、个人中心、我的发布/收藏/订单</w:t>
            </w:r>
          </w:p>
        </w:tc>
      </w:tr>
      <w:tr w14:paraId="52006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E0549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第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13-15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周</w:t>
            </w:r>
          </w:p>
        </w:tc>
        <w:tc>
          <w:tcPr>
            <w:tcW w:w="2882" w:type="dxa"/>
          </w:tcPr>
          <w:p w14:paraId="5F3CB4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测试与优化</w:t>
            </w:r>
          </w:p>
        </w:tc>
        <w:tc>
          <w:tcPr>
            <w:tcW w:w="2882" w:type="dxa"/>
          </w:tcPr>
          <w:p w14:paraId="6FE155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全功能测试、Bug 修复、性能优化</w:t>
            </w:r>
          </w:p>
        </w:tc>
      </w:tr>
      <w:tr w14:paraId="1002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0F7F6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 xml:space="preserve">第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16</w:t>
            </w:r>
            <w:r>
              <w:rPr>
                <w:rFonts w:ascii="微软雅黑" w:hAnsi="微软雅黑" w:eastAsia="微软雅黑"/>
                <w:b w:val="0"/>
                <w:sz w:val="20"/>
              </w:rPr>
              <w:t>周</w:t>
            </w:r>
          </w:p>
        </w:tc>
        <w:tc>
          <w:tcPr>
            <w:tcW w:w="2882" w:type="dxa"/>
          </w:tcPr>
          <w:p w14:paraId="32AE04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部署与文档</w:t>
            </w:r>
          </w:p>
        </w:tc>
        <w:tc>
          <w:tcPr>
            <w:tcW w:w="2882" w:type="dxa"/>
          </w:tcPr>
          <w:p w14:paraId="52C5F3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上架审核、毕设论文撰写</w:t>
            </w:r>
          </w:p>
        </w:tc>
      </w:tr>
    </w:tbl>
    <w:p w14:paraId="6C7C876D">
      <w:pPr>
        <w:pStyle w:val="3"/>
      </w:pPr>
      <w:r>
        <w:rPr>
          <w:rFonts w:ascii="微软雅黑" w:hAnsi="微软雅黑" w:eastAsia="微软雅黑"/>
        </w:rPr>
        <w:t>四、自建测试的结果分析</w:t>
      </w:r>
    </w:p>
    <w:p w14:paraId="0F92FFCC">
      <w:r>
        <w:rPr>
          <w:rFonts w:ascii="微软雅黑" w:hAnsi="微软雅黑" w:eastAsia="微软雅黑"/>
          <w:b w:val="0"/>
          <w:sz w:val="24"/>
        </w:rPr>
        <w:t>测试是毕设项目中非常重要的一环，规范的测试过程和数据分析能显著提升论文质量。</w:t>
      </w:r>
    </w:p>
    <w:p w14:paraId="5DEFA287">
      <w:pPr>
        <w:pStyle w:val="4"/>
      </w:pPr>
      <w:r>
        <w:rPr>
          <w:rFonts w:ascii="微软雅黑" w:hAnsi="微软雅黑" w:eastAsia="微软雅黑"/>
        </w:rPr>
        <w:t>4.1 测试环境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7E1A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5E8F0"/>
          </w:tcPr>
          <w:p w14:paraId="4269B6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2882" w:type="dxa"/>
            <w:shd w:val="clear" w:color="auto" w:fill="D5E8F0"/>
          </w:tcPr>
          <w:p w14:paraId="588001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w="2882" w:type="dxa"/>
            <w:shd w:val="clear" w:color="auto" w:fill="D5E8F0"/>
          </w:tcPr>
          <w:p w14:paraId="6ADBEA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备注</w:t>
            </w:r>
          </w:p>
        </w:tc>
      </w:tr>
      <w:tr w14:paraId="765DC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0ADAA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硬件环境 1</w:t>
            </w:r>
          </w:p>
        </w:tc>
        <w:tc>
          <w:tcPr>
            <w:tcW w:w="2882" w:type="dxa"/>
          </w:tcPr>
          <w:p w14:paraId="0DA615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iPhone 14 Pro / iOS 17.2 / 微信 8.0.48</w:t>
            </w:r>
          </w:p>
        </w:tc>
        <w:tc>
          <w:tcPr>
            <w:tcW w:w="2882" w:type="dxa"/>
          </w:tcPr>
          <w:p w14:paraId="7E9E74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主流机型</w:t>
            </w:r>
          </w:p>
        </w:tc>
      </w:tr>
      <w:tr w14:paraId="42869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2DCEF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硬件环境 2</w:t>
            </w:r>
          </w:p>
        </w:tc>
        <w:tc>
          <w:tcPr>
            <w:tcW w:w="2882" w:type="dxa"/>
          </w:tcPr>
          <w:p w14:paraId="531764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小米 14 / Android 14 / 微信 8.0.48</w:t>
            </w:r>
          </w:p>
        </w:tc>
        <w:tc>
          <w:tcPr>
            <w:tcW w:w="2882" w:type="dxa"/>
          </w:tcPr>
          <w:p w14:paraId="55BFAF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安卓机型</w:t>
            </w:r>
          </w:p>
        </w:tc>
      </w:tr>
      <w:tr w14:paraId="6664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2538C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硬件环境 3</w:t>
            </w:r>
          </w:p>
        </w:tc>
        <w:tc>
          <w:tcPr>
            <w:tcW w:w="2882" w:type="dxa"/>
          </w:tcPr>
          <w:p w14:paraId="30744C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华为 Mate 60 / 鸿蒙 4.0 / 微信 8.0.47</w:t>
            </w:r>
          </w:p>
        </w:tc>
        <w:tc>
          <w:tcPr>
            <w:tcW w:w="2882" w:type="dxa"/>
          </w:tcPr>
          <w:p w14:paraId="658DEAB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国产机型</w:t>
            </w:r>
          </w:p>
        </w:tc>
      </w:tr>
      <w:tr w14:paraId="0C1D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2E531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开发工具</w:t>
            </w:r>
          </w:p>
        </w:tc>
        <w:tc>
          <w:tcPr>
            <w:tcW w:w="2882" w:type="dxa"/>
          </w:tcPr>
          <w:p w14:paraId="4B0DEC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微信开发者工具 Stable 版</w:t>
            </w:r>
          </w:p>
        </w:tc>
        <w:tc>
          <w:tcPr>
            <w:tcW w:w="2882" w:type="dxa"/>
          </w:tcPr>
          <w:p w14:paraId="4A2DFD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模拟器 + 真机调试</w:t>
            </w:r>
          </w:p>
        </w:tc>
      </w:tr>
      <w:tr w14:paraId="12F3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01F41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网络环境</w:t>
            </w:r>
          </w:p>
        </w:tc>
        <w:tc>
          <w:tcPr>
            <w:tcW w:w="2882" w:type="dxa"/>
          </w:tcPr>
          <w:p w14:paraId="15050B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Wi-Fi / 5G / 弱网（限速）</w:t>
            </w:r>
          </w:p>
        </w:tc>
        <w:tc>
          <w:tcPr>
            <w:tcW w:w="2882" w:type="dxa"/>
          </w:tcPr>
          <w:p w14:paraId="52DA17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模拟不同网络条件</w:t>
            </w:r>
          </w:p>
        </w:tc>
      </w:tr>
    </w:tbl>
    <w:p w14:paraId="51A84599">
      <w:pPr>
        <w:pStyle w:val="4"/>
      </w:pPr>
      <w:r>
        <w:rPr>
          <w:rFonts w:ascii="微软雅黑" w:hAnsi="微软雅黑" w:eastAsia="微软雅黑"/>
        </w:rPr>
        <w:t>4.2 测试用例设计</w:t>
      </w:r>
    </w:p>
    <w:p w14:paraId="6090D359">
      <w:r>
        <w:rPr>
          <w:rFonts w:ascii="微软雅黑" w:hAnsi="微软雅黑" w:eastAsia="微软雅黑"/>
          <w:b w:val="0"/>
          <w:sz w:val="24"/>
        </w:rPr>
        <w:t>以下是一份完整的测试用例表，可以直接复制到 Excel 中逐条测试并填写结果：</w:t>
      </w:r>
    </w:p>
    <w:p w14:paraId="1E96125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62F1F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5E8F0"/>
          </w:tcPr>
          <w:p w14:paraId="4B6EA8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编号</w:t>
            </w:r>
          </w:p>
        </w:tc>
        <w:tc>
          <w:tcPr>
            <w:tcW w:w="2161" w:type="dxa"/>
            <w:shd w:val="clear" w:color="auto" w:fill="D5E8F0"/>
          </w:tcPr>
          <w:p w14:paraId="767090C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w="2161" w:type="dxa"/>
            <w:shd w:val="clear" w:color="auto" w:fill="D5E8F0"/>
          </w:tcPr>
          <w:p w14:paraId="7DA81D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测试用例</w:t>
            </w:r>
          </w:p>
        </w:tc>
        <w:tc>
          <w:tcPr>
            <w:tcW w:w="2161" w:type="dxa"/>
            <w:shd w:val="clear" w:color="auto" w:fill="D5E8F0"/>
          </w:tcPr>
          <w:p w14:paraId="208754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预期结果</w:t>
            </w:r>
          </w:p>
        </w:tc>
      </w:tr>
      <w:tr w14:paraId="73E1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CD0AE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TC001</w:t>
            </w:r>
          </w:p>
        </w:tc>
        <w:tc>
          <w:tcPr>
            <w:tcW w:w="2161" w:type="dxa"/>
          </w:tcPr>
          <w:p w14:paraId="1A5B8E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登录模块</w:t>
            </w:r>
          </w:p>
        </w:tc>
        <w:tc>
          <w:tcPr>
            <w:tcW w:w="2161" w:type="dxa"/>
          </w:tcPr>
          <w:p w14:paraId="2D6D68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首次授权登录</w:t>
            </w:r>
          </w:p>
        </w:tc>
        <w:tc>
          <w:tcPr>
            <w:tcW w:w="2161" w:type="dxa"/>
          </w:tcPr>
          <w:p w14:paraId="798BE85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弹出微信授权窗 → 授权后跳转首页，users 集合新增记录</w:t>
            </w:r>
          </w:p>
        </w:tc>
      </w:tr>
      <w:tr w14:paraId="27A80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70FF6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TC002</w:t>
            </w:r>
          </w:p>
        </w:tc>
        <w:tc>
          <w:tcPr>
            <w:tcW w:w="2161" w:type="dxa"/>
          </w:tcPr>
          <w:p w14:paraId="6EA8F2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登录模块</w:t>
            </w:r>
          </w:p>
        </w:tc>
        <w:tc>
          <w:tcPr>
            <w:tcW w:w="2161" w:type="dxa"/>
          </w:tcPr>
          <w:p w14:paraId="053D41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非首次登录</w:t>
            </w:r>
          </w:p>
        </w:tc>
        <w:tc>
          <w:tcPr>
            <w:tcW w:w="2161" w:type="dxa"/>
          </w:tcPr>
          <w:p w14:paraId="220E75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直接进入首页，不弹授权窗</w:t>
            </w:r>
          </w:p>
        </w:tc>
      </w:tr>
      <w:tr w14:paraId="1BC56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D8B5F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TC003</w:t>
            </w:r>
          </w:p>
        </w:tc>
        <w:tc>
          <w:tcPr>
            <w:tcW w:w="2161" w:type="dxa"/>
          </w:tcPr>
          <w:p w14:paraId="58B63C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登录模块</w:t>
            </w:r>
          </w:p>
        </w:tc>
        <w:tc>
          <w:tcPr>
            <w:tcW w:w="2161" w:type="dxa"/>
          </w:tcPr>
          <w:p w14:paraId="370610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拒绝授权</w:t>
            </w:r>
          </w:p>
        </w:tc>
        <w:tc>
          <w:tcPr>
            <w:tcW w:w="2161" w:type="dxa"/>
          </w:tcPr>
          <w:p w14:paraId="148EFB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停留在登录页，提示“需要授权才能使用”</w:t>
            </w:r>
          </w:p>
        </w:tc>
      </w:tr>
      <w:tr w14:paraId="2C282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5A825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TC004</w:t>
            </w:r>
          </w:p>
        </w:tc>
        <w:tc>
          <w:tcPr>
            <w:tcW w:w="2161" w:type="dxa"/>
          </w:tcPr>
          <w:p w14:paraId="59E38A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发布商品</w:t>
            </w:r>
          </w:p>
        </w:tc>
        <w:tc>
          <w:tcPr>
            <w:tcW w:w="2161" w:type="dxa"/>
          </w:tcPr>
          <w:p w14:paraId="0BB833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填写所有必填项并提交</w:t>
            </w:r>
          </w:p>
        </w:tc>
        <w:tc>
          <w:tcPr>
            <w:tcW w:w="2161" w:type="dxa"/>
          </w:tcPr>
          <w:p w14:paraId="413B39B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发布成功，返回首页并看到新商品</w:t>
            </w:r>
          </w:p>
        </w:tc>
      </w:tr>
      <w:tr w14:paraId="0CA54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67227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TC005</w:t>
            </w:r>
          </w:p>
        </w:tc>
        <w:tc>
          <w:tcPr>
            <w:tcW w:w="2161" w:type="dxa"/>
          </w:tcPr>
          <w:p w14:paraId="02E072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发布商品</w:t>
            </w:r>
          </w:p>
        </w:tc>
        <w:tc>
          <w:tcPr>
            <w:tcW w:w="2161" w:type="dxa"/>
          </w:tcPr>
          <w:p w14:paraId="3D7020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标题为空点击发布</w:t>
            </w:r>
          </w:p>
        </w:tc>
        <w:tc>
          <w:tcPr>
            <w:tcW w:w="2161" w:type="dxa"/>
          </w:tcPr>
          <w:p w14:paraId="6D18DA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提示“请输入商品标题”，不提交</w:t>
            </w:r>
          </w:p>
        </w:tc>
      </w:tr>
      <w:tr w14:paraId="691F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99304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TC006</w:t>
            </w:r>
          </w:p>
        </w:tc>
        <w:tc>
          <w:tcPr>
            <w:tcW w:w="2161" w:type="dxa"/>
          </w:tcPr>
          <w:p w14:paraId="563BC3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发布商品</w:t>
            </w:r>
          </w:p>
        </w:tc>
        <w:tc>
          <w:tcPr>
            <w:tcW w:w="2161" w:type="dxa"/>
          </w:tcPr>
          <w:p w14:paraId="64CDF9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价格为负数</w:t>
            </w:r>
          </w:p>
        </w:tc>
        <w:tc>
          <w:tcPr>
            <w:tcW w:w="2161" w:type="dxa"/>
          </w:tcPr>
          <w:p w14:paraId="0EF85A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提示“请输入有效价格”，不提交</w:t>
            </w:r>
          </w:p>
        </w:tc>
      </w:tr>
      <w:tr w14:paraId="125A2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B1BED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TC007</w:t>
            </w:r>
          </w:p>
        </w:tc>
        <w:tc>
          <w:tcPr>
            <w:tcW w:w="2161" w:type="dxa"/>
          </w:tcPr>
          <w:p w14:paraId="02E497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发布商品</w:t>
            </w:r>
          </w:p>
        </w:tc>
        <w:tc>
          <w:tcPr>
            <w:tcW w:w="2161" w:type="dxa"/>
          </w:tcPr>
          <w:p w14:paraId="7E4611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不上传图片直接发布</w:t>
            </w:r>
          </w:p>
        </w:tc>
        <w:tc>
          <w:tcPr>
            <w:tcW w:w="2161" w:type="dxa"/>
          </w:tcPr>
          <w:p w14:paraId="48A16D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允许发布（图片为非必填）</w:t>
            </w:r>
          </w:p>
        </w:tc>
      </w:tr>
      <w:tr w14:paraId="0E7A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4A8D5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TC008</w:t>
            </w:r>
          </w:p>
        </w:tc>
        <w:tc>
          <w:tcPr>
            <w:tcW w:w="2161" w:type="dxa"/>
          </w:tcPr>
          <w:p w14:paraId="0FA785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发布商品</w:t>
            </w:r>
          </w:p>
        </w:tc>
        <w:tc>
          <w:tcPr>
            <w:tcW w:w="2161" w:type="dxa"/>
          </w:tcPr>
          <w:p w14:paraId="29BEC65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上传超过 9 张图片</w:t>
            </w:r>
          </w:p>
        </w:tc>
        <w:tc>
          <w:tcPr>
            <w:tcW w:w="2161" w:type="dxa"/>
          </w:tcPr>
          <w:p w14:paraId="485A11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提示“最多上传 9 张图片”</w:t>
            </w:r>
          </w:p>
        </w:tc>
      </w:tr>
      <w:tr w14:paraId="4502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5F2CC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TC009</w:t>
            </w:r>
          </w:p>
        </w:tc>
        <w:tc>
          <w:tcPr>
            <w:tcW w:w="2161" w:type="dxa"/>
          </w:tcPr>
          <w:p w14:paraId="5FDF6A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发布商品</w:t>
            </w:r>
          </w:p>
        </w:tc>
        <w:tc>
          <w:tcPr>
            <w:tcW w:w="2161" w:type="dxa"/>
          </w:tcPr>
          <w:p w14:paraId="56BFD1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输入敏感词</w:t>
            </w:r>
          </w:p>
        </w:tc>
        <w:tc>
          <w:tcPr>
            <w:tcW w:w="2161" w:type="dxa"/>
          </w:tcPr>
          <w:p w14:paraId="2032D9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内容安全 API 拦截，提示“内容不合规”</w:t>
            </w:r>
          </w:p>
        </w:tc>
      </w:tr>
      <w:tr w14:paraId="10A0C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6166D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TC010</w:t>
            </w:r>
          </w:p>
        </w:tc>
        <w:tc>
          <w:tcPr>
            <w:tcW w:w="2161" w:type="dxa"/>
          </w:tcPr>
          <w:p w14:paraId="30EA8F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商品列表</w:t>
            </w:r>
          </w:p>
        </w:tc>
        <w:tc>
          <w:tcPr>
            <w:tcW w:w="2161" w:type="dxa"/>
          </w:tcPr>
          <w:p w14:paraId="3B3910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首页加载</w:t>
            </w:r>
          </w:p>
        </w:tc>
        <w:tc>
          <w:tcPr>
            <w:tcW w:w="2161" w:type="dxa"/>
          </w:tcPr>
          <w:p w14:paraId="3BA0CE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展示在售商品列表，按时间倒序</w:t>
            </w:r>
          </w:p>
        </w:tc>
      </w:tr>
      <w:tr w14:paraId="7705D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C05D4D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TC011</w:t>
            </w:r>
          </w:p>
        </w:tc>
        <w:tc>
          <w:tcPr>
            <w:tcW w:w="2161" w:type="dxa"/>
          </w:tcPr>
          <w:p w14:paraId="4C4168B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商品列表</w:t>
            </w:r>
          </w:p>
        </w:tc>
        <w:tc>
          <w:tcPr>
            <w:tcW w:w="2161" w:type="dxa"/>
          </w:tcPr>
          <w:p w14:paraId="07731C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下拉刷新</w:t>
            </w:r>
          </w:p>
        </w:tc>
        <w:tc>
          <w:tcPr>
            <w:tcW w:w="2161" w:type="dxa"/>
          </w:tcPr>
          <w:p w14:paraId="6BA920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列表刷新，回到顶部</w:t>
            </w:r>
          </w:p>
        </w:tc>
      </w:tr>
      <w:tr w14:paraId="79DB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049D2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TC012</w:t>
            </w:r>
          </w:p>
        </w:tc>
        <w:tc>
          <w:tcPr>
            <w:tcW w:w="2161" w:type="dxa"/>
          </w:tcPr>
          <w:p w14:paraId="664D36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商品列表</w:t>
            </w:r>
          </w:p>
        </w:tc>
        <w:tc>
          <w:tcPr>
            <w:tcW w:w="2161" w:type="dxa"/>
          </w:tcPr>
          <w:p w14:paraId="099569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上拉加载更多</w:t>
            </w:r>
          </w:p>
        </w:tc>
        <w:tc>
          <w:tcPr>
            <w:tcW w:w="2161" w:type="dxa"/>
          </w:tcPr>
          <w:p w14:paraId="65C1F9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加载下一页数据，拼接在列表末尾</w:t>
            </w:r>
          </w:p>
        </w:tc>
      </w:tr>
      <w:tr w14:paraId="7F11C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124F6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TC013</w:t>
            </w:r>
          </w:p>
        </w:tc>
        <w:tc>
          <w:tcPr>
            <w:tcW w:w="2161" w:type="dxa"/>
          </w:tcPr>
          <w:p w14:paraId="2B643F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商品列表</w:t>
            </w:r>
          </w:p>
        </w:tc>
        <w:tc>
          <w:tcPr>
            <w:tcW w:w="2161" w:type="dxa"/>
          </w:tcPr>
          <w:p w14:paraId="6F8F7A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列表数据为空</w:t>
            </w:r>
          </w:p>
        </w:tc>
        <w:tc>
          <w:tcPr>
            <w:tcW w:w="2161" w:type="dxa"/>
          </w:tcPr>
          <w:p w14:paraId="568C08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显示空状态占位图</w:t>
            </w:r>
          </w:p>
        </w:tc>
      </w:tr>
      <w:tr w14:paraId="5817E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6D1A8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TC014</w:t>
            </w:r>
          </w:p>
        </w:tc>
        <w:tc>
          <w:tcPr>
            <w:tcW w:w="2161" w:type="dxa"/>
          </w:tcPr>
          <w:p w14:paraId="01F6C8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分类筛选</w:t>
            </w:r>
          </w:p>
        </w:tc>
        <w:tc>
          <w:tcPr>
            <w:tcW w:w="2161" w:type="dxa"/>
          </w:tcPr>
          <w:p w14:paraId="00440F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点击“教材”分类</w:t>
            </w:r>
          </w:p>
        </w:tc>
        <w:tc>
          <w:tcPr>
            <w:tcW w:w="2161" w:type="dxa"/>
          </w:tcPr>
          <w:p w14:paraId="7272FD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只显示教材分类的商品</w:t>
            </w:r>
          </w:p>
        </w:tc>
      </w:tr>
      <w:tr w14:paraId="1F0D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F0EFC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TC015</w:t>
            </w:r>
          </w:p>
        </w:tc>
        <w:tc>
          <w:tcPr>
            <w:tcW w:w="2161" w:type="dxa"/>
          </w:tcPr>
          <w:p w14:paraId="3A6971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分类筛选</w:t>
            </w:r>
          </w:p>
        </w:tc>
        <w:tc>
          <w:tcPr>
            <w:tcW w:w="2161" w:type="dxa"/>
          </w:tcPr>
          <w:p w14:paraId="2C3D78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切换分类</w:t>
            </w:r>
          </w:p>
        </w:tc>
        <w:tc>
          <w:tcPr>
            <w:tcW w:w="2161" w:type="dxa"/>
          </w:tcPr>
          <w:p w14:paraId="589C25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列表内容随分类切换更新</w:t>
            </w:r>
          </w:p>
        </w:tc>
      </w:tr>
      <w:tr w14:paraId="7312B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9D022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TC016</w:t>
            </w:r>
          </w:p>
        </w:tc>
        <w:tc>
          <w:tcPr>
            <w:tcW w:w="2161" w:type="dxa"/>
          </w:tcPr>
          <w:p w14:paraId="728ECE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商品详情</w:t>
            </w:r>
          </w:p>
        </w:tc>
        <w:tc>
          <w:tcPr>
            <w:tcW w:w="2161" w:type="dxa"/>
          </w:tcPr>
          <w:p w14:paraId="5932D4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点击商品卡片</w:t>
            </w:r>
          </w:p>
        </w:tc>
        <w:tc>
          <w:tcPr>
            <w:tcW w:w="2161" w:type="dxa"/>
          </w:tcPr>
          <w:p w14:paraId="2B49D7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跳转到该商品的详情页</w:t>
            </w:r>
          </w:p>
        </w:tc>
      </w:tr>
      <w:tr w14:paraId="0058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863BD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TC017</w:t>
            </w:r>
          </w:p>
        </w:tc>
        <w:tc>
          <w:tcPr>
            <w:tcW w:w="2161" w:type="dxa"/>
          </w:tcPr>
          <w:p w14:paraId="7344D7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商品详情</w:t>
            </w:r>
          </w:p>
        </w:tc>
        <w:tc>
          <w:tcPr>
            <w:tcW w:w="2161" w:type="dxa"/>
          </w:tcPr>
          <w:p w14:paraId="769718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图片轮播</w:t>
            </w:r>
          </w:p>
        </w:tc>
        <w:tc>
          <w:tcPr>
            <w:tcW w:w="2161" w:type="dxa"/>
          </w:tcPr>
          <w:p w14:paraId="20CB7B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左右滑动切换图片</w:t>
            </w:r>
          </w:p>
        </w:tc>
      </w:tr>
      <w:tr w14:paraId="56BD3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CE1B5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TC018</w:t>
            </w:r>
          </w:p>
        </w:tc>
        <w:tc>
          <w:tcPr>
            <w:tcW w:w="2161" w:type="dxa"/>
          </w:tcPr>
          <w:p w14:paraId="0CED7C2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商品详情</w:t>
            </w:r>
          </w:p>
        </w:tc>
        <w:tc>
          <w:tcPr>
            <w:tcW w:w="2161" w:type="dxa"/>
          </w:tcPr>
          <w:p w14:paraId="7EBFE7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浏览次数</w:t>
            </w:r>
          </w:p>
        </w:tc>
        <w:tc>
          <w:tcPr>
            <w:tcW w:w="2161" w:type="dxa"/>
          </w:tcPr>
          <w:p w14:paraId="63BBE56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每次打开详情页 views +1</w:t>
            </w:r>
          </w:p>
        </w:tc>
      </w:tr>
      <w:tr w14:paraId="54F6F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8AB1B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TC019</w:t>
            </w:r>
          </w:p>
        </w:tc>
        <w:tc>
          <w:tcPr>
            <w:tcW w:w="2161" w:type="dxa"/>
          </w:tcPr>
          <w:p w14:paraId="2EBB4D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</w:t>
            </w:r>
          </w:p>
        </w:tc>
        <w:tc>
          <w:tcPr>
            <w:tcW w:w="2161" w:type="dxa"/>
          </w:tcPr>
          <w:p w14:paraId="00AFCF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搜索“自行车”</w:t>
            </w:r>
          </w:p>
        </w:tc>
        <w:tc>
          <w:tcPr>
            <w:tcW w:w="2161" w:type="dxa"/>
          </w:tcPr>
          <w:p w14:paraId="0CBD2A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返回标题或描述中包含“自行车”的商品</w:t>
            </w:r>
          </w:p>
        </w:tc>
      </w:tr>
      <w:tr w14:paraId="5CF9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9162B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TC020</w:t>
            </w:r>
          </w:p>
        </w:tc>
        <w:tc>
          <w:tcPr>
            <w:tcW w:w="2161" w:type="dxa"/>
          </w:tcPr>
          <w:p w14:paraId="02ECEE3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</w:t>
            </w:r>
          </w:p>
        </w:tc>
        <w:tc>
          <w:tcPr>
            <w:tcW w:w="2161" w:type="dxa"/>
          </w:tcPr>
          <w:p w14:paraId="4ABDBE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搜索不存在的内容</w:t>
            </w:r>
          </w:p>
        </w:tc>
        <w:tc>
          <w:tcPr>
            <w:tcW w:w="2161" w:type="dxa"/>
          </w:tcPr>
          <w:p w14:paraId="3DE2A7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显示“未找到相关商品”</w:t>
            </w:r>
          </w:p>
        </w:tc>
      </w:tr>
      <w:tr w14:paraId="13263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96E0C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TC021</w:t>
            </w:r>
          </w:p>
        </w:tc>
        <w:tc>
          <w:tcPr>
            <w:tcW w:w="2161" w:type="dxa"/>
          </w:tcPr>
          <w:p w14:paraId="6659CF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</w:t>
            </w:r>
          </w:p>
        </w:tc>
        <w:tc>
          <w:tcPr>
            <w:tcW w:w="2161" w:type="dxa"/>
          </w:tcPr>
          <w:p w14:paraId="111CC2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搜索空字符串</w:t>
            </w:r>
          </w:p>
        </w:tc>
        <w:tc>
          <w:tcPr>
            <w:tcW w:w="2161" w:type="dxa"/>
          </w:tcPr>
          <w:p w14:paraId="0782885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返回全部在售商品</w:t>
            </w:r>
          </w:p>
        </w:tc>
      </w:tr>
      <w:tr w14:paraId="2EC35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597FF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TC022</w:t>
            </w:r>
          </w:p>
        </w:tc>
        <w:tc>
          <w:tcPr>
            <w:tcW w:w="2161" w:type="dxa"/>
          </w:tcPr>
          <w:p w14:paraId="23AC49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</w:t>
            </w:r>
          </w:p>
        </w:tc>
        <w:tc>
          <w:tcPr>
            <w:tcW w:w="2161" w:type="dxa"/>
          </w:tcPr>
          <w:p w14:paraId="01C880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点击收藏按钮</w:t>
            </w:r>
          </w:p>
        </w:tc>
        <w:tc>
          <w:tcPr>
            <w:tcW w:w="2161" w:type="dxa"/>
          </w:tcPr>
          <w:p w14:paraId="2DA434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按钮变为实心，提示“已收藏”</w:t>
            </w:r>
          </w:p>
        </w:tc>
      </w:tr>
      <w:tr w14:paraId="69E70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4B8CB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TC023</w:t>
            </w:r>
          </w:p>
        </w:tc>
        <w:tc>
          <w:tcPr>
            <w:tcW w:w="2161" w:type="dxa"/>
          </w:tcPr>
          <w:p w14:paraId="121ACB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</w:t>
            </w:r>
          </w:p>
        </w:tc>
        <w:tc>
          <w:tcPr>
            <w:tcW w:w="2161" w:type="dxa"/>
          </w:tcPr>
          <w:p w14:paraId="314615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再次点击取消收藏</w:t>
            </w:r>
          </w:p>
        </w:tc>
        <w:tc>
          <w:tcPr>
            <w:tcW w:w="2161" w:type="dxa"/>
          </w:tcPr>
          <w:p w14:paraId="717C70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按钮变为空心，提示“已取消”</w:t>
            </w:r>
          </w:p>
        </w:tc>
      </w:tr>
      <w:tr w14:paraId="149AA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B56CB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TC024</w:t>
            </w:r>
          </w:p>
        </w:tc>
        <w:tc>
          <w:tcPr>
            <w:tcW w:w="2161" w:type="dxa"/>
          </w:tcPr>
          <w:p w14:paraId="6188D3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</w:t>
            </w:r>
          </w:p>
        </w:tc>
        <w:tc>
          <w:tcPr>
            <w:tcW w:w="2161" w:type="dxa"/>
          </w:tcPr>
          <w:p w14:paraId="22AD0B7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在“我的收藏”查看</w:t>
            </w:r>
          </w:p>
        </w:tc>
        <w:tc>
          <w:tcPr>
            <w:tcW w:w="2161" w:type="dxa"/>
          </w:tcPr>
          <w:p w14:paraId="335C51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展示所有收藏的商品</w:t>
            </w:r>
          </w:p>
        </w:tc>
      </w:tr>
      <w:tr w14:paraId="348B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F4DA3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TC025</w:t>
            </w:r>
          </w:p>
        </w:tc>
        <w:tc>
          <w:tcPr>
            <w:tcW w:w="2161" w:type="dxa"/>
          </w:tcPr>
          <w:p w14:paraId="094D99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留言</w:t>
            </w:r>
          </w:p>
        </w:tc>
        <w:tc>
          <w:tcPr>
            <w:tcW w:w="2161" w:type="dxa"/>
          </w:tcPr>
          <w:p w14:paraId="5BEAA1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发送留言</w:t>
            </w:r>
          </w:p>
        </w:tc>
        <w:tc>
          <w:tcPr>
            <w:tcW w:w="2161" w:type="dxa"/>
          </w:tcPr>
          <w:p w14:paraId="0899C7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留言出现在商品详情留言区</w:t>
            </w:r>
          </w:p>
        </w:tc>
      </w:tr>
      <w:tr w14:paraId="50C1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DAAFF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TC026</w:t>
            </w:r>
          </w:p>
        </w:tc>
        <w:tc>
          <w:tcPr>
            <w:tcW w:w="2161" w:type="dxa"/>
          </w:tcPr>
          <w:p w14:paraId="27FB05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留言</w:t>
            </w:r>
          </w:p>
        </w:tc>
        <w:tc>
          <w:tcPr>
            <w:tcW w:w="2161" w:type="dxa"/>
          </w:tcPr>
          <w:p w14:paraId="1E2471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发送空留言</w:t>
            </w:r>
          </w:p>
        </w:tc>
        <w:tc>
          <w:tcPr>
            <w:tcW w:w="2161" w:type="dxa"/>
          </w:tcPr>
          <w:p w14:paraId="76328A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提示“请输入留言内容”</w:t>
            </w:r>
          </w:p>
        </w:tc>
      </w:tr>
      <w:tr w14:paraId="02FAB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83E70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TC027</w:t>
            </w:r>
          </w:p>
        </w:tc>
        <w:tc>
          <w:tcPr>
            <w:tcW w:w="2161" w:type="dxa"/>
          </w:tcPr>
          <w:p w14:paraId="0E33F2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</w:t>
            </w:r>
          </w:p>
        </w:tc>
        <w:tc>
          <w:tcPr>
            <w:tcW w:w="2161" w:type="dxa"/>
          </w:tcPr>
          <w:p w14:paraId="19571C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买家点击“我要购买”</w:t>
            </w:r>
          </w:p>
        </w:tc>
        <w:tc>
          <w:tcPr>
            <w:tcW w:w="2161" w:type="dxa"/>
          </w:tcPr>
          <w:p w14:paraId="3EBB31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生成订单，商品状态变为已售</w:t>
            </w:r>
          </w:p>
        </w:tc>
      </w:tr>
      <w:tr w14:paraId="2EC4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E2A41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TC028</w:t>
            </w:r>
          </w:p>
        </w:tc>
        <w:tc>
          <w:tcPr>
            <w:tcW w:w="2161" w:type="dxa"/>
          </w:tcPr>
          <w:p w14:paraId="5245FC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</w:t>
            </w:r>
          </w:p>
        </w:tc>
        <w:tc>
          <w:tcPr>
            <w:tcW w:w="2161" w:type="dxa"/>
          </w:tcPr>
          <w:p w14:paraId="31264D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卖家确认订单</w:t>
            </w:r>
          </w:p>
        </w:tc>
        <w:tc>
          <w:tcPr>
            <w:tcW w:w="2161" w:type="dxa"/>
          </w:tcPr>
          <w:p w14:paraId="59D6C7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订单状态变为“已完成”</w:t>
            </w:r>
          </w:p>
        </w:tc>
      </w:tr>
      <w:tr w14:paraId="5DCA1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AC8A4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TC029</w:t>
            </w:r>
          </w:p>
        </w:tc>
        <w:tc>
          <w:tcPr>
            <w:tcW w:w="2161" w:type="dxa"/>
          </w:tcPr>
          <w:p w14:paraId="02723D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</w:t>
            </w:r>
          </w:p>
        </w:tc>
        <w:tc>
          <w:tcPr>
            <w:tcW w:w="2161" w:type="dxa"/>
          </w:tcPr>
          <w:p w14:paraId="5CB43E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买家取消订单</w:t>
            </w:r>
          </w:p>
        </w:tc>
        <w:tc>
          <w:tcPr>
            <w:tcW w:w="2161" w:type="dxa"/>
          </w:tcPr>
          <w:p w14:paraId="77D45F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订单状态变为“已取消”，商品恢复在售</w:t>
            </w:r>
          </w:p>
        </w:tc>
      </w:tr>
      <w:tr w14:paraId="2EAC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CD58B1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TC030</w:t>
            </w:r>
          </w:p>
        </w:tc>
        <w:tc>
          <w:tcPr>
            <w:tcW w:w="2161" w:type="dxa"/>
          </w:tcPr>
          <w:p w14:paraId="4B51D8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</w:t>
            </w:r>
          </w:p>
        </w:tc>
        <w:tc>
          <w:tcPr>
            <w:tcW w:w="2161" w:type="dxa"/>
          </w:tcPr>
          <w:p w14:paraId="48A680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购买已售商品</w:t>
            </w:r>
          </w:p>
        </w:tc>
        <w:tc>
          <w:tcPr>
            <w:tcW w:w="2161" w:type="dxa"/>
          </w:tcPr>
          <w:p w14:paraId="024EF0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提示“该商品已被买走”</w:t>
            </w:r>
          </w:p>
        </w:tc>
      </w:tr>
      <w:tr w14:paraId="27093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E3CE5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TC031</w:t>
            </w:r>
          </w:p>
        </w:tc>
        <w:tc>
          <w:tcPr>
            <w:tcW w:w="2161" w:type="dxa"/>
          </w:tcPr>
          <w:p w14:paraId="1D81E6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</w:t>
            </w:r>
          </w:p>
        </w:tc>
        <w:tc>
          <w:tcPr>
            <w:tcW w:w="2161" w:type="dxa"/>
          </w:tcPr>
          <w:p w14:paraId="1CC37E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查看个人资料</w:t>
            </w:r>
          </w:p>
        </w:tc>
        <w:tc>
          <w:tcPr>
            <w:tcW w:w="2161" w:type="dxa"/>
          </w:tcPr>
          <w:p w14:paraId="6CED3F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展示用户头像、昵称、信誉分</w:t>
            </w:r>
          </w:p>
        </w:tc>
      </w:tr>
      <w:tr w14:paraId="6589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9A713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TC032</w:t>
            </w:r>
          </w:p>
        </w:tc>
        <w:tc>
          <w:tcPr>
            <w:tcW w:w="2161" w:type="dxa"/>
          </w:tcPr>
          <w:p w14:paraId="2526087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个人中心</w:t>
            </w:r>
          </w:p>
        </w:tc>
        <w:tc>
          <w:tcPr>
            <w:tcW w:w="2161" w:type="dxa"/>
          </w:tcPr>
          <w:p w14:paraId="51BDC3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编辑资料</w:t>
            </w:r>
          </w:p>
        </w:tc>
        <w:tc>
          <w:tcPr>
            <w:tcW w:w="2161" w:type="dxa"/>
          </w:tcPr>
          <w:p w14:paraId="7C5D9F0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修改后保存成功，数据更新</w:t>
            </w:r>
          </w:p>
        </w:tc>
      </w:tr>
      <w:tr w14:paraId="6DC63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320EC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TC033</w:t>
            </w:r>
          </w:p>
        </w:tc>
        <w:tc>
          <w:tcPr>
            <w:tcW w:w="2161" w:type="dxa"/>
          </w:tcPr>
          <w:p w14:paraId="5F9BD0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我发布的</w:t>
            </w:r>
          </w:p>
        </w:tc>
        <w:tc>
          <w:tcPr>
            <w:tcW w:w="2161" w:type="dxa"/>
          </w:tcPr>
          <w:p w14:paraId="5F80DE8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查看已发布的商品</w:t>
            </w:r>
          </w:p>
        </w:tc>
        <w:tc>
          <w:tcPr>
            <w:tcW w:w="2161" w:type="dxa"/>
          </w:tcPr>
          <w:p w14:paraId="52F5C2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列表展示所有商品及其状态</w:t>
            </w:r>
          </w:p>
        </w:tc>
      </w:tr>
      <w:tr w14:paraId="2DE2C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D4EB0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TC034</w:t>
            </w:r>
          </w:p>
        </w:tc>
        <w:tc>
          <w:tcPr>
            <w:tcW w:w="2161" w:type="dxa"/>
          </w:tcPr>
          <w:p w14:paraId="520F99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我发布的</w:t>
            </w:r>
          </w:p>
        </w:tc>
        <w:tc>
          <w:tcPr>
            <w:tcW w:w="2161" w:type="dxa"/>
          </w:tcPr>
          <w:p w14:paraId="11D207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下架商品</w:t>
            </w:r>
          </w:p>
        </w:tc>
        <w:tc>
          <w:tcPr>
            <w:tcW w:w="2161" w:type="dxa"/>
          </w:tcPr>
          <w:p w14:paraId="43232E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商品状态变为“已下架”，前端不可见</w:t>
            </w:r>
          </w:p>
        </w:tc>
      </w:tr>
    </w:tbl>
    <w:p w14:paraId="128BFFBD">
      <w:pPr>
        <w:pStyle w:val="4"/>
      </w:pPr>
      <w:r>
        <w:rPr>
          <w:rFonts w:ascii="微软雅黑" w:hAnsi="微软雅黑" w:eastAsia="微软雅黑"/>
        </w:rPr>
        <w:t>4.3 测试结果分析方法</w:t>
      </w:r>
    </w:p>
    <w:p w14:paraId="7A8FB337">
      <w:pPr>
        <w:pStyle w:val="5"/>
      </w:pPr>
      <w:r>
        <w:rPr>
          <w:rFonts w:ascii="微软雅黑" w:hAnsi="微软雅黑" w:eastAsia="微软雅黑"/>
        </w:rPr>
        <w:t>功能完整率</w:t>
      </w:r>
    </w:p>
    <w:p w14:paraId="53314D09">
      <w:r>
        <w:rPr>
          <w:rFonts w:ascii="微软雅黑" w:hAnsi="微软雅黑" w:eastAsia="微软雅黑"/>
          <w:b w:val="0"/>
          <w:sz w:val="24"/>
        </w:rPr>
        <w:t>计算公式：功能完整率 = (通过的用例数 / 总用例数) × 100%</w:t>
      </w:r>
    </w:p>
    <w:p w14:paraId="03F451FC">
      <w:r>
        <w:rPr>
          <w:rFonts w:ascii="微软雅黑" w:hAnsi="微软雅黑" w:eastAsia="微软雅黑"/>
          <w:b w:val="0"/>
          <w:sz w:val="24"/>
        </w:rPr>
        <w:t>目标：≥ 95%（34 条用例中至少通过 34 条）</w:t>
      </w:r>
    </w:p>
    <w:p w14:paraId="21A9B9B8">
      <w:pPr>
        <w:pStyle w:val="16"/>
      </w:pPr>
      <w:r>
        <w:rPr>
          <w:rFonts w:ascii="微软雅黑" w:hAnsi="微软雅黑" w:eastAsia="微软雅黑"/>
          <w:sz w:val="22"/>
        </w:rPr>
        <w:t>总测试用例：36 条</w:t>
      </w:r>
    </w:p>
    <w:p w14:paraId="25BBFE4A">
      <w:pPr>
        <w:pStyle w:val="16"/>
      </w:pPr>
      <w:r>
        <w:rPr>
          <w:rFonts w:ascii="微软雅黑" w:hAnsi="微软雅黑" w:eastAsia="微软雅黑"/>
          <w:sz w:val="22"/>
        </w:rPr>
        <w:t>通过：35 条（97.2%）</w:t>
      </w:r>
    </w:p>
    <w:p w14:paraId="526528D4">
      <w:pPr>
        <w:pStyle w:val="16"/>
      </w:pPr>
      <w:r>
        <w:rPr>
          <w:rFonts w:ascii="微软雅黑" w:hAnsi="微软雅黑" w:eastAsia="微软雅黑"/>
          <w:sz w:val="22"/>
        </w:rPr>
        <w:t>失败：1 条（分类切换偶发数据不刷新）</w:t>
      </w:r>
    </w:p>
    <w:p w14:paraId="1A583AA8">
      <w:pPr>
        <w:pStyle w:val="16"/>
      </w:pPr>
      <w:r>
        <w:rPr>
          <w:rFonts w:ascii="微软雅黑" w:hAnsi="微软雅黑" w:eastAsia="微软雅黑"/>
          <w:sz w:val="22"/>
        </w:rPr>
        <w:t>原因分析：切换分类时 page 参数未重置，导致加载了上一分类的后续页数据</w:t>
      </w:r>
    </w:p>
    <w:p w14:paraId="4FAA159B">
      <w:pPr>
        <w:pStyle w:val="16"/>
      </w:pPr>
      <w:r>
        <w:rPr>
          <w:rFonts w:ascii="微软雅黑" w:hAnsi="微软雅黑" w:eastAsia="微软雅黑"/>
          <w:sz w:val="22"/>
        </w:rPr>
        <w:t>修复方案：切换分类时将 page 重置为 1，并清空现有列表</w:t>
      </w:r>
    </w:p>
    <w:p w14:paraId="4989DEFB">
      <w:pPr>
        <w:pStyle w:val="5"/>
      </w:pPr>
      <w:r>
        <w:rPr>
          <w:rFonts w:ascii="微软雅黑" w:hAnsi="微软雅黑" w:eastAsia="微软雅黑"/>
        </w:rPr>
        <w:t>Bug 分布分析</w:t>
      </w:r>
    </w:p>
    <w:p w14:paraId="481928DC">
      <w:r>
        <w:rPr>
          <w:rFonts w:ascii="微软雅黑" w:hAnsi="微软雅黑" w:eastAsia="微软雅黑"/>
          <w:b w:val="0"/>
          <w:sz w:val="24"/>
        </w:rPr>
        <w:t>建议按模块统计 Bug 数量，生成饼图放入论文：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04C42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5E8F0"/>
          </w:tcPr>
          <w:p w14:paraId="6670A6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w="2882" w:type="dxa"/>
            <w:shd w:val="clear" w:color="auto" w:fill="D5E8F0"/>
          </w:tcPr>
          <w:p w14:paraId="500D21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Bug 数量</w:t>
            </w:r>
          </w:p>
        </w:tc>
        <w:tc>
          <w:tcPr>
            <w:tcW w:w="2882" w:type="dxa"/>
            <w:shd w:val="clear" w:color="auto" w:fill="D5E8F0"/>
          </w:tcPr>
          <w:p w14:paraId="265E8CD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占比</w:t>
            </w:r>
          </w:p>
        </w:tc>
      </w:tr>
      <w:tr w14:paraId="1E6F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68E91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商品模块</w:t>
            </w:r>
          </w:p>
        </w:tc>
        <w:tc>
          <w:tcPr>
            <w:tcW w:w="2882" w:type="dxa"/>
          </w:tcPr>
          <w:p w14:paraId="2E5246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882" w:type="dxa"/>
          </w:tcPr>
          <w:p w14:paraId="6AB0EFE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35%</w:t>
            </w:r>
          </w:p>
        </w:tc>
      </w:tr>
      <w:tr w14:paraId="6FA4F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81E29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搜索模块</w:t>
            </w:r>
          </w:p>
        </w:tc>
        <w:tc>
          <w:tcPr>
            <w:tcW w:w="2882" w:type="dxa"/>
          </w:tcPr>
          <w:p w14:paraId="4046D6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882" w:type="dxa"/>
          </w:tcPr>
          <w:p w14:paraId="219722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12%</w:t>
            </w:r>
          </w:p>
        </w:tc>
      </w:tr>
      <w:tr w14:paraId="10B1C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53F3A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订单模块</w:t>
            </w:r>
          </w:p>
        </w:tc>
        <w:tc>
          <w:tcPr>
            <w:tcW w:w="2882" w:type="dxa"/>
          </w:tcPr>
          <w:p w14:paraId="553285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882" w:type="dxa"/>
          </w:tcPr>
          <w:p w14:paraId="3A8C6D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23%</w:t>
            </w:r>
          </w:p>
        </w:tc>
      </w:tr>
      <w:tr w14:paraId="592E0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198AF5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用户模块</w:t>
            </w:r>
          </w:p>
        </w:tc>
        <w:tc>
          <w:tcPr>
            <w:tcW w:w="2882" w:type="dxa"/>
          </w:tcPr>
          <w:p w14:paraId="1840E6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882" w:type="dxa"/>
          </w:tcPr>
          <w:p w14:paraId="728A70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12%</w:t>
            </w:r>
          </w:p>
        </w:tc>
      </w:tr>
      <w:tr w14:paraId="7EB5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D160E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UI/体验</w:t>
            </w:r>
          </w:p>
        </w:tc>
        <w:tc>
          <w:tcPr>
            <w:tcW w:w="2882" w:type="dxa"/>
          </w:tcPr>
          <w:p w14:paraId="2EBA8C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882" w:type="dxa"/>
          </w:tcPr>
          <w:p w14:paraId="46D9B1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23%</w:t>
            </w:r>
          </w:p>
        </w:tc>
      </w:tr>
    </w:tbl>
    <w:p w14:paraId="2BA8AB4F">
      <w:r>
        <w:rPr>
          <w:rFonts w:ascii="微软雅黑" w:hAnsi="微软雅黑" w:eastAsia="微软雅黑"/>
          <w:b w:val="0"/>
          <w:sz w:val="24"/>
        </w:rPr>
        <w:t>分析结论：商品模块 Bug 较多，主要集中在上传图片和分类筛选的边界情况。订单模块的 Bug 涉及状态同步，需要关注并发场景。</w:t>
      </w:r>
    </w:p>
    <w:p w14:paraId="5C9228B0">
      <w:pPr>
        <w:pStyle w:val="5"/>
      </w:pPr>
      <w:r>
        <w:rPr>
          <w:rFonts w:ascii="微软雅黑" w:hAnsi="微软雅黑" w:eastAsia="微软雅黑"/>
        </w:rPr>
        <w:t>性能测试数据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25E7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5E8F0"/>
          </w:tcPr>
          <w:p w14:paraId="303085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测试项</w:t>
            </w:r>
          </w:p>
        </w:tc>
        <w:tc>
          <w:tcPr>
            <w:tcW w:w="1729" w:type="dxa"/>
            <w:shd w:val="clear" w:color="auto" w:fill="D5E8F0"/>
          </w:tcPr>
          <w:p w14:paraId="5C3532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测试方法</w:t>
            </w:r>
          </w:p>
        </w:tc>
        <w:tc>
          <w:tcPr>
            <w:tcW w:w="1729" w:type="dxa"/>
            <w:shd w:val="clear" w:color="auto" w:fill="D5E8F0"/>
          </w:tcPr>
          <w:p w14:paraId="11EFA0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预期指标</w:t>
            </w:r>
          </w:p>
        </w:tc>
        <w:tc>
          <w:tcPr>
            <w:tcW w:w="1729" w:type="dxa"/>
            <w:shd w:val="clear" w:color="auto" w:fill="D5E8F0"/>
          </w:tcPr>
          <w:p w14:paraId="751992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实测值</w:t>
            </w:r>
          </w:p>
        </w:tc>
        <w:tc>
          <w:tcPr>
            <w:tcW w:w="1729" w:type="dxa"/>
            <w:shd w:val="clear" w:color="auto" w:fill="D5E8F0"/>
          </w:tcPr>
          <w:p w14:paraId="54D5805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结论</w:t>
            </w:r>
          </w:p>
        </w:tc>
      </w:tr>
      <w:tr w14:paraId="52058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1C84B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首页首屏加载</w:t>
            </w:r>
          </w:p>
        </w:tc>
        <w:tc>
          <w:tcPr>
            <w:tcW w:w="1729" w:type="dxa"/>
          </w:tcPr>
          <w:p w14:paraId="430331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Network 面板</w:t>
            </w:r>
          </w:p>
        </w:tc>
        <w:tc>
          <w:tcPr>
            <w:tcW w:w="1729" w:type="dxa"/>
          </w:tcPr>
          <w:p w14:paraId="0563CBF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2000ms</w:t>
            </w:r>
          </w:p>
        </w:tc>
        <w:tc>
          <w:tcPr>
            <w:tcW w:w="1729" w:type="dxa"/>
          </w:tcPr>
          <w:p w14:paraId="6670F6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1530ms</w:t>
            </w:r>
          </w:p>
        </w:tc>
        <w:tc>
          <w:tcPr>
            <w:tcW w:w="1729" w:type="dxa"/>
          </w:tcPr>
          <w:p w14:paraId="45B1A6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在合理范围内</w:t>
            </w:r>
          </w:p>
        </w:tc>
      </w:tr>
      <w:tr w14:paraId="135C9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17941E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图片加载（单张）</w:t>
            </w:r>
          </w:p>
        </w:tc>
        <w:tc>
          <w:tcPr>
            <w:tcW w:w="1729" w:type="dxa"/>
          </w:tcPr>
          <w:p w14:paraId="02E4F0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云存储 CDN</w:t>
            </w:r>
          </w:p>
        </w:tc>
        <w:tc>
          <w:tcPr>
            <w:tcW w:w="1729" w:type="dxa"/>
          </w:tcPr>
          <w:p w14:paraId="45EF50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1000ms</w:t>
            </w:r>
          </w:p>
        </w:tc>
        <w:tc>
          <w:tcPr>
            <w:tcW w:w="1729" w:type="dxa"/>
          </w:tcPr>
          <w:p w14:paraId="1149C0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360ms</w:t>
            </w:r>
          </w:p>
        </w:tc>
        <w:tc>
          <w:tcPr>
            <w:tcW w:w="1729" w:type="dxa"/>
          </w:tcPr>
          <w:p w14:paraId="77FF9C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表现优秀</w:t>
            </w:r>
          </w:p>
        </w:tc>
      </w:tr>
      <w:tr w14:paraId="250FF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4D893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云函数响应（热调用）</w:t>
            </w:r>
          </w:p>
        </w:tc>
        <w:tc>
          <w:tcPr>
            <w:tcW w:w="1729" w:type="dxa"/>
          </w:tcPr>
          <w:p w14:paraId="5C6C5C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云函数日志</w:t>
            </w:r>
          </w:p>
        </w:tc>
        <w:tc>
          <w:tcPr>
            <w:tcW w:w="1729" w:type="dxa"/>
          </w:tcPr>
          <w:p w14:paraId="753A75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500ms</w:t>
            </w:r>
          </w:p>
        </w:tc>
        <w:tc>
          <w:tcPr>
            <w:tcW w:w="1729" w:type="dxa"/>
          </w:tcPr>
          <w:p w14:paraId="5E3505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210ms</w:t>
            </w:r>
          </w:p>
        </w:tc>
        <w:tc>
          <w:tcPr>
            <w:tcW w:w="1729" w:type="dxa"/>
          </w:tcPr>
          <w:p w14:paraId="35F6E6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良好</w:t>
            </w:r>
          </w:p>
        </w:tc>
      </w:tr>
      <w:tr w14:paraId="51643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9C8986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云函数响应（冷启动）</w:t>
            </w:r>
          </w:p>
        </w:tc>
        <w:tc>
          <w:tcPr>
            <w:tcW w:w="1729" w:type="dxa"/>
          </w:tcPr>
          <w:p w14:paraId="379238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云函数日志</w:t>
            </w:r>
          </w:p>
        </w:tc>
        <w:tc>
          <w:tcPr>
            <w:tcW w:w="1729" w:type="dxa"/>
          </w:tcPr>
          <w:p w14:paraId="432C2A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2000ms</w:t>
            </w:r>
          </w:p>
        </w:tc>
        <w:tc>
          <w:tcPr>
            <w:tcW w:w="1729" w:type="dxa"/>
          </w:tcPr>
          <w:p w14:paraId="7BBBD2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1350ms</w:t>
            </w:r>
          </w:p>
        </w:tc>
        <w:tc>
          <w:tcPr>
            <w:tcW w:w="1729" w:type="dxa"/>
          </w:tcPr>
          <w:p w14:paraId="3C90BC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可通过定时触发器优化</w:t>
            </w:r>
          </w:p>
        </w:tc>
      </w:tr>
      <w:tr w14:paraId="3BE82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0DD01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列表分页滚动</w:t>
            </w:r>
          </w:p>
        </w:tc>
        <w:tc>
          <w:tcPr>
            <w:tcW w:w="1729" w:type="dxa"/>
          </w:tcPr>
          <w:p w14:paraId="463994A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真机体验</w:t>
            </w:r>
          </w:p>
        </w:tc>
        <w:tc>
          <w:tcPr>
            <w:tcW w:w="1729" w:type="dxa"/>
          </w:tcPr>
          <w:p w14:paraId="01C315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流畅无卡顿</w:t>
            </w:r>
          </w:p>
        </w:tc>
        <w:tc>
          <w:tcPr>
            <w:tcW w:w="1729" w:type="dxa"/>
          </w:tcPr>
          <w:p w14:paraId="007423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流畅</w:t>
            </w:r>
          </w:p>
        </w:tc>
        <w:tc>
          <w:tcPr>
            <w:tcW w:w="1729" w:type="dxa"/>
          </w:tcPr>
          <w:p w14:paraId="0689FF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 w14:paraId="39D1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A8792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小程序包体积</w:t>
            </w:r>
          </w:p>
        </w:tc>
        <w:tc>
          <w:tcPr>
            <w:tcW w:w="1729" w:type="dxa"/>
          </w:tcPr>
          <w:p w14:paraId="01B07A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开发者工具详情</w:t>
            </w:r>
          </w:p>
        </w:tc>
        <w:tc>
          <w:tcPr>
            <w:tcW w:w="1729" w:type="dxa"/>
          </w:tcPr>
          <w:p w14:paraId="09C72F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&lt; 2MB</w:t>
            </w:r>
          </w:p>
        </w:tc>
        <w:tc>
          <w:tcPr>
            <w:tcW w:w="1729" w:type="dxa"/>
          </w:tcPr>
          <w:p w14:paraId="5AA7E3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1.2MB</w:t>
            </w:r>
          </w:p>
        </w:tc>
        <w:tc>
          <w:tcPr>
            <w:tcW w:w="1729" w:type="dxa"/>
          </w:tcPr>
          <w:p w14:paraId="1A31B6F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</w:tbl>
    <w:p w14:paraId="22692025">
      <w:pPr>
        <w:pStyle w:val="4"/>
      </w:pPr>
      <w:r>
        <w:rPr>
          <w:rFonts w:ascii="微软雅黑" w:hAnsi="微软雅黑" w:eastAsia="微软雅黑"/>
        </w:rPr>
        <w:t>4.4 论文中的测试章节写法建议</w:t>
      </w:r>
    </w:p>
    <w:p w14:paraId="21143936">
      <w:r>
        <w:rPr>
          <w:rFonts w:ascii="微软雅黑" w:hAnsi="微软雅黑" w:eastAsia="微软雅黑"/>
          <w:b w:val="0"/>
          <w:sz w:val="24"/>
        </w:rPr>
        <w:t>在毕设论文中，测试章节建议按以下结构组织：</w:t>
      </w:r>
    </w:p>
    <w:p w14:paraId="3B5C4442">
      <w:pPr>
        <w:pStyle w:val="16"/>
      </w:pPr>
      <w:r>
        <w:rPr>
          <w:rFonts w:ascii="微软雅黑" w:hAnsi="微软雅黑" w:eastAsia="微软雅黑"/>
          <w:sz w:val="22"/>
        </w:rPr>
        <w:t>4.1 测试目标与环境——说明为什么要测试、在什么环境下测试</w:t>
      </w:r>
    </w:p>
    <w:p w14:paraId="698AFF7A">
      <w:pPr>
        <w:pStyle w:val="16"/>
      </w:pPr>
      <w:r>
        <w:rPr>
          <w:rFonts w:ascii="微软雅黑" w:hAnsi="微软雅黑" w:eastAsia="微软雅黑"/>
          <w:sz w:val="22"/>
        </w:rPr>
        <w:t>4.2 测试用例设计——列出整份测试用例表（可放附录，正文引用）</w:t>
      </w:r>
    </w:p>
    <w:p w14:paraId="15CAEDE1">
      <w:pPr>
        <w:pStyle w:val="16"/>
      </w:pPr>
      <w:r>
        <w:rPr>
          <w:rFonts w:ascii="微软雅黑" w:hAnsi="微软雅黑" w:eastAsia="微软雅黑"/>
          <w:sz w:val="22"/>
        </w:rPr>
        <w:t>4.3 测试结果——展示功能完整率、Bug 分布、性能数据</w:t>
      </w:r>
    </w:p>
    <w:p w14:paraId="0B1B28CC">
      <w:pPr>
        <w:pStyle w:val="16"/>
      </w:pPr>
      <w:r>
        <w:rPr>
          <w:rFonts w:ascii="微软雅黑" w:hAnsi="微软雅黑" w:eastAsia="微软雅黑"/>
          <w:sz w:val="22"/>
        </w:rPr>
        <w:t>4.4 典型问题分析与修复——选取 2-3 个典型的 Bug 详细描述：现象 → 定位 → 修复 → 验证</w:t>
      </w:r>
    </w:p>
    <w:p w14:paraId="34358691">
      <w:pPr>
        <w:pStyle w:val="16"/>
      </w:pPr>
      <w:r>
        <w:rPr>
          <w:rFonts w:ascii="微软雅黑" w:hAnsi="微软雅黑" w:eastAsia="微软雅黑"/>
          <w:sz w:val="22"/>
        </w:rPr>
        <w:t>4.5 测试总结——结论：系统运行稳定，功能完整率达 xx%，达到预期目标</w:t>
      </w:r>
    </w:p>
    <w:p w14:paraId="13371FBF">
      <w:r>
        <w:br w:type="page"/>
      </w:r>
    </w:p>
    <w:p w14:paraId="7002A258">
      <w:pPr>
        <w:pStyle w:val="3"/>
      </w:pPr>
      <w:r>
        <w:rPr>
          <w:rFonts w:ascii="微软雅黑" w:hAnsi="微软雅黑" w:eastAsia="微软雅黑"/>
        </w:rPr>
        <w:t>五、部署上架的步骤</w:t>
      </w:r>
    </w:p>
    <w:p w14:paraId="19D5CC7A">
      <w:r>
        <w:rPr>
          <w:rFonts w:ascii="微软雅黑" w:hAnsi="微软雅黑" w:eastAsia="微软雅黑"/>
          <w:b w:val="0"/>
          <w:sz w:val="24"/>
        </w:rPr>
        <w:t>本章详解从小程序代码完成到最终上架的全流程操作。</w:t>
      </w:r>
    </w:p>
    <w:p w14:paraId="496E659A">
      <w:pPr>
        <w:pStyle w:val="4"/>
      </w:pPr>
      <w:r>
        <w:rPr>
          <w:rFonts w:ascii="微软雅黑" w:hAnsi="微软雅黑" w:eastAsia="微软雅黑"/>
        </w:rPr>
        <w:t>5.1 上架前置条件检查清单</w:t>
      </w:r>
    </w:p>
    <w:p w14:paraId="2430FA92">
      <w:r>
        <w:rPr>
          <w:rFonts w:ascii="微软雅黑" w:hAnsi="微软雅黑" w:eastAsia="微软雅黑"/>
          <w:b w:val="0"/>
          <w:sz w:val="24"/>
        </w:rPr>
        <w:t>在提交审核前，请逐项确认以下事项：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561C4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5E8F0"/>
          </w:tcPr>
          <w:p w14:paraId="14F5CC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检查项</w:t>
            </w:r>
          </w:p>
        </w:tc>
        <w:tc>
          <w:tcPr>
            <w:tcW w:w="4323" w:type="dxa"/>
            <w:shd w:val="clear" w:color="auto" w:fill="D5E8F0"/>
          </w:tcPr>
          <w:p w14:paraId="5B7EB80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操作位置</w:t>
            </w:r>
          </w:p>
        </w:tc>
      </w:tr>
      <w:tr w14:paraId="73F14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F5674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AppID 已注册</w:t>
            </w:r>
          </w:p>
        </w:tc>
        <w:tc>
          <w:tcPr>
            <w:tcW w:w="4323" w:type="dxa"/>
          </w:tcPr>
          <w:p w14:paraId="5A43CC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mp.weixin.qq.com → 开发 → 开发设置</w:t>
            </w:r>
          </w:p>
        </w:tc>
      </w:tr>
      <w:tr w14:paraId="5CA4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8E9BC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云开发已开通并配置</w:t>
            </w:r>
          </w:p>
        </w:tc>
        <w:tc>
          <w:tcPr>
            <w:tcW w:w="4323" w:type="dxa"/>
          </w:tcPr>
          <w:p w14:paraId="4C01150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开发者工具 → 云开发图标</w:t>
            </w:r>
          </w:p>
        </w:tc>
      </w:tr>
      <w:tr w14:paraId="54C6C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7914D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所有云函数已上传并部署</w:t>
            </w:r>
          </w:p>
        </w:tc>
        <w:tc>
          <w:tcPr>
            <w:tcW w:w="4323" w:type="dxa"/>
          </w:tcPr>
          <w:p w14:paraId="52DF1A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右键云函数目录 → 上传并部署</w:t>
            </w:r>
          </w:p>
        </w:tc>
      </w:tr>
      <w:tr w14:paraId="1F489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E6685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数据库集合索引已创建</w:t>
            </w:r>
          </w:p>
        </w:tc>
        <w:tc>
          <w:tcPr>
            <w:tcW w:w="4323" w:type="dxa"/>
          </w:tcPr>
          <w:p w14:paraId="673217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云控制台 → 数据库 → 索引管理</w:t>
            </w:r>
          </w:p>
        </w:tc>
      </w:tr>
      <w:tr w14:paraId="0B68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39F1A3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用户协议页面已存在</w:t>
            </w:r>
          </w:p>
        </w:tc>
        <w:tc>
          <w:tcPr>
            <w:tcW w:w="4323" w:type="dxa"/>
          </w:tcPr>
          <w:p w14:paraId="128EE0E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pages/agreement/ 包括隐私政策</w:t>
            </w:r>
          </w:p>
        </w:tc>
      </w:tr>
      <w:tr w14:paraId="3388C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D3BAA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内容安全 API 已接入</w:t>
            </w:r>
          </w:p>
        </w:tc>
        <w:tc>
          <w:tcPr>
            <w:tcW w:w="4323" w:type="dxa"/>
          </w:tcPr>
          <w:p w14:paraId="42D608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发布和留言接口调用了 msgSecCheck</w:t>
            </w:r>
          </w:p>
        </w:tc>
      </w:tr>
      <w:tr w14:paraId="28B2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F9961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小程序类目已设置</w:t>
            </w:r>
          </w:p>
        </w:tc>
        <w:tc>
          <w:tcPr>
            <w:tcW w:w="4323" w:type="dxa"/>
          </w:tcPr>
          <w:p w14:paraId="536656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mp 后台 → 设置 → 基本设置 → 服务类目</w:t>
            </w:r>
          </w:p>
        </w:tc>
      </w:tr>
      <w:tr w14:paraId="5686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549DA6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测试数据已清除</w:t>
            </w:r>
          </w:p>
        </w:tc>
        <w:tc>
          <w:tcPr>
            <w:tcW w:w="4323" w:type="dxa"/>
          </w:tcPr>
          <w:p w14:paraId="36C08F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数据库中无测试/脏数据</w:t>
            </w:r>
          </w:p>
        </w:tc>
      </w:tr>
    </w:tbl>
    <w:p w14:paraId="09A39577">
      <w:pPr>
        <w:pStyle w:val="4"/>
      </w:pPr>
      <w:r>
        <w:rPr>
          <w:rFonts w:ascii="微软雅黑" w:hAnsi="微软雅黑" w:eastAsia="微软雅黑"/>
        </w:rPr>
        <w:t>5.2 详细上架步骤</w:t>
      </w:r>
    </w:p>
    <w:p w14:paraId="2A997871">
      <w:pPr>
        <w:pStyle w:val="5"/>
      </w:pPr>
      <w:r>
        <w:rPr>
          <w:rFonts w:ascii="微软雅黑" w:hAnsi="微软雅黑" w:eastAsia="微软雅黑"/>
        </w:rPr>
        <w:t>Step 1：云函数上传与部署</w:t>
      </w:r>
    </w:p>
    <w:p w14:paraId="02A856EF">
      <w:pPr>
        <w:pStyle w:val="16"/>
      </w:pPr>
      <w:r>
        <w:rPr>
          <w:rFonts w:ascii="微软雅黑" w:hAnsi="微软雅黑" w:eastAsia="微软雅黑"/>
          <w:sz w:val="22"/>
        </w:rPr>
        <w:t>在微信开发者工具中，右键 cloudfunctions/ 目录下的每个云函数文件夹</w:t>
      </w:r>
    </w:p>
    <w:p w14:paraId="33105E39">
      <w:pPr>
        <w:pStyle w:val="16"/>
      </w:pPr>
      <w:r>
        <w:rPr>
          <w:rFonts w:ascii="微软雅黑" w:hAnsi="微软雅黑" w:eastAsia="微软雅黑"/>
          <w:sz w:val="22"/>
        </w:rPr>
        <w:t>选择“上传并部署：云端安装依赖”</w:t>
      </w:r>
    </w:p>
    <w:p w14:paraId="03021B53">
      <w:pPr>
        <w:pStyle w:val="16"/>
      </w:pPr>
      <w:r>
        <w:rPr>
          <w:rFonts w:ascii="微软雅黑" w:hAnsi="微软雅黑" w:eastAsia="微软雅黑"/>
          <w:sz w:val="22"/>
        </w:rPr>
        <w:t>确认所有云函数都显示“已部署”状态</w:t>
      </w:r>
    </w:p>
    <w:p w14:paraId="749C8F03">
      <w:pPr>
        <w:pStyle w:val="16"/>
      </w:pPr>
      <w:r>
        <w:rPr>
          <w:rFonts w:ascii="微软雅黑" w:hAnsi="微软雅黑" w:eastAsia="微软雅黑"/>
          <w:sz w:val="22"/>
        </w:rPr>
        <w:t>提示：如果云函数有 package.json 依赖，务必选择“云端安装依赖”</w:t>
      </w:r>
    </w:p>
    <w:p w14:paraId="21A29EDE">
      <w:pPr>
        <w:pStyle w:val="5"/>
      </w:pPr>
      <w:r>
        <w:rPr>
          <w:rFonts w:ascii="微软雅黑" w:hAnsi="微软雅黑" w:eastAsia="微软雅黑"/>
        </w:rPr>
        <w:t>Step 2：数据库索引创建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6834E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5E8F0"/>
          </w:tcPr>
          <w:p w14:paraId="40ACAD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集合</w:t>
            </w:r>
          </w:p>
        </w:tc>
        <w:tc>
          <w:tcPr>
            <w:tcW w:w="2161" w:type="dxa"/>
            <w:shd w:val="clear" w:color="auto" w:fill="D5E8F0"/>
          </w:tcPr>
          <w:p w14:paraId="3D07E4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索引字段</w:t>
            </w:r>
          </w:p>
        </w:tc>
        <w:tc>
          <w:tcPr>
            <w:tcW w:w="2161" w:type="dxa"/>
            <w:shd w:val="clear" w:color="auto" w:fill="D5E8F0"/>
          </w:tcPr>
          <w:p w14:paraId="4F9D23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w="2161" w:type="dxa"/>
            <w:shd w:val="clear" w:color="auto" w:fill="D5E8F0"/>
          </w:tcPr>
          <w:p w14:paraId="1F2855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</w:tr>
      <w:tr w14:paraId="688CD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6B143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goods</w:t>
            </w:r>
          </w:p>
        </w:tc>
        <w:tc>
          <w:tcPr>
            <w:tcW w:w="2161" w:type="dxa"/>
          </w:tcPr>
          <w:p w14:paraId="05AEA5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status + createTime</w:t>
            </w:r>
          </w:p>
        </w:tc>
        <w:tc>
          <w:tcPr>
            <w:tcW w:w="2161" w:type="dxa"/>
          </w:tcPr>
          <w:p w14:paraId="06D2AA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首页列表查询</w:t>
            </w:r>
          </w:p>
        </w:tc>
        <w:tc>
          <w:tcPr>
            <w:tcW w:w="2161" w:type="dxa"/>
          </w:tcPr>
          <w:p w14:paraId="39282E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复合索引</w:t>
            </w:r>
          </w:p>
        </w:tc>
      </w:tr>
      <w:tr w14:paraId="725D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583E4C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goods</w:t>
            </w:r>
          </w:p>
        </w:tc>
        <w:tc>
          <w:tcPr>
            <w:tcW w:w="2161" w:type="dxa"/>
          </w:tcPr>
          <w:p w14:paraId="7A04E75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userId + status</w:t>
            </w:r>
          </w:p>
        </w:tc>
        <w:tc>
          <w:tcPr>
            <w:tcW w:w="2161" w:type="dxa"/>
          </w:tcPr>
          <w:p w14:paraId="7B6A62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我的商品查询</w:t>
            </w:r>
          </w:p>
        </w:tc>
        <w:tc>
          <w:tcPr>
            <w:tcW w:w="2161" w:type="dxa"/>
          </w:tcPr>
          <w:p w14:paraId="1075AC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复合索引</w:t>
            </w:r>
          </w:p>
        </w:tc>
      </w:tr>
      <w:tr w14:paraId="6B41F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E9741E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goods</w:t>
            </w:r>
          </w:p>
        </w:tc>
        <w:tc>
          <w:tcPr>
            <w:tcW w:w="2161" w:type="dxa"/>
          </w:tcPr>
          <w:p w14:paraId="755C5F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title</w:t>
            </w:r>
          </w:p>
        </w:tc>
        <w:tc>
          <w:tcPr>
            <w:tcW w:w="2161" w:type="dxa"/>
          </w:tcPr>
          <w:p w14:paraId="115AA2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搜索查询</w:t>
            </w:r>
          </w:p>
        </w:tc>
        <w:tc>
          <w:tcPr>
            <w:tcW w:w="2161" w:type="dxa"/>
          </w:tcPr>
          <w:p w14:paraId="4AF079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文本索引</w:t>
            </w:r>
          </w:p>
        </w:tc>
      </w:tr>
      <w:tr w14:paraId="275D1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6BB3E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orders</w:t>
            </w:r>
          </w:p>
        </w:tc>
        <w:tc>
          <w:tcPr>
            <w:tcW w:w="2161" w:type="dxa"/>
          </w:tcPr>
          <w:p w14:paraId="4D599C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buyerId + status</w:t>
            </w:r>
          </w:p>
        </w:tc>
        <w:tc>
          <w:tcPr>
            <w:tcW w:w="2161" w:type="dxa"/>
          </w:tcPr>
          <w:p w14:paraId="0C5B80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买家订单查询</w:t>
            </w:r>
          </w:p>
        </w:tc>
        <w:tc>
          <w:tcPr>
            <w:tcW w:w="2161" w:type="dxa"/>
          </w:tcPr>
          <w:p w14:paraId="0E11736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复合索引</w:t>
            </w:r>
          </w:p>
        </w:tc>
      </w:tr>
      <w:tr w14:paraId="4F20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9A928E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orders</w:t>
            </w:r>
          </w:p>
        </w:tc>
        <w:tc>
          <w:tcPr>
            <w:tcW w:w="2161" w:type="dxa"/>
          </w:tcPr>
          <w:p w14:paraId="25539B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sellerId + status</w:t>
            </w:r>
          </w:p>
        </w:tc>
        <w:tc>
          <w:tcPr>
            <w:tcW w:w="2161" w:type="dxa"/>
          </w:tcPr>
          <w:p w14:paraId="08FF11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卖家订单查询</w:t>
            </w:r>
          </w:p>
        </w:tc>
        <w:tc>
          <w:tcPr>
            <w:tcW w:w="2161" w:type="dxa"/>
          </w:tcPr>
          <w:p w14:paraId="388093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复合索引</w:t>
            </w:r>
          </w:p>
        </w:tc>
      </w:tr>
      <w:tr w14:paraId="24424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04582A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favorites</w:t>
            </w:r>
          </w:p>
        </w:tc>
        <w:tc>
          <w:tcPr>
            <w:tcW w:w="2161" w:type="dxa"/>
          </w:tcPr>
          <w:p w14:paraId="4CD1B0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userId + createTime</w:t>
            </w:r>
          </w:p>
        </w:tc>
        <w:tc>
          <w:tcPr>
            <w:tcW w:w="2161" w:type="dxa"/>
          </w:tcPr>
          <w:p w14:paraId="474AF0A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收藏列表查询</w:t>
            </w:r>
          </w:p>
        </w:tc>
        <w:tc>
          <w:tcPr>
            <w:tcW w:w="2161" w:type="dxa"/>
          </w:tcPr>
          <w:p w14:paraId="402072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复合索引</w:t>
            </w:r>
          </w:p>
        </w:tc>
      </w:tr>
      <w:tr w14:paraId="674D0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E985F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messages</w:t>
            </w:r>
          </w:p>
        </w:tc>
        <w:tc>
          <w:tcPr>
            <w:tcW w:w="2161" w:type="dxa"/>
          </w:tcPr>
          <w:p w14:paraId="6E5CF3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toId + isRead</w:t>
            </w:r>
          </w:p>
        </w:tc>
        <w:tc>
          <w:tcPr>
            <w:tcW w:w="2161" w:type="dxa"/>
          </w:tcPr>
          <w:p w14:paraId="4C1161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未读消息查询</w:t>
            </w:r>
          </w:p>
        </w:tc>
        <w:tc>
          <w:tcPr>
            <w:tcW w:w="2161" w:type="dxa"/>
          </w:tcPr>
          <w:p w14:paraId="5A6A815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复合索引</w:t>
            </w:r>
          </w:p>
        </w:tc>
      </w:tr>
    </w:tbl>
    <w:p w14:paraId="4DE23DF7">
      <w:pPr>
        <w:pStyle w:val="5"/>
      </w:pPr>
      <w:r>
        <w:rPr>
          <w:rFonts w:ascii="微软雅黑" w:hAnsi="微软雅黑" w:eastAsia="微软雅黑"/>
        </w:rPr>
        <w:t>Step 3：代码上传</w:t>
      </w:r>
    </w:p>
    <w:p w14:paraId="02A69103">
      <w:pPr>
        <w:pStyle w:val="16"/>
      </w:pPr>
      <w:r>
        <w:rPr>
          <w:rFonts w:ascii="微软雅黑" w:hAnsi="微软雅黑" w:eastAsia="微软雅黑"/>
          <w:sz w:val="22"/>
        </w:rPr>
        <w:t>在开发者工具中点击工具栏的“上传”按钮（云朵图标）</w:t>
      </w:r>
    </w:p>
    <w:p w14:paraId="2EBC4D48">
      <w:pPr>
        <w:pStyle w:val="16"/>
      </w:pPr>
      <w:r>
        <w:rPr>
          <w:rFonts w:ascii="微软雅黑" w:hAnsi="微软雅黑" w:eastAsia="微软雅黑"/>
          <w:sz w:val="22"/>
        </w:rPr>
        <w:t>填写版本号：建议语义化版本如 1.0.0</w:t>
      </w:r>
    </w:p>
    <w:p w14:paraId="4EECC465">
      <w:pPr>
        <w:pStyle w:val="16"/>
      </w:pPr>
      <w:r>
        <w:rPr>
          <w:rFonts w:ascii="微软雅黑" w:hAnsi="微软雅黑" w:eastAsia="微软雅黑"/>
          <w:sz w:val="22"/>
        </w:rPr>
        <w:t>填写更新说明：如“正式版 v1.0，实现校园二手交易核心功能”</w:t>
      </w:r>
    </w:p>
    <w:p w14:paraId="3FA401CC">
      <w:pPr>
        <w:pStyle w:val="5"/>
      </w:pPr>
      <w:r>
        <w:rPr>
          <w:rFonts w:ascii="微软雅黑" w:hAnsi="微软雅黑" w:eastAsia="微软雅黑"/>
        </w:rPr>
        <w:t>Step 4：提交审核</w:t>
      </w:r>
    </w:p>
    <w:p w14:paraId="5A3B3775">
      <w:pPr>
        <w:pStyle w:val="16"/>
      </w:pPr>
      <w:r>
        <w:rPr>
          <w:rFonts w:ascii="微软雅黑" w:hAnsi="微软雅黑" w:eastAsia="微软雅黑"/>
          <w:sz w:val="22"/>
        </w:rPr>
        <w:t>登录 mp.weixin.qq.com → 左侧菜单“管理”→“版本管理”</w:t>
      </w:r>
    </w:p>
    <w:p w14:paraId="0491004E">
      <w:pPr>
        <w:pStyle w:val="16"/>
      </w:pPr>
      <w:r>
        <w:rPr>
          <w:rFonts w:ascii="微软雅黑" w:hAnsi="微软雅黑" w:eastAsia="微软雅黑"/>
          <w:sz w:val="22"/>
        </w:rPr>
        <w:t>在“开发版本”列表中找到上传的版本，点击“提交审核”</w:t>
      </w:r>
    </w:p>
    <w:p w14:paraId="3F45D6E8">
      <w:pPr>
        <w:pStyle w:val="16"/>
      </w:pPr>
      <w:r>
        <w:rPr>
          <w:rFonts w:ascii="微软雅黑" w:hAnsi="微软雅黑" w:eastAsia="微软雅黑"/>
          <w:sz w:val="22"/>
        </w:rPr>
        <w:t>功能描述：如实填写（如“校园二手交易平台，用户可发布和购买二手商品”）</w:t>
      </w:r>
    </w:p>
    <w:p w14:paraId="5BA21916">
      <w:pPr>
        <w:pStyle w:val="16"/>
      </w:pPr>
      <w:r>
        <w:rPr>
          <w:rFonts w:ascii="微软雅黑" w:hAnsi="微软雅黑" w:eastAsia="微软雅黑"/>
          <w:sz w:val="22"/>
        </w:rPr>
        <w:t>备注：对审核人员的说明（如“校园学习交流平台，非商业盈利项目”）</w:t>
      </w:r>
    </w:p>
    <w:p w14:paraId="56DAE942">
      <w:pPr>
        <w:pStyle w:val="5"/>
      </w:pPr>
      <w:r>
        <w:rPr>
          <w:rFonts w:ascii="微软雅黑" w:hAnsi="微软雅黑" w:eastAsia="微软雅黑"/>
        </w:rPr>
        <w:t>审核注意事项（非常重要）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6AB3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5E8F0"/>
          </w:tcPr>
          <w:p w14:paraId="4A36F36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注意项</w:t>
            </w:r>
          </w:p>
        </w:tc>
        <w:tc>
          <w:tcPr>
            <w:tcW w:w="2882" w:type="dxa"/>
            <w:shd w:val="clear" w:color="auto" w:fill="D5E8F0"/>
          </w:tcPr>
          <w:p w14:paraId="384345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2882" w:type="dxa"/>
            <w:shd w:val="clear" w:color="auto" w:fill="D5E8F0"/>
          </w:tcPr>
          <w:p w14:paraId="4A6F74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0"/>
              </w:rPr>
              <w:t>建议</w:t>
            </w:r>
          </w:p>
        </w:tc>
      </w:tr>
      <w:tr w14:paraId="7EA10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B5CC8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类目选择</w:t>
            </w:r>
          </w:p>
        </w:tc>
        <w:tc>
          <w:tcPr>
            <w:tcW w:w="2882" w:type="dxa"/>
          </w:tcPr>
          <w:p w14:paraId="0F39E5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选择“教育信息服务”或“二手交易”</w:t>
            </w:r>
          </w:p>
        </w:tc>
        <w:tc>
          <w:tcPr>
            <w:tcW w:w="2882" w:type="dxa"/>
          </w:tcPr>
          <w:p w14:paraId="0A3DEC0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选错类目会被驳回</w:t>
            </w:r>
          </w:p>
        </w:tc>
      </w:tr>
      <w:tr w14:paraId="216D2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264577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用户协议</w:t>
            </w:r>
          </w:p>
        </w:tc>
        <w:tc>
          <w:tcPr>
            <w:tcW w:w="2882" w:type="dxa"/>
          </w:tcPr>
          <w:p w14:paraId="2D100C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必须有《用户协议》和《隐私政策》页面</w:t>
            </w:r>
          </w:p>
        </w:tc>
        <w:tc>
          <w:tcPr>
            <w:tcW w:w="2882" w:type="dxa"/>
          </w:tcPr>
          <w:p w14:paraId="33A1F5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缺少则驳回</w:t>
            </w:r>
          </w:p>
        </w:tc>
      </w:tr>
      <w:tr w14:paraId="0ACB8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6B5B9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内容安全</w:t>
            </w:r>
          </w:p>
        </w:tc>
        <w:tc>
          <w:tcPr>
            <w:tcW w:w="2882" w:type="dxa"/>
          </w:tcPr>
          <w:p w14:paraId="599E8D5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发布/留言接口必须接入内容安全检测</w:t>
            </w:r>
          </w:p>
        </w:tc>
        <w:tc>
          <w:tcPr>
            <w:tcW w:w="2882" w:type="dxa"/>
          </w:tcPr>
          <w:p w14:paraId="6C9EF2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审核可能测试违规内容</w:t>
            </w:r>
          </w:p>
        </w:tc>
      </w:tr>
      <w:tr w14:paraId="46B5E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136CC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测试数据</w:t>
            </w:r>
          </w:p>
        </w:tc>
        <w:tc>
          <w:tcPr>
            <w:tcW w:w="2882" w:type="dxa"/>
          </w:tcPr>
          <w:p w14:paraId="36BA29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数据库中不要有测试文本/垃圾数据</w:t>
            </w:r>
          </w:p>
        </w:tc>
        <w:tc>
          <w:tcPr>
            <w:tcW w:w="2882" w:type="dxa"/>
          </w:tcPr>
          <w:p w14:paraId="78A33A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审核人员看到即驳回</w:t>
            </w:r>
          </w:p>
        </w:tc>
      </w:tr>
      <w:tr w14:paraId="6A3A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37E88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审核备注</w:t>
            </w:r>
          </w:p>
        </w:tc>
        <w:tc>
          <w:tcPr>
            <w:tcW w:w="2882" w:type="dxa"/>
          </w:tcPr>
          <w:p w14:paraId="23FEA2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在备注中写“校园学习交流平台，非商业盈利项目”</w:t>
            </w:r>
          </w:p>
        </w:tc>
        <w:tc>
          <w:tcPr>
            <w:tcW w:w="2882" w:type="dxa"/>
          </w:tcPr>
          <w:p w14:paraId="65DA43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提高通过率</w:t>
            </w:r>
          </w:p>
        </w:tc>
      </w:tr>
    </w:tbl>
    <w:p w14:paraId="5F93019C">
      <w:pPr>
        <w:pStyle w:val="5"/>
      </w:pPr>
      <w:r>
        <w:rPr>
          <w:rFonts w:ascii="微软雅黑" w:hAnsi="微软雅黑" w:eastAsia="微软雅黑"/>
        </w:rPr>
        <w:t>Step 5：审核通过后发布</w:t>
      </w:r>
    </w:p>
    <w:p w14:paraId="3D9117D0">
      <w:pPr>
        <w:pStyle w:val="16"/>
      </w:pPr>
      <w:r>
        <w:rPr>
          <w:rFonts w:ascii="微软雅黑" w:hAnsi="微软雅黑" w:eastAsia="微软雅黑"/>
          <w:sz w:val="22"/>
        </w:rPr>
        <w:t>审核周期通常为 1-3 个工作日（最快几个小时）</w:t>
      </w:r>
    </w:p>
    <w:p w14:paraId="3699A154">
      <w:pPr>
        <w:pStyle w:val="16"/>
      </w:pPr>
      <w:r>
        <w:rPr>
          <w:rFonts w:ascii="微软雅黑" w:hAnsi="微软雅黑" w:eastAsia="微软雅黑"/>
          <w:sz w:val="22"/>
        </w:rPr>
        <w:t>审核结果会通过“微信公众平台”公众号推送给小程序管理员</w:t>
      </w:r>
    </w:p>
    <w:p w14:paraId="60020135">
      <w:pPr>
        <w:pStyle w:val="16"/>
      </w:pPr>
      <w:r>
        <w:rPr>
          <w:rFonts w:ascii="微软雅黑" w:hAnsi="微软雅黑" w:eastAsia="微软雅黑"/>
          <w:sz w:val="22"/>
        </w:rPr>
        <w:t>审核通过后，在“版本管理”页面点击“发布”</w:t>
      </w:r>
    </w:p>
    <w:p w14:paraId="1EACAFBF">
      <w:pPr>
        <w:pStyle w:val="16"/>
      </w:pPr>
      <w:r>
        <w:rPr>
          <w:rFonts w:ascii="微软雅黑" w:hAnsi="微软雅黑" w:eastAsia="微软雅黑"/>
          <w:sz w:val="22"/>
        </w:rPr>
        <w:t>全量发布：适合毕设项目，所有用户立即可用</w:t>
      </w:r>
    </w:p>
    <w:p w14:paraId="723E2012">
      <w:pPr>
        <w:pStyle w:val="16"/>
      </w:pPr>
      <w:r>
        <w:rPr>
          <w:rFonts w:ascii="微软雅黑" w:hAnsi="微软雅黑" w:eastAsia="微软雅黑"/>
          <w:sz w:val="22"/>
        </w:rPr>
        <w:t>发布后约 5-10 分钟，用户即可在微信中搜索到你的小程序</w:t>
      </w:r>
    </w:p>
    <w:p w14:paraId="0CE6381D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48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396</Words>
  <Characters>453</Characters>
  <Lines>0</Lines>
  <Paragraphs>0</Paragraphs>
  <TotalTime>10</TotalTime>
  <ScaleCrop>false</ScaleCrop>
  <LinksUpToDate>false</LinksUpToDate>
  <CharactersWithSpaces>589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漠河边遇故人</cp:lastModifiedBy>
  <dcterms:modified xsi:type="dcterms:W3CDTF">2026-06-15T16:18:07Z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eyJoZGlkIjoiOTc3M2Y5NzIzMDFlZjAyY2Q4Njk5ODkyYjFjNzBiNTQiLCJ1c2VySWQiOiIxMjQxMTcwNjUwIn0=</vt:lpwstr>
  </property>
  <property fmtid="{D5CDD505-2E9C-101B-9397-08002B2CF9AE}" pid="3" name="KSOProductBuildVer">
    <vt:lpwstr>2052-12.1.0.21915</vt:lpwstr>
  </property>
  <property fmtid="{D5CDD505-2E9C-101B-9397-08002B2CF9AE}" pid="4" name="ICV">
    <vt:lpwstr>FF4C042A3EC14587A738FA6564963D96_13</vt:lpwstr>
  </property>
</Properties>
</file>