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C603" w14:textId="77777777" w:rsidR="00D13253" w:rsidRDefault="00D132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E52A4B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ДОГОВОР ПОСТАВКИ № ___</w:t>
      </w:r>
    </w:p>
    <w:p w14:paraId="7E946AD7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г. _____</w:t>
      </w:r>
      <w:r w:rsidR="00333897">
        <w:rPr>
          <w:rFonts w:ascii="Times New Roman" w:eastAsia="Times New Roman" w:hAnsi="Times New Roman" w:cs="Times New Roman"/>
          <w:sz w:val="24"/>
          <w:szCs w:val="24"/>
        </w:rPr>
        <w:t>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___»_________20___г.</w:t>
      </w:r>
    </w:p>
    <w:p w14:paraId="1ED3B404" w14:textId="77777777" w:rsidR="00D13253" w:rsidRDefault="00D13253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ADC54F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_________________________________, далее именуемое «Покупатель», в лице __________, действующего (ей) на основании ___________, с одной стороны, </w:t>
      </w:r>
    </w:p>
    <w:p w14:paraId="377748F5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</w:p>
    <w:p w14:paraId="7636B000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__________________________________, далее именуемое «Поставщик», в лице ________________________, действующего (ей) на основании ____________, с другой стороны, далее совместно именуемые «Стороны», заключили настоящий Договор поставки (далее именуемый «Договор») о нижеследующем:  </w:t>
      </w:r>
    </w:p>
    <w:p w14:paraId="2B0AD767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1. ПРЕДМЕТ ДОГОВОРА</w:t>
      </w:r>
    </w:p>
    <w:p w14:paraId="59F6575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1.1. Поставщик обязуется передать Покупателю Товар, указанный в Спецификации (Приложение №1 к Договору) (далее – «Товар»), в сроки, определенные в настоящем Договоре, а Покупатель обязуется принять и оплатить Товар в порядке и сроки, предусмотренные в настоящем Договоре.</w:t>
      </w:r>
    </w:p>
    <w:p w14:paraId="5A829FE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 По настоящему Договору Стороны выражают свое согласие на обмен документами в электронном виде, подписанными усиленной квалифицированной электронной подписью, стороны признают равнозначность данного документа документу на бумажном носителе и равнозначность электронной подписи собственноручной, в связи с чем используются следующие термины и определения:</w:t>
      </w:r>
    </w:p>
    <w:p w14:paraId="603CD980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1.2.1. Оператор ЭДО –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системе электронного документооборота. Оператором ЭДО в рамках настоящего Договора является _______________;</w:t>
      </w:r>
    </w:p>
    <w:p w14:paraId="1970DE0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1.2.2. Система электронного документооборота _______________ (далее – «Система ЭДО») – система электронного документооборота, которая представляет собой автоматизированную унифицированную информационную систему приема, хранения и передачи электронных документов (подписанных квалифицированной электронной подписью) по телекоммуникационным каналам связи. Обеспечивает функции обмена юридически значимыми электронными документами между пользователями Системы ЭДО. Правила работы в Системе ЭДО установлены оператором Системы ЭДО;</w:t>
      </w:r>
    </w:p>
    <w:p w14:paraId="1A02031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1.2.3. Электронная подпись (ЭП) – усиленная квалифицированная электронная подпись, соответствующая требованиям Федерального закона РФ от 06.04.2011 №63-ФЗ «Об электронной подписи» и действующему законодательству РФ.</w:t>
      </w:r>
    </w:p>
    <w:p w14:paraId="5A3E4A32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Документами, подписываемыми ЭП в рамках настоящего Договора являются: Дополнительные соглашения к настоящему Договору, уведомления, информационные письма, претензии, товарные накладные и другие документы в рамках исполнения обязательств по Договору.</w:t>
      </w:r>
    </w:p>
    <w:p w14:paraId="22B15820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Стороны признают, что настоящий Договор является действительным и обязательным для Сторон, в том числе и в случае его подписания уполномоченными представителями Сторон ЭП в Системе ЭДО.</w:t>
      </w:r>
    </w:p>
    <w:p w14:paraId="088E960D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Документы, поступившие в порядке обмена в электронном виде, составлены в форматах в соответствии с требованиями законодательства, а также исходя из условий Договора.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Документ в Системе ЭДО считается исходящим от Стороны, если он подписан ЭП, принадлежащей уполномоченному представителю соответствующей Стороны и направлен через Систему ЭДО.</w:t>
      </w:r>
    </w:p>
    <w:p w14:paraId="611F1CB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1.4. Обмен документами может осуществляться на бумажном носителе. Обмен документами на бумажном носителе осуществляется при временной технической невозможности отправки документа посредством Системы ЭДО, либо на тестовый период перехода на электронный документооборот.</w:t>
      </w:r>
    </w:p>
    <w:p w14:paraId="019D172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Стороны информируют друг друга о невозможности обмена документами в электронном виде, подписанными ЭП, в случае технического сбоя внутренних систем. При невозможности производить обмен документами в электронном виде (неполучение извещений о получении документа, отсутствие любого вида связи с другой Стороной и пр.), Поставщик оформляет документы на бумажных носителях в письменном виде и Стороны считают их оригиналами после подписания уполномоченными лицами.</w:t>
      </w:r>
    </w:p>
    <w:p w14:paraId="028D42DB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случае, если Поставщик использует систему ЭДО, отличную от Системы ЭДО Покупателя, Поставщик обязан произвести настройку взаимодействия систем (роуминг).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4A7453" w14:textId="77777777" w:rsidR="00D13253" w:rsidRDefault="001C65E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Пункты 1.2-1.4 включаются, если планируется электронный документооборот. Необходимо указать, в какой системе будет осуществляться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электронный документооборот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и кто является оператором электронного документооборота. </w:t>
      </w:r>
    </w:p>
    <w:p w14:paraId="435D4BEF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2. СТОИМОСТЬ ДОГОВОРА И ПОРЯДОК РАСЧЕТОВ</w:t>
      </w:r>
    </w:p>
    <w:p w14:paraId="6D36EEBA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2.1. Общая стоимость Договора составляет ________________ рублей __ копеек, кроме того НДС по ставке ___% _______ рублей ___ копеек/НДС не облагается на основании ___________.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2.2.​Датой оплаты является дата поступления денежных средств на счет Поставщика.</w:t>
      </w:r>
    </w:p>
    <w:p w14:paraId="6F714B0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2.3.​Оплата по Договору осуществляется в следующем порядке:</w:t>
      </w:r>
    </w:p>
    <w:p w14:paraId="68595118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2.3.1.Покупатель перечисляет на счет Поставщика аванс в сумме _________________ рублей, кроме того НДС по ставке ___% рублей и копеек / НДС не облагается на основании _________, в течение 5 (Пяти) рабочих дней с даты заключения Договора.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2.3.2.После поставки Товара Покупатель перечисляет на счет Поставщика ________ рублей, кроме того НДС по ставке __-% ______ рублей ____ копеек / НДС не облагается на основании ____________, в течение _____________ рабочих дней с даты подписания обеими Сторонами товарной накладной.</w:t>
      </w:r>
    </w:p>
    <w:p w14:paraId="4588ED0B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2.4.​Стоимость Товара, поставляемого в рамках настоящего Договора, включает в себя сумму всех таможенных платежей, уплаченных с целью выпуска Товара с российской таможни в свободное обращение на территории Российской Федерации, а также стоимость упаковки, маркировки, погрузки, укладки, крепления Товара и стоимость необходимых для этого материалов, стоимость пользования складом, страховки, установки Товара в месте эксплуатации, гарантийного ремонта, доставки Товара, а также иные расходы Поставщика, связанные с поставкой Товара Покупателю.</w:t>
      </w:r>
    </w:p>
    <w:p w14:paraId="30FAAB58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3.​ПОРЯДОК ПОСТАВКИ</w:t>
      </w:r>
    </w:p>
    <w:p w14:paraId="1B8C1B79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3.1.​Срок поставки Товара: до _____________ (включительно). Товар может поставляться досрочно. О точной дате поставки Товара Поставщик должен уведомить Покупателя в письменной форме за 2 (Два) рабочих дня до даты поставки.</w:t>
      </w:r>
    </w:p>
    <w:p w14:paraId="6906B5E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3.2.​Упаковка, в которой поставляется Товара, должна соответствовать требованиям, предъявляемым к упаковке Товара для целей транспортировки необходимым видом транспорта и, при условии надлежащего обращения с Товаром, обеспечивать сохранность Товара во время его транспортировки.</w:t>
      </w:r>
    </w:p>
    <w:p w14:paraId="417CC9DD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3.3.​Доставка Товара осуществляется транспортом Поставщика и за его счет по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адресу:_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______________.</w:t>
      </w:r>
    </w:p>
    <w:p w14:paraId="6B58FB8C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3.4.​Передача Товара Поставщиком Покупателю производится на основании товарной накладной. Датой поставки Товара является дата подписания Покупателем товарной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накладной на поставленный Товар. Одновременно с передачей Товара Поставщик обязан передать Покупателю документы, подтверждающие выпуск Товара в свободное обращение на территории Российской Федерации с печатями таможенных органов (в случае, если Товар приобретается в другой стране), инструкции по эксплуатации Товара или иные аналогичные документы, сертификаты соответствия и иные документы, которые обычно сопровождают продажу такого вида Товара.</w:t>
      </w:r>
    </w:p>
    <w:p w14:paraId="4FB7290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3.5.​Покупатель в течение _______ рабочих дней с даты поставки Товара проверяет его комплектность, целостность и работоспособность. В случае недостачи поставленного Товара либо поставки некачественного Товара Покупатель вправе требовать от Поставщика допоставки Товара и замены некачественного (неработоспособного) Товара (по выбору Покупателя). В данном случае Стороны составляют двусторонний акт о выявленных нарушениях. Отказ и/или уклонение Поставщика от подписания данного акта не лишает Покупателя права требовать допоставки Товара и/или замены некачественного (неработоспособного) Товара. Допоставка Товара и замена некачественного (неработоспособного) Товара производится Поставщиком за свой счет в согласованный с Покупателем срок (при этом такой срок не должен превышать _________ рабочих дней с даты направления Покупателем соответствующего требования).</w:t>
      </w:r>
    </w:p>
    <w:p w14:paraId="40AD3B5F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3.6.​Риск случайной порчи и/или гибели Товара переходит от Поставщика к Покупателю с момента его передачи Покупателю по товарной накладной.</w:t>
      </w:r>
    </w:p>
    <w:p w14:paraId="50CB78D6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3.7.​Отсутствие у Покупателя соответствующих помещений и персонала для приемки и установки Товара в согласованные сроки поставки не может служить причиной отказа от приемки Товара и подписания документов сдачи-приемки.</w:t>
      </w:r>
    </w:p>
    <w:p w14:paraId="28E794F7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4. ГАРАНТИИ</w:t>
      </w:r>
    </w:p>
    <w:p w14:paraId="574A9ECC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4.1.​Поставляемый по Договору Товар изготовлен в соответствии с установленными на данный вид Товара стандартами и техническими требованиями организации-изготовителя.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4.2.​Поставщик устанавливает на Товар, поставляемый по Договору, гарантийный срок в _________ месяцев с даты подписания Сторонами товарной накладной.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4.3.​Гарантийное обслуживание производится без дополнительных затрат со стороны Покупателя и выполняется по месту установки Товара у Покупателя в г. _________, в рабочие дни с </w:t>
      </w:r>
      <w:r w:rsidR="00333897"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r w:rsidR="00333897"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</w:rPr>
        <w:t>. Покупатель должен обеспечить беспрепятственный доступ представителям Поставщика в помещения, где установлен Товар.</w:t>
      </w:r>
    </w:p>
    <w:p w14:paraId="64BAD47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4.4.​Покупатель в течение _________ рабочих дней с момента обнаружения недостатков Товара письменно уведомляет Поставщика о недостатках Товара и обеспечивает, при необходимости, передачу бракованного (неисправного) Товара либо его отдельных элементов Поставщику.</w:t>
      </w:r>
    </w:p>
    <w:p w14:paraId="6E76E48D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4.5.​В течение _________ рабочих дней с момента получения уведомления, указанного в п. 4.4 Договора, Поставщик проводит за свой счет замену или ремонт бракованного (неисправного) Товара либо его отдельных элементов, с передачей и установкой его у Покупателя. По договоренности Сторон ремонт Товара может производиться Поставщиком в месте его установки.</w:t>
      </w:r>
    </w:p>
    <w:p w14:paraId="622ADBF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4.6.​Срок гарантийных обязательств продлевается на время нахождения Товара в ремонте у Поставщика или на время замены Товара или его элементов Поставщиком.</w:t>
      </w:r>
    </w:p>
    <w:p w14:paraId="2144D451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4.7.​Гарантийные обязательства утрачивают свою силу вследствие:</w:t>
      </w:r>
    </w:p>
    <w:p w14:paraId="6891F580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​- нарушения условий содержания и эксплуатации, определяемых в руководстве по эксплуатации на данный вид Товара;</w:t>
      </w:r>
    </w:p>
    <w:p w14:paraId="428413A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​- отсутствия или нарушения пломб (кроме случаев обнаружения данных недостатков при проверке Покупателем Товара в соответствии с п. 3.5 Договора);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- наличия механических повреждений, возникших по причине неправильного хранения и обращения, повлекших неисправность Товара (кроме случаев обнаружения данных недостатков при проверке Покупателем Товара в соответствии с п. 3.5 Договора);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​- произведенных Покупателем без согласия Поставщика конструктивных изменений.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4.8.Послегарантийное обслуживание Товара возможно при условии заключения отдельного договора с Поставщиком на техническое обслуживание.</w:t>
      </w:r>
    </w:p>
    <w:p w14:paraId="5FF3CE6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4.9.​Поставщик гарантирует, что Товар находится в его собственности, свободен от прав третьих лиц, не заложен и не состоит под арестом, в отношении Товара оплачены все таможенные платежи, подлежащие оплате в соответствии с законодательством Российской Федерации с целью выпуска Товара с российской таможни в свободное обращение на территории Российской Федерации. Поставка Товара Поставщиком не нарушает прав и законных интересов третьих лиц, а также действующего законодательства Российской Федерации.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В случае недостоверности вышеуказанных заверений Поставщик обязан возместить убытки, возникшие у Покупателя в связи с недостоверностью таких заверений - в течение 10 (Десяти) рабочих дней с момента получения письменного требования об их оплате от Покупателя.</w:t>
      </w:r>
    </w:p>
    <w:p w14:paraId="27433219" w14:textId="77777777" w:rsidR="00D13253" w:rsidRDefault="00D132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59E48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5.​ОТВЕТСТВЕННОСТЬ СТОРОН</w:t>
      </w:r>
    </w:p>
    <w:p w14:paraId="1EF608A6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5.1.​В случае нарушения Поставщиком срока поставки Товара, указанного в п. 3.1 Договора, Поставщик уплачивает Покупателю неустойку в размере 0,1% (одна десятая процента) от стоимости, указанной в п. 2.1 Договора, за каждый день просрочки, но не более 10% (десяти процентов) от стоимости, указанной в п. 2.1 Договора.</w:t>
      </w:r>
    </w:p>
    <w:p w14:paraId="5FB68FA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5.2.​В случае нарушения Покупателем сроков платежей, Покупатель выплачивает Поставщику неустойку в размере 0,1% (одна десятая процента) за каждый день просрочки от неоплаченной суммы соответствующего платежа, но не более 10% (десяти процентов) от неоплаченной суммы.</w:t>
      </w:r>
    </w:p>
    <w:p w14:paraId="79B1370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5.3.​Суммы неустоек определяются исходя из стоимости поставляемого Товара и сумм платежей, указанных в рублях.</w:t>
      </w:r>
    </w:p>
    <w:p w14:paraId="1E9A01EF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5.4.​Неустойки оплачиваются виновной Стороной в течение 10 (Десяти) рабочих дней с даты получения письменного требования об их оплате от пострадавшей Стороны.</w:t>
      </w:r>
    </w:p>
    <w:p w14:paraId="1548EC6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5.5.​Уплата неустоек не освобождает Стороны от дальнейшего исполнения ими своих обязательств по Договору.</w:t>
      </w:r>
    </w:p>
    <w:p w14:paraId="29A18582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5.6.​В случаях нарушения обязательств, не предусмотренных данным разделом Договора, Стороны несут ответственность в соответствии с законодательством Российской Федерации.</w:t>
      </w:r>
    </w:p>
    <w:p w14:paraId="348B8326" w14:textId="77777777" w:rsidR="00D13253" w:rsidRDefault="00D132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3281D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ОБСТОЯТЕЛЬСТВА НЕПРЕОДОЛИМОЙ СИЛЫ</w:t>
      </w:r>
    </w:p>
    <w:p w14:paraId="3096BC2C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6.1.​Ни одна из Сторон не будет нести ответственность за неисполнение или ненадлежащее исполнение своих обязательств, если надлежащее исполнение оказалось невозможным вследствие действия непреодолимой силы, то есть чрезвычайных и непреодолимых при данных условиях обстоятельствах, находящихся вне контроля Сторон, которые возникли после заключения Договора.</w:t>
      </w:r>
    </w:p>
    <w:p w14:paraId="21BDC372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таким обстоятельствам Стороны относят, в частности: пожар, наводнение, землетрясение, другие стихийные бедствия, войну, военные действия, забастовки, гражданские волнения, эпидемии, запреты и ограничения внешней торговли товарами, услугами и др., принятие компетентными органами власти нормативных актов, делающих невозможным или препятствующих выполнению обязательств Сторонами по Договору. Если любое из таких обстоятельств непосредственно повлияло на исполнение обязательств в срок, установленный в Договоре, то этот срок соразмерно отодвигается на время действия такого обстоятельства.</w:t>
      </w:r>
    </w:p>
    <w:p w14:paraId="07FFAFA1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6.2.​Сторона, для которой создается невозможность исполнения обязательств на условиях, указанных в настоящем Договоре, вследствие возникновения обстоятельств непреодолимой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силы, обязана в письменной форме (телеграмма, факс, письмо и др.) уведомить другую Сторону о начале действия указанных обстоятельств (их характере, виде), предполагаемом сроке их действия, а также их влиянии на исполнение обязательств по Договору, предоставить документальное подтверждение действия обстоятельств непреодолимой силы, указанных в уведомлении, выданное компетентным государственным органом, в течение 5 (пяти) календарных дней с момента наступления указанных обстоятельств.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Неуведомление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несвоевременное уведомление, а также непредставление документов, выданных компетентными государственными органами и подтверждающих действие обстоятельств непреодолимой силы, лишает Сторону права ссылаться на указанные обстоятельства как на основание, освобождающее от ответственности за неисполнение обязательств.</w:t>
      </w:r>
    </w:p>
    <w:p w14:paraId="77016457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6.3.​Если вышеуказанные обстоятельства продлятся свыше 2 (двух) месяцев подряд (либо непосредственно при наступлении вышеуказанных обстоятельств), Стороны проводят переговоры для выявления приемлемых альтернативных способов исполнения Договора и, по итогам переговоров, заключают дополнительное соглашение к Договору, в котором определяют новый порядок исполнения обязательств по Договору.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6.4.​В том случае, если Стороны не найдут решения в части определения альтернативных способов исполнения Договора, Стороны имеют право расторгнуть Договор, заключив соглашение о расторжении Договора. В таком случае, Стороны определяют порядок проведения взаиморасчетов, в том числе, порядок и срок возврата денежных средств, уплаченных Покупателем за исполнение обязательств, исполнение которых стало невозможным в связи с наступлением обстоятельств непреодолимой силы.</w:t>
      </w:r>
    </w:p>
    <w:p w14:paraId="0B7347EF" w14:textId="77777777" w:rsidR="00D13253" w:rsidRDefault="00D132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B45B5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7.​ ПРОЧИЕ УСЛОВИЯ</w:t>
      </w:r>
    </w:p>
    <w:p w14:paraId="3FCE1F3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7.1. Все изменения и дополнения к настоящему Договору действительны, если они составлены в письменной форме и подписаны обеими Сторонами.</w:t>
      </w:r>
    </w:p>
    <w:p w14:paraId="618FB75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7.2.​Все уведомления в рамках настоящего Договора должны направляться Сторонами на русском языке в письменном виде или по телеграфу или телексу/факсу с последующим отправлением по почте (заказным письмом с уведомлением о вручении).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Днем получения уведомления по настоящему Договору считается день доставки уведомления о вручении другой Стороне.</w:t>
      </w:r>
    </w:p>
    <w:p w14:paraId="6178D626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7.3.​В случае изменения органами власти Российской Федерации в период до окончания срока поставки Товара, указанного в п. 3.1 Договора, ставок импортного тарифа, введения налога на реализацию импортной продукции, введения новых налогов или изменения ставок существующих налогов, исчисляемых по принципу включения в цену Товара или изъятия из цены Товара, по взаимному соглашению Сторон, могут быть изменены стоимость Товара, количество поставляемого Товара и/или его номенклатура. Изменения цен оформляются путем подписания дополнительного соглашения к Договору.</w:t>
      </w:r>
    </w:p>
    <w:p w14:paraId="73BC5854" w14:textId="77777777" w:rsidR="00D13253" w:rsidRDefault="001C65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7.4.​Стороны обязуются считать любую информацию о каждой из Сторон и существенных условиях Договора конфиденциальной.</w:t>
      </w:r>
    </w:p>
    <w:p w14:paraId="1B957745" w14:textId="77777777" w:rsidR="00D13253" w:rsidRDefault="001C65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7.5.​ Условия Договора не являются поручением на обработку персональных данных, предусмотренным ч.3 ст.6 Федеральным законом от 27.07.2006 № 152-ФЗ «О персональных данных» (далее – Закон № 152-ФЗ).</w:t>
      </w:r>
    </w:p>
    <w:p w14:paraId="500D4325" w14:textId="77777777" w:rsidR="00D13253" w:rsidRDefault="001C65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7.5.1. Стороны, являясь самостоятельными операторами персональных данных, осуществляют обработку персональных данных в соответствии с требованиями Закона №152-ФЗ, в том числе обязуются принимать необходимые правовые, организационные и технические меры или обеспечивать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неправомерных действий в отношении персональных данных в соответствии с требованиями, установленными ст. 19 Закона №152-ФЗ.</w:t>
      </w:r>
    </w:p>
    <w:p w14:paraId="27D5BB4F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7.5.2. Если в рамках Договора одна Сторона передает другой Стороне персональные данные о подписантах по Договору, уполномоченных сотрудниках, принимающих участие в рамках процесса по Договору, передающая Сторона гарантирует наличие правовых оснований для осуществления передачи. </w:t>
      </w:r>
    </w:p>
    <w:p w14:paraId="4D7F8982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7.6. Стороны договорились извещать друг друга в течение 3 (Трех) рабочих дней об изменении своих адресов и банковских реквизитов.</w:t>
      </w:r>
    </w:p>
    <w:p w14:paraId="30CB28D4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7.7.​Ни при каких обстоятельствах одна Сторона не будет отвечать по обязательствам другой Стороны перед третьими лицами.</w:t>
      </w:r>
    </w:p>
    <w:p w14:paraId="7CEA165E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7.8.​С момента вступления Договора в силу все предварительные соглашения и договоренности между Сторонами на предмет Договора теряют силу.</w:t>
      </w:r>
    </w:p>
    <w:p w14:paraId="3B690DAF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7.9.​Все споры, возникшие в отношении исполнения Сторонами обязательств по Договору, Стороны решают посредством переговоров и/или в претензионном порядке, а в случае невозможности их урегулирования указанным выше образом - в судебном порядке в соответствии с территориальной подсудностью, установленной действующим законодательством Российской Федерации.</w:t>
      </w:r>
    </w:p>
    <w:p w14:paraId="483EBE07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8. СРОК ДЕЙСТВИЯ ДОГОВОРА</w:t>
      </w:r>
    </w:p>
    <w:p w14:paraId="2A0CE903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8.1.​Договор вступает в силу с даты подписания его обеими Сторонами и действует до исполнения Сторонами своих обязательств по Договору в полном объеме. Условия, изложенные в п. 4.9. Договора, продолжают действовать и после истечения срока действия Договора.</w:t>
      </w:r>
    </w:p>
    <w:p w14:paraId="4C53E318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8.2.​Договор составлен на русском языке в двух экземплярах, имеющих одинаковую юридическую силу, по одному экземпляру - для каждой из Сторон.</w:t>
      </w:r>
    </w:p>
    <w:p w14:paraId="493BE2BD" w14:textId="77777777" w:rsidR="00D13253" w:rsidRDefault="00D132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765064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 ПРИЛОЖЕНИЯ</w:t>
      </w:r>
    </w:p>
    <w:p w14:paraId="6AF6DD19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9.1.​Следующий документ является неотъемлемой частью Договора:</w:t>
      </w:r>
    </w:p>
    <w:p w14:paraId="1B8D00F2" w14:textId="77777777" w:rsidR="00D13253" w:rsidRDefault="001C65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№1 – Спецификация.</w:t>
      </w:r>
    </w:p>
    <w:p w14:paraId="0B69F6F2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  <w:t>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10. АДРЕСА И РЕКВИЗИТЫ СТОРОН</w:t>
      </w:r>
    </w:p>
    <w:p w14:paraId="7B3349C6" w14:textId="77777777" w:rsidR="00D13253" w:rsidRDefault="00D1325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934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80"/>
        <w:gridCol w:w="4490"/>
        <w:gridCol w:w="4679"/>
      </w:tblGrid>
      <w:tr w:rsidR="00D13253" w14:paraId="0EF85932" w14:textId="77777777">
        <w:trPr>
          <w:trHeight w:val="271"/>
          <w:jc w:val="center"/>
        </w:trPr>
        <w:tc>
          <w:tcPr>
            <w:tcW w:w="1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2230B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74F69" w14:textId="77777777" w:rsidR="00D13253" w:rsidRDefault="001C65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ПОКУПАТЕЛЬ</w:t>
            </w:r>
          </w:p>
          <w:p w14:paraId="6B1E5711" w14:textId="77777777" w:rsidR="00D13253" w:rsidRDefault="00D1325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FF24E9" w14:textId="77777777" w:rsidR="00D13253" w:rsidRDefault="001C6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____________________________________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7AA54" w14:textId="77777777" w:rsidR="00D13253" w:rsidRDefault="001C65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ПОСТАВЩИК</w:t>
            </w:r>
          </w:p>
          <w:p w14:paraId="7A8E2E61" w14:textId="77777777" w:rsidR="00D13253" w:rsidRDefault="00D1325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964596" w14:textId="77777777" w:rsidR="00D13253" w:rsidRDefault="001C65E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____________________________________</w:t>
            </w:r>
          </w:p>
        </w:tc>
      </w:tr>
      <w:tr w:rsidR="00D13253" w14:paraId="4EFE384E" w14:textId="77777777">
        <w:trPr>
          <w:trHeight w:val="1064"/>
          <w:jc w:val="center"/>
        </w:trPr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29480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7DB52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5DD6A" w14:textId="77777777" w:rsidR="00D13253" w:rsidRDefault="001C6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                ____________/ МП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BF277" w14:textId="77777777" w:rsidR="00D13253" w:rsidRDefault="00D132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19998" w14:textId="77777777" w:rsidR="00D13253" w:rsidRDefault="001C65E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                ____________/ МП</w:t>
            </w:r>
          </w:p>
        </w:tc>
      </w:tr>
    </w:tbl>
    <w:p w14:paraId="09C2EB3F" w14:textId="77777777" w:rsidR="00D13253" w:rsidRDefault="00D1325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77A60" w14:textId="7BEDDF4A" w:rsidR="00D13253" w:rsidRDefault="00D13253"/>
    <w:p w14:paraId="6F9C0BEC" w14:textId="77777777" w:rsidR="00F901F7" w:rsidRDefault="00F901F7"/>
    <w:p w14:paraId="20AE67FA" w14:textId="25734F94" w:rsidR="00D13253" w:rsidRDefault="001C65E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Приложение №1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к Договору поставки от ___ № ___</w:t>
      </w:r>
    </w:p>
    <w:p w14:paraId="53C0A0AE" w14:textId="77777777" w:rsidR="00F901F7" w:rsidRDefault="00F90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DD7B703" w14:textId="78D1D8B3" w:rsidR="00D13253" w:rsidRDefault="00F901F7" w:rsidP="00F901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СПЕЦИФИКАЦИЯ</w:t>
      </w:r>
    </w:p>
    <w:p w14:paraId="311AD8A1" w14:textId="77777777" w:rsidR="00F901F7" w:rsidRDefault="00F901F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34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178"/>
        <w:gridCol w:w="1542"/>
        <w:gridCol w:w="1543"/>
        <w:gridCol w:w="1542"/>
        <w:gridCol w:w="1544"/>
      </w:tblGrid>
      <w:tr w:rsidR="00D13253" w14:paraId="5AB25055" w14:textId="77777777">
        <w:trPr>
          <w:trHeight w:val="1210"/>
          <w:jc w:val="center"/>
        </w:trPr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4DC16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C0458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за единицу Товара                (руб.)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8155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159CC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Объем</w:t>
            </w:r>
          </w:p>
          <w:p w14:paraId="18FE9844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(ед.)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392C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всего (руб.)</w:t>
            </w:r>
          </w:p>
        </w:tc>
      </w:tr>
      <w:tr w:rsidR="00D13253" w14:paraId="39B15B54" w14:textId="77777777">
        <w:trPr>
          <w:trHeight w:val="417"/>
          <w:jc w:val="center"/>
        </w:trPr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0B6C2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D6D7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CFF2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4896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47BE1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253" w14:paraId="736E8DD6" w14:textId="77777777">
        <w:trPr>
          <w:trHeight w:val="417"/>
          <w:jc w:val="center"/>
        </w:trPr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97144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B300B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EF6E1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EA43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4BB9E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253" w14:paraId="42E5C29C" w14:textId="77777777">
        <w:trPr>
          <w:trHeight w:val="417"/>
          <w:jc w:val="center"/>
        </w:trPr>
        <w:tc>
          <w:tcPr>
            <w:tcW w:w="78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44B17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 (руб.),: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B768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253" w14:paraId="37D4BC6E" w14:textId="77777777">
        <w:trPr>
          <w:trHeight w:val="417"/>
          <w:jc w:val="center"/>
        </w:trPr>
        <w:tc>
          <w:tcPr>
            <w:tcW w:w="78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AC7F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т.ч. НДС – __% (удалить строку, если требуется)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1451A" w14:textId="77777777" w:rsidR="00D13253" w:rsidRDefault="00D132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4D9476" w14:textId="77777777" w:rsidR="00D13253" w:rsidRDefault="00D13253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455E29" w14:textId="6525DE66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E3A4F4B" w14:textId="77777777" w:rsidR="00D13253" w:rsidRDefault="001C65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a"/>
        <w:tblW w:w="1014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073"/>
        <w:gridCol w:w="5073"/>
      </w:tblGrid>
      <w:tr w:rsidR="00D13253" w14:paraId="04BC0A24" w14:textId="77777777">
        <w:trPr>
          <w:trHeight w:val="730"/>
          <w:jc w:val="center"/>
        </w:trPr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0C895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ПОКУПАТЕЛЬ:</w:t>
            </w:r>
          </w:p>
          <w:p w14:paraId="7F1C023F" w14:textId="77777777" w:rsidR="00D13253" w:rsidRDefault="00D13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08F307B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_______________________________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D9CB" w14:textId="77777777" w:rsidR="00D13253" w:rsidRDefault="001C65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ПОСТАВЩИК:</w:t>
            </w:r>
          </w:p>
          <w:p w14:paraId="06070502" w14:textId="77777777" w:rsidR="00D13253" w:rsidRDefault="00D13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5657E369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_______________________________</w:t>
            </w:r>
          </w:p>
        </w:tc>
      </w:tr>
      <w:tr w:rsidR="00D13253" w14:paraId="3AD9F1BC" w14:textId="77777777">
        <w:trPr>
          <w:trHeight w:val="1450"/>
          <w:jc w:val="center"/>
        </w:trPr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DB622" w14:textId="77777777" w:rsidR="00D13253" w:rsidRDefault="00D13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A112E4" w14:textId="77777777" w:rsidR="00D13253" w:rsidRDefault="00D13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5E74D1" w14:textId="77777777" w:rsidR="00D13253" w:rsidRDefault="001C65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________________ ____________/______/</w:t>
            </w:r>
          </w:p>
          <w:p w14:paraId="68B45468" w14:textId="77777777" w:rsidR="00D13253" w:rsidRDefault="001C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М.П.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71BDB" w14:textId="77777777" w:rsidR="00D13253" w:rsidRDefault="00D13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69486FD" w14:textId="77777777" w:rsidR="00D13253" w:rsidRDefault="00D132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B0B56FF" w14:textId="77777777" w:rsidR="00D13253" w:rsidRDefault="001C65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________________ ____________/______/</w:t>
            </w:r>
          </w:p>
          <w:p w14:paraId="7D157296" w14:textId="77777777" w:rsidR="00D13253" w:rsidRDefault="001C6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М.П.</w:t>
            </w:r>
          </w:p>
        </w:tc>
      </w:tr>
    </w:tbl>
    <w:p w14:paraId="561B7BE8" w14:textId="77777777" w:rsidR="00D13253" w:rsidRDefault="00D13253">
      <w:pPr>
        <w:widowControl w:val="0"/>
        <w:spacing w:after="0" w:line="240" w:lineRule="auto"/>
        <w:ind w:left="108" w:hanging="10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6D5F7A" w14:textId="77777777" w:rsidR="00D13253" w:rsidRDefault="00D1325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F4B040" w14:textId="77777777" w:rsidR="00D13253" w:rsidRDefault="00D132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D13253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534FA" w14:textId="77777777" w:rsidR="00F50DBE" w:rsidRDefault="00F50DBE">
      <w:pPr>
        <w:spacing w:after="0" w:line="240" w:lineRule="auto"/>
      </w:pPr>
      <w:r>
        <w:separator/>
      </w:r>
    </w:p>
  </w:endnote>
  <w:endnote w:type="continuationSeparator" w:id="0">
    <w:p w14:paraId="7B72ADE8" w14:textId="77777777" w:rsidR="00F50DBE" w:rsidRDefault="00F50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6D524" w14:textId="77777777" w:rsidR="00D13253" w:rsidRDefault="00D1325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spacing w:after="0" w:line="240" w:lineRule="auto"/>
      <w:rPr>
        <w:rFonts w:ascii="Helvetica Neue" w:eastAsia="Helvetica Neue" w:hAnsi="Helvetica Neue" w:cs="Helvetica Neue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599BA" w14:textId="77777777" w:rsidR="00F50DBE" w:rsidRDefault="00F50DBE">
      <w:pPr>
        <w:spacing w:after="0" w:line="240" w:lineRule="auto"/>
      </w:pPr>
      <w:r>
        <w:separator/>
      </w:r>
    </w:p>
  </w:footnote>
  <w:footnote w:type="continuationSeparator" w:id="0">
    <w:p w14:paraId="06DC1DDF" w14:textId="77777777" w:rsidR="00F50DBE" w:rsidRDefault="00F50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09CE7" w14:textId="77777777" w:rsidR="00D13253" w:rsidRDefault="00D1325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spacing w:after="0" w:line="240" w:lineRule="auto"/>
      <w:rPr>
        <w:rFonts w:ascii="Helvetica Neue" w:eastAsia="Helvetica Neue" w:hAnsi="Helvetica Neue" w:cs="Helvetica Neue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253"/>
    <w:rsid w:val="001C65EF"/>
    <w:rsid w:val="0032720D"/>
    <w:rsid w:val="00333897"/>
    <w:rsid w:val="004F4A47"/>
    <w:rsid w:val="00D13253"/>
    <w:rsid w:val="00F50DBE"/>
    <w:rsid w:val="00F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FF6A"/>
  <w15:docId w15:val="{625D15BA-735C-4036-BE2A-11543BF6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kern w:val="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next w:val="a"/>
    <w:pPr>
      <w:keepNext/>
      <w:keepLines/>
      <w:spacing w:before="40"/>
      <w:outlineLvl w:val="6"/>
    </w:pPr>
    <w:rPr>
      <w:rFonts w:ascii="Calibri Light" w:hAnsi="Calibri Light" w:cs="Arial Unicode MS"/>
      <w:i/>
      <w:iCs/>
      <w:color w:val="1F3763"/>
      <w:sz w:val="24"/>
      <w:szCs w:val="24"/>
      <w:u w:color="1F37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Arial Unicode MS"/>
      <w:color w:val="000000"/>
      <w:u w:color="000000"/>
    </w:rPr>
  </w:style>
  <w:style w:type="paragraph" w:styleId="a6">
    <w:name w:val="No Spacing"/>
    <w:rPr>
      <w:rFonts w:cs="Arial Unicode MS"/>
      <w:color w:val="000000"/>
      <w:kern w:val="2"/>
      <w:u w:color="000000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0sjug5Nf+ZWWikxlDaQssJ+QQ==">CgMxLjAyCGguZ2pkZ3hzOAByITF3aTF0YzROMFAza1B2SnpBN09XZEVHUFFEOXd5UTRWbg==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2867</Words>
  <Characters>16342</Characters>
  <Application>Microsoft Office Word</Application>
  <DocSecurity>0</DocSecurity>
  <Lines>136</Lines>
  <Paragraphs>38</Paragraphs>
  <ScaleCrop>false</ScaleCrop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</dc:creator>
  <cp:lastModifiedBy>dodosasha15@gmail.com</cp:lastModifiedBy>
  <cp:revision>3</cp:revision>
  <dcterms:created xsi:type="dcterms:W3CDTF">2025-09-26T20:14:00Z</dcterms:created>
  <dcterms:modified xsi:type="dcterms:W3CDTF">2025-11-12T18:30:00Z</dcterms:modified>
</cp:coreProperties>
</file>