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jc w:val="center"/>
        <w:rPr>
          <w:rFonts w:ascii="Times New Roman" w:hAnsi="Times New Roman" w:cs="Times New Roman"/>
          <w:noProof/>
        </w:rPr>
      </w:pP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2E5C13FE" w:rsidR="001868E3" w:rsidRPr="00AD2E57" w:rsidRDefault="00AD2E57" w:rsidP="007A30D5">
      <w:pPr>
        <w:jc w:val="center"/>
        <w:rPr>
          <w:rFonts w:ascii="宋体" w:eastAsia="宋体" w:hAnsi="宋体" w:cs="Times New Roman"/>
          <w:noProof/>
        </w:rPr>
      </w:pPr>
      <w:r w:rsidRPr="00AD2E57">
        <w:rPr>
          <w:rFonts w:ascii="宋体" w:eastAsia="宋体" w:hAnsi="宋体" w:cs="Times New Roman" w:hint="eastAsia"/>
          <w:noProof/>
        </w:rPr>
        <w:t>高志磊</w:t>
      </w:r>
    </w:p>
    <w:p w14:paraId="0C3EC532" w14:textId="72A782A9" w:rsidR="001868E3" w:rsidRPr="001868E3" w:rsidRDefault="00AD2E57" w:rsidP="007A30D5">
      <w:pPr>
        <w:jc w:val="center"/>
        <w:rPr>
          <w:rFonts w:ascii="Times New Roman" w:hAnsi="Times New Roman" w:cs="Times New Roman"/>
          <w:noProof/>
        </w:rPr>
      </w:pPr>
      <w:r>
        <w:rPr>
          <w:rFonts w:ascii="Times New Roman" w:hAnsi="Times New Roman" w:cs="Times New Roman"/>
          <w:noProof/>
        </w:rPr>
        <w:t>g</w:t>
      </w:r>
      <w:r>
        <w:rPr>
          <w:rFonts w:ascii="Times New Roman" w:hAnsi="Times New Roman" w:cs="Times New Roman" w:hint="eastAsia"/>
          <w:noProof/>
        </w:rPr>
        <w:t>aozhilei</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AD2E57"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04BB6F89" w14:textId="3DEA7AEE" w:rsidR="001868E3" w:rsidRPr="001868E3" w:rsidRDefault="001868E3" w:rsidP="007A30D5">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677ADEEA" w14:textId="6FC6B63C" w:rsidR="001868E3" w:rsidRPr="001868E3" w:rsidRDefault="001868E3" w:rsidP="007A30D5">
      <w:pPr>
        <w:jc w:val="center"/>
        <w:rPr>
          <w:rFonts w:ascii="Times New Roman" w:hAnsi="Times New Roman" w:cs="Times New Roman"/>
          <w:noProof/>
        </w:rPr>
      </w:pPr>
    </w:p>
    <w:p w14:paraId="32C1ED7D" w14:textId="076E42C4" w:rsidR="001868E3" w:rsidRPr="009A2B5A" w:rsidRDefault="002A72B7" w:rsidP="009A2B5A">
      <w:pPr>
        <w:ind w:firstLine="420"/>
        <w:jc w:val="left"/>
        <w:rPr>
          <w:rFonts w:ascii="Times New Roman" w:eastAsia="宋体" w:hAnsi="Times New Roman" w:cs="Times New Roman" w:hint="eastAsia"/>
          <w:noProof/>
        </w:rPr>
      </w:pPr>
      <w:r>
        <w:rPr>
          <w:rFonts w:ascii="Times New Roman" w:eastAsia="宋体" w:hAnsi="Times New Roman" w:cs="Times New Roman" w:hint="eastAsia"/>
          <w:noProof/>
        </w:rPr>
        <w:t>已知男女生身高分别服从高斯分布，但是均值和方差未知，且男女比例未知，利用</w:t>
      </w:r>
      <w:r>
        <w:rPr>
          <w:rFonts w:ascii="Times New Roman" w:eastAsia="宋体" w:hAnsi="Times New Roman" w:cs="Times New Roman" w:hint="eastAsia"/>
          <w:noProof/>
        </w:rPr>
        <w:t>EM</w:t>
      </w:r>
      <w:r>
        <w:rPr>
          <w:rFonts w:ascii="Times New Roman" w:eastAsia="宋体" w:hAnsi="Times New Roman" w:cs="Times New Roman" w:hint="eastAsia"/>
          <w:noProof/>
        </w:rPr>
        <w:t>算法估计男女生分布的均值和方差以及男女生比例。</w:t>
      </w:r>
    </w:p>
    <w:p w14:paraId="1AF99F6A" w14:textId="75655948" w:rsidR="001868E3" w:rsidRPr="001868E3" w:rsidRDefault="001868E3" w:rsidP="001868E3">
      <w:pPr>
        <w:jc w:val="center"/>
        <w:rPr>
          <w:rFonts w:ascii="Times New Roman" w:hAnsi="Times New Roman" w:cs="Times New Roman"/>
          <w:noProof/>
        </w:rPr>
      </w:pPr>
    </w:p>
    <w:p w14:paraId="4C1F0CB3" w14:textId="5E371E72" w:rsidR="001868E3" w:rsidRPr="001868E3" w:rsidRDefault="001868E3" w:rsidP="001868E3">
      <w:pPr>
        <w:jc w:val="center"/>
        <w:rPr>
          <w:rFonts w:ascii="Times New Roman" w:hAnsi="Times New Roman" w:cs="Times New Roman"/>
          <w:noProof/>
        </w:rPr>
      </w:pPr>
    </w:p>
    <w:p w14:paraId="0397D914" w14:textId="0844506C" w:rsidR="001868E3" w:rsidRP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3FCDF7E1" w14:textId="5BAB58DD" w:rsidR="001868E3" w:rsidRPr="001868E3" w:rsidRDefault="001868E3" w:rsidP="001868E3">
      <w:pPr>
        <w:jc w:val="center"/>
        <w:rPr>
          <w:rFonts w:ascii="Times New Roman" w:hAnsi="Times New Roman" w:cs="Times New Roman"/>
          <w:noProof/>
        </w:rPr>
      </w:pPr>
    </w:p>
    <w:p w14:paraId="577D063A" w14:textId="5527E021" w:rsidR="001868E3" w:rsidRPr="00083BA1" w:rsidRDefault="00B80660" w:rsidP="00B80660">
      <w:pPr>
        <w:ind w:firstLine="420"/>
        <w:jc w:val="left"/>
        <w:rPr>
          <w:rFonts w:ascii="Times New Roman" w:eastAsia="宋体" w:hAnsi="Times New Roman" w:cs="Times New Roman"/>
          <w:noProof/>
        </w:rPr>
      </w:pPr>
      <w:r>
        <w:rPr>
          <w:rFonts w:ascii="Times New Roman" w:eastAsia="宋体" w:hAnsi="Times New Roman" w:cs="Times New Roman" w:hint="eastAsia"/>
          <w:noProof/>
        </w:rPr>
        <w:t>高斯混合模型（</w:t>
      </w:r>
      <w:r>
        <w:rPr>
          <w:rFonts w:ascii="Times New Roman" w:eastAsia="宋体" w:hAnsi="Times New Roman" w:cs="Times New Roman" w:hint="eastAsia"/>
          <w:noProof/>
        </w:rPr>
        <w:t>GMM</w:t>
      </w:r>
      <w:r>
        <w:rPr>
          <w:rFonts w:ascii="Times New Roman" w:eastAsia="宋体" w:hAnsi="Times New Roman" w:cs="Times New Roman" w:hint="eastAsia"/>
          <w:noProof/>
        </w:rPr>
        <w:t>）指的是多个高斯分布的</w:t>
      </w:r>
    </w:p>
    <w:p w14:paraId="4955B8B7" w14:textId="789C2F53" w:rsidR="001868E3" w:rsidRPr="001868E3" w:rsidRDefault="001868E3" w:rsidP="00944E88">
      <w:pPr>
        <w:rPr>
          <w:rFonts w:ascii="Times New Roman" w:hAnsi="Times New Roman" w:cs="Times New Roman"/>
          <w:noProof/>
        </w:rPr>
      </w:pPr>
    </w:p>
    <w:p w14:paraId="1AD0841B" w14:textId="727A28E4" w:rsid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37FA64B" w14:textId="77777777" w:rsidR="004F6AC8" w:rsidRDefault="004F6AC8" w:rsidP="001868E3">
      <w:pPr>
        <w:jc w:val="center"/>
        <w:rPr>
          <w:rFonts w:ascii="Times New Roman" w:hAnsi="Times New Roman" w:cs="Times New Roman"/>
          <w:b/>
          <w:bCs/>
          <w:noProof/>
          <w:sz w:val="32"/>
          <w:szCs w:val="32"/>
        </w:rPr>
      </w:pPr>
    </w:p>
    <w:p w14:paraId="531F13FF" w14:textId="6E1AFBB3" w:rsidR="001868E3" w:rsidRDefault="004F6AC8" w:rsidP="004F6AC8">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Pr="00EB2009">
        <w:rPr>
          <w:rFonts w:ascii="宋体" w:eastAsia="宋体" w:hAnsi="宋体" w:cs="Times New Roman" w:hint="eastAsia"/>
          <w:b/>
          <w:bCs/>
          <w:noProof/>
          <w:sz w:val="24"/>
          <w:szCs w:val="24"/>
        </w:rPr>
        <w:t>信息熵</w:t>
      </w:r>
    </w:p>
    <w:p w14:paraId="2C7D949D" w14:textId="77777777" w:rsidR="004F6AC8" w:rsidRPr="004F6AC8" w:rsidRDefault="004F6AC8" w:rsidP="004F6AC8">
      <w:pPr>
        <w:jc w:val="center"/>
        <w:rPr>
          <w:rFonts w:ascii="Times New Roman" w:hAnsi="Times New Roman" w:cs="Times New Roman"/>
          <w:b/>
          <w:bCs/>
          <w:noProof/>
          <w:sz w:val="24"/>
          <w:szCs w:val="24"/>
        </w:rPr>
      </w:pPr>
    </w:p>
    <w:p w14:paraId="7D24CF4C" w14:textId="54C8B29A" w:rsidR="00834D4C" w:rsidRP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通常，一个信源发送出什么符号是不确定的，衡量它可以根据其出现的概率来度量。概率大，出现机会多，不确定性小；反之不确定性就大。</w:t>
      </w:r>
    </w:p>
    <w:p w14:paraId="08318488" w14:textId="2BB5C7A9" w:rsid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不确定性函数</w:t>
      </w:r>
      <w:r w:rsidRPr="00834D4C">
        <w:rPr>
          <w:position w:val="-10"/>
        </w:rPr>
        <w:object w:dxaOrig="240" w:dyaOrig="320" w14:anchorId="6FECE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5" o:title=""/>
          </v:shape>
          <o:OLEObject Type="Embed" ProgID="Equation.DSMT4" ShapeID="_x0000_i1025" DrawAspect="Content" ObjectID="_1742062276" r:id="rId6"/>
        </w:object>
      </w:r>
      <w:r w:rsidRPr="00834D4C">
        <w:rPr>
          <w:rFonts w:ascii="Times New Roman" w:eastAsia="宋体" w:hAnsi="Times New Roman" w:cs="Times New Roman"/>
          <w:noProof/>
        </w:rPr>
        <w:t>是概率</w:t>
      </w:r>
      <w:r w:rsidRPr="00025957">
        <w:rPr>
          <w:position w:val="-4"/>
        </w:rPr>
        <w:object w:dxaOrig="240" w:dyaOrig="260" w14:anchorId="0FC47FBA">
          <v:shape id="_x0000_i1026" type="#_x0000_t75" style="width:12.15pt;height:13.1pt" o:ole="">
            <v:imagedata r:id="rId7" o:title=""/>
          </v:shape>
          <o:OLEObject Type="Embed" ProgID="Equation.DSMT4" ShapeID="_x0000_i1026" DrawAspect="Content" ObjectID="_1742062277" r:id="rId8"/>
        </w:object>
      </w:r>
      <w:r w:rsidRPr="00834D4C">
        <w:rPr>
          <w:rFonts w:ascii="Times New Roman" w:eastAsia="宋体" w:hAnsi="Times New Roman" w:cs="Times New Roman"/>
          <w:noProof/>
        </w:rPr>
        <w:t>的减函数；两个独立符号所产生的不确定性应等于各自不确定性之和，即</w:t>
      </w:r>
      <w:r w:rsidRPr="00834D4C">
        <w:rPr>
          <w:position w:val="-12"/>
        </w:rPr>
        <w:object w:dxaOrig="2420" w:dyaOrig="360" w14:anchorId="21D36AB7">
          <v:shape id="_x0000_i1027" type="#_x0000_t75" style="width:121.1pt;height:18.25pt" o:ole="">
            <v:imagedata r:id="rId9" o:title=""/>
          </v:shape>
          <o:OLEObject Type="Embed" ProgID="Equation.DSMT4" ShapeID="_x0000_i1027" DrawAspect="Content" ObjectID="_1742062278" r:id="rId10"/>
        </w:object>
      </w:r>
      <w:r w:rsidRPr="00834D4C">
        <w:rPr>
          <w:rFonts w:ascii="Times New Roman" w:eastAsia="宋体" w:hAnsi="Times New Roman" w:cs="Times New Roman"/>
          <w:noProof/>
        </w:rPr>
        <w:t>，这称为可加性。同时满足这两个条件的函数</w:t>
      </w:r>
      <w:r w:rsidRPr="00834D4C">
        <w:rPr>
          <w:position w:val="-10"/>
        </w:rPr>
        <w:object w:dxaOrig="240" w:dyaOrig="320" w14:anchorId="74DFF282">
          <v:shape id="_x0000_i1028" type="#_x0000_t75" style="width:12.15pt;height:15.9pt" o:ole="">
            <v:imagedata r:id="rId11" o:title=""/>
          </v:shape>
          <o:OLEObject Type="Embed" ProgID="Equation.DSMT4" ShapeID="_x0000_i1028" DrawAspect="Content" ObjectID="_1742062279" r:id="rId12"/>
        </w:object>
      </w:r>
      <w:r w:rsidRPr="00834D4C">
        <w:rPr>
          <w:rFonts w:ascii="Times New Roman" w:eastAsia="宋体" w:hAnsi="Times New Roman" w:cs="Times New Roman"/>
          <w:noProof/>
        </w:rPr>
        <w:t>是对数函数，即</w:t>
      </w:r>
    </w:p>
    <w:p w14:paraId="77B955FD" w14:textId="390BF229" w:rsidR="00834D4C" w:rsidRDefault="00834D4C" w:rsidP="00834D4C">
      <w:pPr>
        <w:pStyle w:val="MTDisplayEquation"/>
      </w:pPr>
      <w:r>
        <w:tab/>
      </w:r>
      <w:r w:rsidRPr="00834D4C">
        <w:rPr>
          <w:position w:val="-28"/>
        </w:rPr>
        <w:object w:dxaOrig="2240" w:dyaOrig="660" w14:anchorId="3EB3868F">
          <v:shape id="_x0000_i1029" type="#_x0000_t75" style="width:112.2pt;height:33.2pt" o:ole="">
            <v:imagedata r:id="rId13" o:title=""/>
          </v:shape>
          <o:OLEObject Type="Embed" ProgID="Equation.DSMT4" ShapeID="_x0000_i1029" DrawAspect="Content" ObjectID="_1742062280" r:id="rId14"/>
        </w:object>
      </w:r>
    </w:p>
    <w:p w14:paraId="1A55E643" w14:textId="17C2E54B" w:rsidR="00834D4C" w:rsidRDefault="00834D4C" w:rsidP="00834D4C">
      <w:pPr>
        <w:ind w:firstLine="420"/>
        <w:rPr>
          <w:rFonts w:ascii="Times New Roman" w:eastAsia="宋体" w:hAnsi="Times New Roman" w:cs="Times New Roman"/>
          <w:noProof/>
        </w:rPr>
      </w:pPr>
      <w:r w:rsidRPr="00834D4C">
        <w:rPr>
          <w:rFonts w:ascii="Times New Roman" w:eastAsia="宋体" w:hAnsi="Times New Roman" w:cs="Times New Roman" w:hint="eastAsia"/>
          <w:noProof/>
        </w:rPr>
        <w:t>在</w:t>
      </w:r>
      <w:r>
        <w:rPr>
          <w:rFonts w:ascii="Times New Roman" w:eastAsia="宋体" w:hAnsi="Times New Roman" w:cs="Times New Roman" w:hint="eastAsia"/>
          <w:noProof/>
        </w:rPr>
        <w:t>信源中，考虑的不是某一单个符号发生的不确定性，而是要考虑这个信源所有可能发生情况的平均不确定性。若信源符号有</w:t>
      </w:r>
      <w:r w:rsidRPr="00834D4C">
        <w:rPr>
          <w:position w:val="-6"/>
        </w:rPr>
        <w:object w:dxaOrig="200" w:dyaOrig="220" w14:anchorId="7D07CA95">
          <v:shape id="_x0000_i1030" type="#_x0000_t75" style="width:9.8pt;height:11.2pt" o:ole="">
            <v:imagedata r:id="rId15" o:title=""/>
          </v:shape>
          <o:OLEObject Type="Embed" ProgID="Equation.DSMT4" ShapeID="_x0000_i1030" DrawAspect="Content" ObjectID="_1742062281" r:id="rId16"/>
        </w:object>
      </w:r>
      <w:r w:rsidRPr="00834D4C">
        <w:rPr>
          <w:rFonts w:ascii="Times New Roman" w:eastAsia="宋体" w:hAnsi="Times New Roman" w:cs="Times New Roman" w:hint="eastAsia"/>
          <w:noProof/>
        </w:rPr>
        <w:t>种</w:t>
      </w:r>
      <w:r>
        <w:rPr>
          <w:rFonts w:ascii="Times New Roman" w:eastAsia="宋体" w:hAnsi="Times New Roman" w:cs="Times New Roman" w:hint="eastAsia"/>
          <w:noProof/>
        </w:rPr>
        <w:t>取值：</w:t>
      </w:r>
      <w:r w:rsidR="00884A83" w:rsidRPr="002562D1">
        <w:rPr>
          <w:position w:val="-12"/>
        </w:rPr>
        <w:object w:dxaOrig="1600" w:dyaOrig="360" w14:anchorId="088D55F4">
          <v:shape id="_x0000_i1031" type="#_x0000_t75" style="width:79.95pt;height:18.25pt" o:ole="">
            <v:imagedata r:id="rId17" o:title=""/>
          </v:shape>
          <o:OLEObject Type="Embed" ProgID="Equation.DSMT4" ShapeID="_x0000_i1031" DrawAspect="Content" ObjectID="_1742062282" r:id="rId18"/>
        </w:object>
      </w:r>
      <w:r w:rsidR="002562D1">
        <w:rPr>
          <w:rFonts w:hint="eastAsia"/>
        </w:rPr>
        <w:t>，</w:t>
      </w:r>
      <w:r w:rsidR="002562D1" w:rsidRPr="002562D1">
        <w:rPr>
          <w:rFonts w:ascii="Times New Roman" w:eastAsia="宋体" w:hAnsi="Times New Roman" w:cs="Times New Roman" w:hint="eastAsia"/>
          <w:noProof/>
        </w:rPr>
        <w:t>对应概率</w:t>
      </w:r>
      <w:r w:rsidR="002562D1">
        <w:rPr>
          <w:rFonts w:ascii="Times New Roman" w:eastAsia="宋体" w:hAnsi="Times New Roman" w:cs="Times New Roman" w:hint="eastAsia"/>
          <w:noProof/>
        </w:rPr>
        <w:t>为：</w:t>
      </w:r>
      <w:r w:rsidR="00884A83" w:rsidRPr="002562D1">
        <w:rPr>
          <w:position w:val="-12"/>
        </w:rPr>
        <w:object w:dxaOrig="1440" w:dyaOrig="360" w14:anchorId="5FC6D4DF">
          <v:shape id="_x0000_i1032" type="#_x0000_t75" style="width:1in;height:18.25pt" o:ole="">
            <v:imagedata r:id="rId19" o:title=""/>
          </v:shape>
          <o:OLEObject Type="Embed" ProgID="Equation.DSMT4" ShapeID="_x0000_i1032" DrawAspect="Content" ObjectID="_1742062283" r:id="rId20"/>
        </w:object>
      </w:r>
      <w:r w:rsidR="002562D1">
        <w:rPr>
          <w:rFonts w:ascii="Times New Roman" w:eastAsia="宋体" w:hAnsi="Times New Roman" w:cs="Times New Roman" w:hint="eastAsia"/>
          <w:noProof/>
        </w:rPr>
        <w:t>，且各种符号的出现彼此独立。这时，信源的平均不确定性应当为单个符号不确定性</w:t>
      </w:r>
      <w:r w:rsidR="00884A83" w:rsidRPr="002562D1">
        <w:rPr>
          <w:position w:val="-12"/>
        </w:rPr>
        <w:object w:dxaOrig="780" w:dyaOrig="360" w14:anchorId="7483E67A">
          <v:shape id="_x0000_i1033" type="#_x0000_t75" style="width:38.8pt;height:18.25pt" o:ole="">
            <v:imagedata r:id="rId21" o:title=""/>
          </v:shape>
          <o:OLEObject Type="Embed" ProgID="Equation.DSMT4" ShapeID="_x0000_i1033" DrawAspect="Content" ObjectID="_1742062284" r:id="rId22"/>
        </w:object>
      </w:r>
      <w:r w:rsidR="002562D1">
        <w:rPr>
          <w:rFonts w:ascii="Times New Roman" w:eastAsia="宋体" w:hAnsi="Times New Roman" w:cs="Times New Roman" w:hint="eastAsia"/>
          <w:noProof/>
        </w:rPr>
        <w:t>的统计平均值</w:t>
      </w:r>
      <w:r w:rsidR="002562D1" w:rsidRPr="002562D1">
        <w:rPr>
          <w:position w:val="-10"/>
        </w:rPr>
        <w:object w:dxaOrig="400" w:dyaOrig="320" w14:anchorId="40491EDB">
          <v:shape id="_x0000_i1034" type="#_x0000_t75" style="width:20.1pt;height:15.9pt" o:ole="">
            <v:imagedata r:id="rId23" o:title=""/>
          </v:shape>
          <o:OLEObject Type="Embed" ProgID="Equation.DSMT4" ShapeID="_x0000_i1034" DrawAspect="Content" ObjectID="_1742062285" r:id="rId24"/>
        </w:object>
      </w:r>
      <w:r w:rsidR="002562D1">
        <w:rPr>
          <w:rFonts w:ascii="Times New Roman" w:eastAsia="宋体" w:hAnsi="Times New Roman" w:cs="Times New Roman" w:hint="eastAsia"/>
          <w:noProof/>
        </w:rPr>
        <w:t>，可称为信息熵，即：</w:t>
      </w:r>
    </w:p>
    <w:p w14:paraId="0019986B" w14:textId="5D8D1BAC" w:rsidR="002562D1" w:rsidRDefault="002562D1" w:rsidP="00505E6D">
      <w:pPr>
        <w:pStyle w:val="MTDisplayEquation"/>
        <w:tabs>
          <w:tab w:val="clear" w:pos="8300"/>
          <w:tab w:val="left" w:pos="6882"/>
        </w:tabs>
      </w:pPr>
      <w:r>
        <w:lastRenderedPageBreak/>
        <w:tab/>
      </w:r>
      <w:r w:rsidRPr="002562D1">
        <w:rPr>
          <w:position w:val="-28"/>
        </w:rPr>
        <w:object w:dxaOrig="3379" w:dyaOrig="680" w14:anchorId="053F906F">
          <v:shape id="_x0000_i1035" type="#_x0000_t75" style="width:168.8pt;height:34.15pt" o:ole="">
            <v:imagedata r:id="rId25" o:title=""/>
          </v:shape>
          <o:OLEObject Type="Embed" ProgID="Equation.DSMT4" ShapeID="_x0000_i1035" DrawAspect="Content" ObjectID="_1742062286" r:id="rId26"/>
        </w:object>
      </w:r>
    </w:p>
    <w:p w14:paraId="096B8DBF" w14:textId="5E84BB54" w:rsidR="00505E6D" w:rsidRPr="00552755" w:rsidRDefault="00505E6D" w:rsidP="00505E6D">
      <w:pPr>
        <w:rPr>
          <w:rFonts w:ascii="Times New Roman" w:eastAsia="宋体" w:hAnsi="Times New Roman" w:cs="Times New Roman"/>
          <w:noProof/>
        </w:rPr>
      </w:pPr>
      <w:r w:rsidRPr="00552755">
        <w:rPr>
          <w:rFonts w:ascii="Times New Roman" w:eastAsia="宋体" w:hAnsi="Times New Roman" w:cs="Times New Roman" w:hint="eastAsia"/>
          <w:noProof/>
        </w:rPr>
        <w:t>式中对数一般取</w:t>
      </w:r>
      <w:r w:rsidRPr="00552755">
        <w:rPr>
          <w:rFonts w:ascii="Times New Roman" w:eastAsia="宋体" w:hAnsi="Times New Roman" w:cs="Times New Roman" w:hint="eastAsia"/>
          <w:noProof/>
        </w:rPr>
        <w:t>2</w:t>
      </w:r>
      <w:r w:rsidRPr="00552755">
        <w:rPr>
          <w:rFonts w:ascii="Times New Roman" w:eastAsia="宋体" w:hAnsi="Times New Roman" w:cs="Times New Roman" w:hint="eastAsia"/>
          <w:noProof/>
        </w:rPr>
        <w:t>为底，单位为比特</w:t>
      </w:r>
      <w:r w:rsidR="006D7359" w:rsidRPr="00552755">
        <w:rPr>
          <w:rFonts w:ascii="Times New Roman" w:eastAsia="宋体" w:hAnsi="Times New Roman" w:cs="Times New Roman" w:hint="eastAsia"/>
          <w:noProof/>
        </w:rPr>
        <w:t>。</w:t>
      </w:r>
    </w:p>
    <w:p w14:paraId="459E212C" w14:textId="77777777" w:rsidR="001868E3" w:rsidRPr="001868E3" w:rsidRDefault="001868E3" w:rsidP="004F6AC8">
      <w:pPr>
        <w:rPr>
          <w:rFonts w:ascii="Times New Roman" w:hAnsi="Times New Roman" w:cs="Times New Roman"/>
          <w:noProof/>
        </w:rPr>
      </w:pPr>
    </w:p>
    <w:p w14:paraId="4EF23730" w14:textId="001CA58F"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sidR="004F6AC8" w:rsidRPr="004F6AC8">
        <w:rPr>
          <w:rFonts w:ascii="Times New Roman" w:eastAsia="宋体" w:hAnsi="Times New Roman" w:cs="Times New Roman" w:hint="eastAsia"/>
          <w:b/>
          <w:bCs/>
          <w:noProof/>
          <w:sz w:val="24"/>
          <w:szCs w:val="24"/>
        </w:rPr>
        <w:t>统计语言模型</w:t>
      </w:r>
    </w:p>
    <w:p w14:paraId="73B5175C" w14:textId="40902792" w:rsidR="001868E3" w:rsidRPr="001868E3" w:rsidRDefault="001868E3" w:rsidP="001868E3">
      <w:pPr>
        <w:jc w:val="center"/>
        <w:rPr>
          <w:rFonts w:ascii="Times New Roman" w:hAnsi="Times New Roman" w:cs="Times New Roman"/>
          <w:noProof/>
        </w:rPr>
      </w:pPr>
    </w:p>
    <w:p w14:paraId="754AD7F0" w14:textId="1948868C" w:rsidR="001868E3" w:rsidRDefault="004F6AC8" w:rsidP="004F6AC8">
      <w:pPr>
        <w:ind w:firstLine="420"/>
        <w:jc w:val="left"/>
        <w:rPr>
          <w:rFonts w:ascii="Times New Roman" w:eastAsia="宋体" w:hAnsi="Times New Roman" w:cs="Times New Roman"/>
          <w:noProof/>
        </w:rPr>
      </w:pPr>
      <w:r w:rsidRPr="004F6AC8">
        <w:rPr>
          <w:rFonts w:ascii="Times New Roman" w:eastAsia="宋体" w:hAnsi="Times New Roman" w:cs="Times New Roman" w:hint="eastAsia"/>
          <w:noProof/>
        </w:rPr>
        <w:t>假定</w:t>
      </w:r>
      <w:r w:rsidRPr="004F6AC8">
        <w:rPr>
          <w:position w:val="-6"/>
        </w:rPr>
        <w:object w:dxaOrig="220" w:dyaOrig="279" w14:anchorId="5C128E17">
          <v:shape id="_x0000_i1036" type="#_x0000_t75" style="width:11.2pt;height:14.05pt" o:ole="">
            <v:imagedata r:id="rId27" o:title=""/>
          </v:shape>
          <o:OLEObject Type="Embed" ProgID="Equation.DSMT4" ShapeID="_x0000_i1036" DrawAspect="Content" ObjectID="_1742062287" r:id="rId28"/>
        </w:object>
      </w:r>
      <w:r>
        <w:rPr>
          <w:rFonts w:ascii="Times New Roman" w:eastAsia="宋体" w:hAnsi="Times New Roman" w:cs="Times New Roman" w:hint="eastAsia"/>
          <w:noProof/>
        </w:rPr>
        <w:t>表示某一个有意义的句子，由一连串特定顺序排列的词</w:t>
      </w:r>
      <w:r w:rsidR="00884A83" w:rsidRPr="004F6AC8">
        <w:rPr>
          <w:position w:val="-12"/>
        </w:rPr>
        <w:object w:dxaOrig="1260" w:dyaOrig="360" w14:anchorId="717A34A5">
          <v:shape id="_x0000_i1037" type="#_x0000_t75" style="width:63.1pt;height:18.25pt" o:ole="">
            <v:imagedata r:id="rId29" o:title=""/>
          </v:shape>
          <o:OLEObject Type="Embed" ProgID="Equation.DSMT4" ShapeID="_x0000_i1037" DrawAspect="Content" ObjectID="_1742062288" r:id="rId30"/>
        </w:object>
      </w:r>
      <w:r>
        <w:rPr>
          <w:rFonts w:ascii="Times New Roman" w:eastAsia="宋体" w:hAnsi="Times New Roman" w:cs="Times New Roman" w:hint="eastAsia"/>
          <w:noProof/>
        </w:rPr>
        <w:t>组成，</w:t>
      </w:r>
      <w:r w:rsidR="00884A83" w:rsidRPr="00884A83">
        <w:rPr>
          <w:position w:val="-6"/>
        </w:rPr>
        <w:object w:dxaOrig="200" w:dyaOrig="220" w14:anchorId="59143046">
          <v:shape id="_x0000_i1038" type="#_x0000_t75" style="width:9.8pt;height:11.2pt" o:ole="">
            <v:imagedata r:id="rId31" o:title=""/>
          </v:shape>
          <o:OLEObject Type="Embed" ProgID="Equation.DSMT4" ShapeID="_x0000_i1038" DrawAspect="Content" ObjectID="_1742062289" r:id="rId32"/>
        </w:object>
      </w:r>
      <w:r>
        <w:rPr>
          <w:rFonts w:ascii="Times New Roman" w:eastAsia="宋体" w:hAnsi="Times New Roman" w:cs="Times New Roman" w:hint="eastAsia"/>
          <w:noProof/>
        </w:rPr>
        <w:t>为句子的长度。</w:t>
      </w:r>
      <w:r w:rsidR="00884A83" w:rsidRPr="00884A83">
        <w:rPr>
          <w:rFonts w:ascii="Times New Roman" w:eastAsia="宋体" w:hAnsi="Times New Roman" w:cs="Times New Roman" w:hint="eastAsia"/>
          <w:noProof/>
        </w:rPr>
        <w:t>现在想知道</w:t>
      </w:r>
      <w:r w:rsidR="00884A83" w:rsidRPr="00884A83">
        <w:rPr>
          <w:position w:val="-6"/>
        </w:rPr>
        <w:object w:dxaOrig="220" w:dyaOrig="279" w14:anchorId="2778176C">
          <v:shape id="_x0000_i1039" type="#_x0000_t75" style="width:11.2pt;height:14.05pt" o:ole="">
            <v:imagedata r:id="rId33" o:title=""/>
          </v:shape>
          <o:OLEObject Type="Embed" ProgID="Equation.DSMT4" ShapeID="_x0000_i1039" DrawAspect="Content" ObjectID="_1742062290" r:id="rId34"/>
        </w:object>
      </w:r>
      <w:r w:rsidR="00884A83" w:rsidRPr="00884A83">
        <w:rPr>
          <w:rFonts w:ascii="Times New Roman" w:eastAsia="宋体" w:hAnsi="Times New Roman" w:cs="Times New Roman"/>
          <w:noProof/>
        </w:rPr>
        <w:t>在文本中出现的可能性，即</w:t>
      </w:r>
      <w:r w:rsidR="00884A83" w:rsidRPr="00884A83">
        <w:rPr>
          <w:position w:val="-10"/>
        </w:rPr>
        <w:object w:dxaOrig="560" w:dyaOrig="320" w14:anchorId="0E6B243F">
          <v:shape id="_x0000_i1040" type="#_x0000_t75" style="width:28.05pt;height:15.9pt" o:ole="">
            <v:imagedata r:id="rId35" o:title=""/>
          </v:shape>
          <o:OLEObject Type="Embed" ProgID="Equation.DSMT4" ShapeID="_x0000_i1040" DrawAspect="Content" ObjectID="_1742062291" r:id="rId36"/>
        </w:object>
      </w:r>
      <w:r w:rsidR="00884A83" w:rsidRPr="00884A83">
        <w:rPr>
          <w:rFonts w:ascii="Times New Roman" w:eastAsia="宋体" w:hAnsi="Times New Roman" w:cs="Times New Roman"/>
          <w:noProof/>
        </w:rPr>
        <w:t>。此时需要有个模型来估算，不妨把</w:t>
      </w:r>
      <w:r w:rsidR="00884A83" w:rsidRPr="00884A83">
        <w:rPr>
          <w:position w:val="-10"/>
        </w:rPr>
        <w:object w:dxaOrig="560" w:dyaOrig="320" w14:anchorId="12E627BF">
          <v:shape id="_x0000_i1041" type="#_x0000_t75" style="width:28.05pt;height:15.9pt" o:ole="">
            <v:imagedata r:id="rId37" o:title=""/>
          </v:shape>
          <o:OLEObject Type="Embed" ProgID="Equation.DSMT4" ShapeID="_x0000_i1041" DrawAspect="Content" ObjectID="_1742062292" r:id="rId38"/>
        </w:object>
      </w:r>
      <w:r w:rsidR="00884A83" w:rsidRPr="00884A83">
        <w:rPr>
          <w:rFonts w:ascii="Times New Roman" w:eastAsia="宋体" w:hAnsi="Times New Roman" w:cs="Times New Roman"/>
          <w:noProof/>
        </w:rPr>
        <w:t>展开表示为</w:t>
      </w:r>
      <w:r w:rsidR="00884A83" w:rsidRPr="00884A83">
        <w:rPr>
          <w:position w:val="-12"/>
        </w:rPr>
        <w:object w:dxaOrig="2340" w:dyaOrig="360" w14:anchorId="0B9C7CF6">
          <v:shape id="_x0000_i1042" type="#_x0000_t75" style="width:116.9pt;height:18.25pt" o:ole="">
            <v:imagedata r:id="rId39" o:title=""/>
          </v:shape>
          <o:OLEObject Type="Embed" ProgID="Equation.DSMT4" ShapeID="_x0000_i1042" DrawAspect="Content" ObjectID="_1742062293" r:id="rId40"/>
        </w:object>
      </w:r>
      <w:r w:rsidR="00884A83" w:rsidRPr="00884A83">
        <w:rPr>
          <w:rFonts w:ascii="Times New Roman" w:eastAsia="宋体" w:hAnsi="Times New Roman" w:cs="Times New Roman"/>
          <w:noProof/>
        </w:rPr>
        <w:t>。利用条件概率的公式，</w:t>
      </w:r>
      <w:r w:rsidR="00884A83" w:rsidRPr="00884A83">
        <w:rPr>
          <w:position w:val="-6"/>
        </w:rPr>
        <w:object w:dxaOrig="220" w:dyaOrig="279" w14:anchorId="2E700B0F">
          <v:shape id="_x0000_i1043" type="#_x0000_t75" style="width:11.2pt;height:14.05pt" o:ole="">
            <v:imagedata r:id="rId41" o:title=""/>
          </v:shape>
          <o:OLEObject Type="Embed" ProgID="Equation.DSMT4" ShapeID="_x0000_i1043" DrawAspect="Content" ObjectID="_1742062294" r:id="rId42"/>
        </w:object>
      </w:r>
      <w:r w:rsidR="00884A83" w:rsidRPr="00884A83">
        <w:rPr>
          <w:rFonts w:ascii="Times New Roman" w:eastAsia="宋体" w:hAnsi="Times New Roman" w:cs="Times New Roman"/>
          <w:noProof/>
        </w:rPr>
        <w:t>这个序列出现的概率等于每一个词出现的条件概率相乘，于是</w:t>
      </w:r>
      <w:r w:rsidR="00884A83" w:rsidRPr="00884A83">
        <w:rPr>
          <w:position w:val="-12"/>
        </w:rPr>
        <w:object w:dxaOrig="1620" w:dyaOrig="360" w14:anchorId="2BEE88B6">
          <v:shape id="_x0000_i1044" type="#_x0000_t75" style="width:80.9pt;height:18.25pt" o:ole="">
            <v:imagedata r:id="rId43" o:title=""/>
          </v:shape>
          <o:OLEObject Type="Embed" ProgID="Equation.DSMT4" ShapeID="_x0000_i1044" DrawAspect="Content" ObjectID="_1742062295" r:id="rId44"/>
        </w:object>
      </w:r>
      <w:r w:rsidR="00884A83" w:rsidRPr="00884A83">
        <w:rPr>
          <w:rFonts w:ascii="Times New Roman" w:eastAsia="宋体" w:hAnsi="Times New Roman" w:cs="Times New Roman"/>
          <w:noProof/>
        </w:rPr>
        <w:t>可展开为：</w:t>
      </w:r>
    </w:p>
    <w:p w14:paraId="39729C98" w14:textId="0E5E7238" w:rsidR="00884A83" w:rsidRDefault="00884A83" w:rsidP="00884A83">
      <w:pPr>
        <w:pStyle w:val="MTDisplayEquation"/>
      </w:pPr>
      <w:r>
        <w:tab/>
      </w:r>
      <w:r w:rsidRPr="00884A83">
        <w:rPr>
          <w:position w:val="-12"/>
        </w:rPr>
        <w:object w:dxaOrig="6940" w:dyaOrig="360" w14:anchorId="61A6D8FB">
          <v:shape id="_x0000_i1045" type="#_x0000_t75" style="width:346.9pt;height:18.25pt" o:ole="">
            <v:imagedata r:id="rId45" o:title=""/>
          </v:shape>
          <o:OLEObject Type="Embed" ProgID="Equation.DSMT4" ShapeID="_x0000_i1045" DrawAspect="Content" ObjectID="_1742062296" r:id="rId46"/>
        </w:object>
      </w:r>
    </w:p>
    <w:p w14:paraId="58507B26" w14:textId="5355981B" w:rsidR="00884A83" w:rsidRDefault="00884A83" w:rsidP="00884A83">
      <w:pPr>
        <w:ind w:firstLine="420"/>
        <w:rPr>
          <w:rFonts w:ascii="Times New Roman" w:eastAsia="宋体" w:hAnsi="Times New Roman" w:cs="Times New Roman"/>
          <w:noProof/>
        </w:rPr>
      </w:pPr>
      <w:r w:rsidRPr="00884A83">
        <w:rPr>
          <w:rFonts w:ascii="Times New Roman" w:eastAsia="宋体" w:hAnsi="Times New Roman" w:cs="Times New Roman" w:hint="eastAsia"/>
          <w:noProof/>
        </w:rPr>
        <w:t>其中</w:t>
      </w:r>
      <w:r w:rsidRPr="00884A83">
        <w:rPr>
          <w:position w:val="-12"/>
        </w:rPr>
        <w:object w:dxaOrig="620" w:dyaOrig="360" w14:anchorId="610C34AE">
          <v:shape id="_x0000_i1046" type="#_x0000_t75" style="width:30.85pt;height:18.25pt" o:ole="">
            <v:imagedata r:id="rId47" o:title=""/>
          </v:shape>
          <o:OLEObject Type="Embed" ProgID="Equation.DSMT4" ShapeID="_x0000_i1046" DrawAspect="Content" ObjectID="_1742062297" r:id="rId48"/>
        </w:object>
      </w:r>
      <w:r w:rsidRPr="00884A83">
        <w:rPr>
          <w:rFonts w:ascii="Times New Roman" w:eastAsia="宋体" w:hAnsi="Times New Roman" w:cs="Times New Roman" w:hint="eastAsia"/>
          <w:noProof/>
        </w:rPr>
        <w:t>表示</w:t>
      </w:r>
      <w:r>
        <w:rPr>
          <w:rFonts w:ascii="Times New Roman" w:eastAsia="宋体" w:hAnsi="Times New Roman" w:cs="Times New Roman" w:hint="eastAsia"/>
          <w:noProof/>
        </w:rPr>
        <w:t>第一个词</w:t>
      </w:r>
      <w:r w:rsidR="00FE383D" w:rsidRPr="00FE383D">
        <w:rPr>
          <w:position w:val="-12"/>
        </w:rPr>
        <w:object w:dxaOrig="279" w:dyaOrig="360" w14:anchorId="50EF08F8">
          <v:shape id="_x0000_i1047" type="#_x0000_t75" style="width:14.05pt;height:18.25pt" o:ole="">
            <v:imagedata r:id="rId49" o:title=""/>
          </v:shape>
          <o:OLEObject Type="Embed" ProgID="Equation.DSMT4" ShapeID="_x0000_i1047" DrawAspect="Content" ObjectID="_1742062298" r:id="rId50"/>
        </w:object>
      </w:r>
      <w:r>
        <w:rPr>
          <w:rFonts w:ascii="Times New Roman" w:eastAsia="宋体" w:hAnsi="Times New Roman" w:cs="Times New Roman" w:hint="eastAsia"/>
          <w:noProof/>
        </w:rPr>
        <w:t>出现的概率；</w:t>
      </w:r>
      <w:r w:rsidR="00FE383D" w:rsidRPr="00FE383D">
        <w:rPr>
          <w:position w:val="-12"/>
        </w:rPr>
        <w:object w:dxaOrig="999" w:dyaOrig="360" w14:anchorId="50A38903">
          <v:shape id="_x0000_i1048" type="#_x0000_t75" style="width:50.05pt;height:18.25pt" o:ole="">
            <v:imagedata r:id="rId51" o:title=""/>
          </v:shape>
          <o:OLEObject Type="Embed" ProgID="Equation.DSMT4" ShapeID="_x0000_i1048" DrawAspect="Content" ObjectID="_1742062299" r:id="rId52"/>
        </w:object>
      </w:r>
      <w:r w:rsidR="002A5D6A">
        <w:rPr>
          <w:rFonts w:ascii="Times New Roman" w:eastAsia="宋体" w:hAnsi="Times New Roman" w:cs="Times New Roman" w:hint="eastAsia"/>
          <w:noProof/>
        </w:rPr>
        <w:t>是在已知第一个词</w:t>
      </w:r>
      <w:r w:rsidR="00FE383D">
        <w:rPr>
          <w:rFonts w:ascii="Times New Roman" w:eastAsia="宋体" w:hAnsi="Times New Roman" w:cs="Times New Roman" w:hint="eastAsia"/>
          <w:noProof/>
        </w:rPr>
        <w:t>为</w:t>
      </w:r>
      <w:r w:rsidR="00FE383D" w:rsidRPr="00FE383D">
        <w:rPr>
          <w:position w:val="-12"/>
        </w:rPr>
        <w:object w:dxaOrig="279" w:dyaOrig="360" w14:anchorId="5DB9817C">
          <v:shape id="_x0000_i1049" type="#_x0000_t75" style="width:14.05pt;height:18.25pt" o:ole="">
            <v:imagedata r:id="rId53" o:title=""/>
          </v:shape>
          <o:OLEObject Type="Embed" ProgID="Equation.DSMT4" ShapeID="_x0000_i1049" DrawAspect="Content" ObjectID="_1742062300" r:id="rId54"/>
        </w:object>
      </w:r>
      <w:r w:rsidR="002A5D6A">
        <w:rPr>
          <w:rFonts w:ascii="Times New Roman" w:eastAsia="宋体" w:hAnsi="Times New Roman" w:cs="Times New Roman" w:hint="eastAsia"/>
          <w:noProof/>
        </w:rPr>
        <w:t>的前提下，第二个词</w:t>
      </w:r>
      <w:r w:rsidR="00FE383D" w:rsidRPr="00FE383D">
        <w:rPr>
          <w:position w:val="-12"/>
        </w:rPr>
        <w:object w:dxaOrig="300" w:dyaOrig="360" w14:anchorId="748B114A">
          <v:shape id="_x0000_i1050" type="#_x0000_t75" style="width:14.95pt;height:18.25pt" o:ole="">
            <v:imagedata r:id="rId55" o:title=""/>
          </v:shape>
          <o:OLEObject Type="Embed" ProgID="Equation.DSMT4" ShapeID="_x0000_i1050" DrawAspect="Content" ObjectID="_1742062301" r:id="rId56"/>
        </w:object>
      </w:r>
      <w:r w:rsidR="002A5D6A">
        <w:rPr>
          <w:rFonts w:ascii="Times New Roman" w:eastAsia="宋体" w:hAnsi="Times New Roman" w:cs="Times New Roman" w:hint="eastAsia"/>
          <w:noProof/>
        </w:rPr>
        <w:t>出现的概率，后面以此类推。</w:t>
      </w:r>
    </w:p>
    <w:p w14:paraId="5AB3B547" w14:textId="566964E1"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显然，当句子长度过长时，</w:t>
      </w:r>
      <w:r w:rsidRPr="00FE383D">
        <w:rPr>
          <w:position w:val="-12"/>
        </w:rPr>
        <w:object w:dxaOrig="2140" w:dyaOrig="360" w14:anchorId="6734FDA0">
          <v:shape id="_x0000_i1051" type="#_x0000_t75" style="width:107.05pt;height:18.25pt" o:ole="">
            <v:imagedata r:id="rId57" o:title=""/>
          </v:shape>
          <o:OLEObject Type="Embed" ProgID="Equation.DSMT4" ShapeID="_x0000_i1051" DrawAspect="Content" ObjectID="_1742062302" r:id="rId58"/>
        </w:object>
      </w:r>
      <w:r w:rsidRPr="00FE383D">
        <w:rPr>
          <w:rFonts w:ascii="Times New Roman" w:eastAsia="宋体" w:hAnsi="Times New Roman" w:cs="Times New Roman"/>
          <w:noProof/>
        </w:rPr>
        <w:t>的可能性太多，无法估算</w:t>
      </w:r>
      <w:r>
        <w:rPr>
          <w:rFonts w:ascii="Times New Roman" w:eastAsia="宋体" w:hAnsi="Times New Roman" w:cs="Times New Roman" w:hint="eastAsia"/>
          <w:noProof/>
        </w:rPr>
        <w:t>。假设该句子具有马尔科夫性，即</w:t>
      </w:r>
      <w:r w:rsidRPr="00FE383D">
        <w:rPr>
          <w:rFonts w:ascii="Times New Roman" w:eastAsia="宋体" w:hAnsi="Times New Roman" w:cs="Times New Roman"/>
          <w:noProof/>
        </w:rPr>
        <w:t>任意一个词</w:t>
      </w:r>
      <w:r w:rsidRPr="00FE383D">
        <w:rPr>
          <w:position w:val="-12"/>
        </w:rPr>
        <w:object w:dxaOrig="279" w:dyaOrig="360" w14:anchorId="3428601D">
          <v:shape id="_x0000_i1052" type="#_x0000_t75" style="width:14.05pt;height:18.25pt" o:ole="">
            <v:imagedata r:id="rId59" o:title=""/>
          </v:shape>
          <o:OLEObject Type="Embed" ProgID="Equation.DSMT4" ShapeID="_x0000_i1052" DrawAspect="Content" ObjectID="_1742062303" r:id="rId60"/>
        </w:object>
      </w:r>
      <w:r w:rsidRPr="00FE383D">
        <w:rPr>
          <w:rFonts w:ascii="Times New Roman" w:eastAsia="宋体" w:hAnsi="Times New Roman" w:cs="Times New Roman"/>
          <w:noProof/>
        </w:rPr>
        <w:t>出现的概率只同它前面的词</w:t>
      </w:r>
      <w:r w:rsidRPr="00FE383D">
        <w:rPr>
          <w:position w:val="-12"/>
        </w:rPr>
        <w:object w:dxaOrig="400" w:dyaOrig="360" w14:anchorId="39F25669">
          <v:shape id="_x0000_i1053" type="#_x0000_t75" style="width:20.1pt;height:18.25pt" o:ole="">
            <v:imagedata r:id="rId61" o:title=""/>
          </v:shape>
          <o:OLEObject Type="Embed" ProgID="Equation.DSMT4" ShapeID="_x0000_i1053" DrawAspect="Content" ObjectID="_1742062304" r:id="rId62"/>
        </w:object>
      </w:r>
      <w:r w:rsidRPr="00FE383D">
        <w:rPr>
          <w:rFonts w:ascii="Times New Roman" w:eastAsia="宋体" w:hAnsi="Times New Roman" w:cs="Times New Roman"/>
          <w:noProof/>
        </w:rPr>
        <w:t>有关，</w:t>
      </w:r>
      <w:r w:rsidRPr="00FE383D">
        <w:rPr>
          <w:position w:val="-6"/>
        </w:rPr>
        <w:object w:dxaOrig="220" w:dyaOrig="279" w14:anchorId="2D56EE59">
          <v:shape id="_x0000_i1054" type="#_x0000_t75" style="width:11.2pt;height:14.05pt" o:ole="">
            <v:imagedata r:id="rId63" o:title=""/>
          </v:shape>
          <o:OLEObject Type="Embed" ProgID="Equation.DSMT4" ShapeID="_x0000_i1054" DrawAspect="Content" ObjectID="_1742062305" r:id="rId64"/>
        </w:object>
      </w:r>
      <w:r w:rsidRPr="00FE383D">
        <w:rPr>
          <w:rFonts w:ascii="Times New Roman" w:eastAsia="宋体" w:hAnsi="Times New Roman" w:cs="Times New Roman"/>
          <w:noProof/>
        </w:rPr>
        <w:t>的概率变为</w:t>
      </w:r>
      <w:r>
        <w:rPr>
          <w:rFonts w:ascii="Times New Roman" w:eastAsia="宋体" w:hAnsi="Times New Roman" w:cs="Times New Roman" w:hint="eastAsia"/>
          <w:noProof/>
        </w:rPr>
        <w:t>：</w:t>
      </w:r>
    </w:p>
    <w:p w14:paraId="244FE1C2" w14:textId="44356A22" w:rsidR="00FE383D" w:rsidRDefault="00FE383D" w:rsidP="00FE383D">
      <w:pPr>
        <w:pStyle w:val="MTDisplayEquation"/>
      </w:pPr>
      <w:r>
        <w:tab/>
      </w:r>
      <w:r w:rsidRPr="00FE383D">
        <w:rPr>
          <w:position w:val="-12"/>
        </w:rPr>
        <w:object w:dxaOrig="4599" w:dyaOrig="360" w14:anchorId="6B9A0C98">
          <v:shape id="_x0000_i1055" type="#_x0000_t75" style="width:230.05pt;height:18.25pt" o:ole="">
            <v:imagedata r:id="rId65" o:title=""/>
          </v:shape>
          <o:OLEObject Type="Embed" ProgID="Equation.DSMT4" ShapeID="_x0000_i1055" DrawAspect="Content" ObjectID="_1742062306" r:id="rId66"/>
        </w:object>
      </w:r>
    </w:p>
    <w:p w14:paraId="5035619C" w14:textId="07374EA5"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其对应</w:t>
      </w:r>
      <w:r>
        <w:rPr>
          <w:rFonts w:ascii="Times New Roman" w:eastAsia="宋体" w:hAnsi="Times New Roman" w:cs="Times New Roman" w:hint="eastAsia"/>
          <w:noProof/>
        </w:rPr>
        <w:t>的统计语言模型为二元模型。也可以假设一个词由前面</w:t>
      </w:r>
      <w:r w:rsidRPr="00FE383D">
        <w:rPr>
          <w:position w:val="-6"/>
        </w:rPr>
        <w:object w:dxaOrig="560" w:dyaOrig="279" w14:anchorId="7600D497">
          <v:shape id="_x0000_i1056" type="#_x0000_t75" style="width:28.05pt;height:14.05pt" o:ole="">
            <v:imagedata r:id="rId67" o:title=""/>
          </v:shape>
          <o:OLEObject Type="Embed" ProgID="Equation.DSMT4" ShapeID="_x0000_i1056" DrawAspect="Content" ObjectID="_1742062307" r:id="rId68"/>
        </w:object>
      </w:r>
      <w:r>
        <w:rPr>
          <w:rFonts w:ascii="Times New Roman" w:eastAsia="宋体" w:hAnsi="Times New Roman" w:cs="Times New Roman" w:hint="eastAsia"/>
          <w:noProof/>
        </w:rPr>
        <w:t>个词决定，即</w:t>
      </w:r>
      <w:r w:rsidRPr="00FE383D">
        <w:rPr>
          <w:position w:val="-6"/>
        </w:rPr>
        <w:object w:dxaOrig="279" w:dyaOrig="279" w14:anchorId="1C53572E">
          <v:shape id="_x0000_i1057" type="#_x0000_t75" style="width:14.05pt;height:14.05pt" o:ole="">
            <v:imagedata r:id="rId69" o:title=""/>
          </v:shape>
          <o:OLEObject Type="Embed" ProgID="Equation.DSMT4" ShapeID="_x0000_i1057" DrawAspect="Content" ObjectID="_1742062308" r:id="rId70"/>
        </w:object>
      </w:r>
      <w:r>
        <w:rPr>
          <w:rFonts w:ascii="Times New Roman" w:eastAsia="宋体" w:hAnsi="Times New Roman" w:cs="Times New Roman" w:hint="eastAsia"/>
          <w:noProof/>
        </w:rPr>
        <w:t>元模型。当</w:t>
      </w:r>
      <w:r w:rsidRPr="00FE383D">
        <w:rPr>
          <w:position w:val="-6"/>
        </w:rPr>
        <w:object w:dxaOrig="580" w:dyaOrig="279" w14:anchorId="708A8F21">
          <v:shape id="_x0000_i1058" type="#_x0000_t75" style="width:29pt;height:14.05pt" o:ole="">
            <v:imagedata r:id="rId71" o:title=""/>
          </v:shape>
          <o:OLEObject Type="Embed" ProgID="Equation.DSMT4" ShapeID="_x0000_i1058" DrawAspect="Content" ObjectID="_1742062309" r:id="rId72"/>
        </w:object>
      </w:r>
      <w:r>
        <w:rPr>
          <w:rFonts w:ascii="Times New Roman" w:eastAsia="宋体" w:hAnsi="Times New Roman" w:cs="Times New Roman" w:hint="eastAsia"/>
          <w:noProof/>
        </w:rPr>
        <w:t>时，每个词出现的概率与其他词无关，为一元模型，</w:t>
      </w:r>
      <w:r w:rsidRPr="00FE383D">
        <w:rPr>
          <w:position w:val="-6"/>
        </w:rPr>
        <w:object w:dxaOrig="220" w:dyaOrig="279" w14:anchorId="4DC52526">
          <v:shape id="_x0000_i1059" type="#_x0000_t75" style="width:11.2pt;height:14.05pt" o:ole="">
            <v:imagedata r:id="rId73" o:title=""/>
          </v:shape>
          <o:OLEObject Type="Embed" ProgID="Equation.DSMT4" ShapeID="_x0000_i1059" DrawAspect="Content" ObjectID="_1742062310" r:id="rId74"/>
        </w:object>
      </w:r>
      <w:r>
        <w:rPr>
          <w:rFonts w:ascii="Times New Roman" w:eastAsia="宋体" w:hAnsi="Times New Roman" w:cs="Times New Roman" w:hint="eastAsia"/>
          <w:noProof/>
        </w:rPr>
        <w:t>对应的概率变为：</w:t>
      </w:r>
    </w:p>
    <w:p w14:paraId="3732B8FD" w14:textId="792F9B67" w:rsidR="00FE383D" w:rsidRPr="00FE383D" w:rsidRDefault="00FE383D" w:rsidP="00FE383D">
      <w:pPr>
        <w:pStyle w:val="MTDisplayEquation"/>
      </w:pPr>
      <w:r>
        <w:tab/>
      </w:r>
      <w:r w:rsidRPr="00FE383D">
        <w:rPr>
          <w:position w:val="-12"/>
        </w:rPr>
        <w:object w:dxaOrig="3580" w:dyaOrig="360" w14:anchorId="32022CDC">
          <v:shape id="_x0000_i1060" type="#_x0000_t75" style="width:179.05pt;height:18.25pt" o:ole="">
            <v:imagedata r:id="rId75" o:title=""/>
          </v:shape>
          <o:OLEObject Type="Embed" ProgID="Equation.DSMT4" ShapeID="_x0000_i1060" DrawAspect="Content" ObjectID="_1742062311" r:id="rId76"/>
        </w:object>
      </w:r>
    </w:p>
    <w:p w14:paraId="1F815B16" w14:textId="77777777" w:rsidR="001868E3" w:rsidRPr="00FE383D" w:rsidRDefault="001868E3" w:rsidP="001868E3">
      <w:pPr>
        <w:jc w:val="center"/>
        <w:rPr>
          <w:rFonts w:ascii="Times New Roman" w:hAnsi="Times New Roman" w:cs="Times New Roman"/>
          <w:noProof/>
        </w:rPr>
      </w:pPr>
    </w:p>
    <w:p w14:paraId="22B7E68F" w14:textId="2F68E112"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M3: </w:t>
      </w:r>
      <w:r w:rsidR="00FE383D" w:rsidRPr="00FE383D">
        <w:rPr>
          <w:rFonts w:ascii="宋体" w:eastAsia="宋体" w:hAnsi="宋体" w:cs="Times New Roman" w:hint="eastAsia"/>
          <w:b/>
          <w:bCs/>
          <w:noProof/>
          <w:sz w:val="24"/>
          <w:szCs w:val="24"/>
        </w:rPr>
        <w:t>信息熵计算</w:t>
      </w:r>
    </w:p>
    <w:p w14:paraId="2BCF8614" w14:textId="77777777" w:rsidR="001868E3" w:rsidRPr="001868E3" w:rsidRDefault="001868E3" w:rsidP="001868E3">
      <w:pPr>
        <w:jc w:val="center"/>
        <w:rPr>
          <w:rFonts w:ascii="Times New Roman" w:hAnsi="Times New Roman" w:cs="Times New Roman"/>
          <w:noProof/>
        </w:rPr>
      </w:pPr>
    </w:p>
    <w:p w14:paraId="6744B6B6" w14:textId="09F173CF" w:rsidR="00EB2009" w:rsidRDefault="00FE383D"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如果统计量足够大，</w:t>
      </w:r>
      <w:r w:rsidR="00EB2009">
        <w:rPr>
          <w:rFonts w:ascii="Times New Roman" w:eastAsia="宋体" w:hAnsi="Times New Roman" w:cs="Times New Roman" w:hint="eastAsia"/>
          <w:noProof/>
        </w:rPr>
        <w:t>字、词、二元词组或三元词组出现的概率大致等于其出现的频率。由此可得，字和词的信息熵计算公式为：</w:t>
      </w:r>
    </w:p>
    <w:p w14:paraId="0EF47484" w14:textId="313535D7" w:rsidR="00EB2009" w:rsidRDefault="00EB2009" w:rsidP="00EB2009">
      <w:pPr>
        <w:pStyle w:val="MTDisplayEquation"/>
      </w:pPr>
      <w:r>
        <w:tab/>
      </w:r>
      <w:r w:rsidRPr="00EB2009">
        <w:rPr>
          <w:position w:val="-28"/>
        </w:rPr>
        <w:object w:dxaOrig="2620" w:dyaOrig="540" w14:anchorId="3CF211E1">
          <v:shape id="_x0000_i1061" type="#_x0000_t75" style="width:130.9pt;height:27.1pt" o:ole="">
            <v:imagedata r:id="rId77" o:title=""/>
          </v:shape>
          <o:OLEObject Type="Embed" ProgID="Equation.DSMT4" ShapeID="_x0000_i1061" DrawAspect="Content" ObjectID="_1742062312" r:id="rId78"/>
        </w:object>
      </w:r>
    </w:p>
    <w:p w14:paraId="615F4142" w14:textId="6B9CA87A"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t>其中，</w:t>
      </w:r>
      <w:r w:rsidRPr="00EB2009">
        <w:rPr>
          <w:position w:val="-10"/>
        </w:rPr>
        <w:object w:dxaOrig="520" w:dyaOrig="320" w14:anchorId="4A03D354">
          <v:shape id="_x0000_i1062" type="#_x0000_t75" style="width:26.2pt;height:15.9pt" o:ole="">
            <v:imagedata r:id="rId79" o:title=""/>
          </v:shape>
          <o:OLEObject Type="Embed" ProgID="Equation.DSMT4" ShapeID="_x0000_i1062" DrawAspect="Content" ObjectID="_1742062313" r:id="rId80"/>
        </w:object>
      </w:r>
      <w:r>
        <w:rPr>
          <w:rFonts w:ascii="Times New Roman" w:eastAsia="宋体" w:hAnsi="Times New Roman" w:cs="Times New Roman" w:hint="eastAsia"/>
          <w:noProof/>
        </w:rPr>
        <w:t>可近似等于每个字或词在语料库中出现的频率。</w:t>
      </w:r>
    </w:p>
    <w:p w14:paraId="0637CDB3" w14:textId="39F3152C"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二元模型的信息熵计算公式为：</w:t>
      </w:r>
    </w:p>
    <w:p w14:paraId="3D800BC8" w14:textId="570B29DB" w:rsidR="00EB2009" w:rsidRDefault="00EB2009" w:rsidP="00EB2009">
      <w:pPr>
        <w:pStyle w:val="MTDisplayEquation"/>
      </w:pPr>
      <w:r>
        <w:tab/>
      </w:r>
      <w:r w:rsidRPr="00EB2009">
        <w:rPr>
          <w:position w:val="-30"/>
        </w:rPr>
        <w:object w:dxaOrig="3700" w:dyaOrig="560" w14:anchorId="17272219">
          <v:shape id="_x0000_i1063" type="#_x0000_t75" style="width:185.15pt;height:28.05pt" o:ole="">
            <v:imagedata r:id="rId81" o:title=""/>
          </v:shape>
          <o:OLEObject Type="Embed" ProgID="Equation.DSMT4" ShapeID="_x0000_i1063" DrawAspect="Content" ObjectID="_1742062314" r:id="rId82"/>
        </w:object>
      </w:r>
    </w:p>
    <w:p w14:paraId="6251AA52" w14:textId="0EF9F535"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t>其中，联合概率</w:t>
      </w:r>
      <w:r w:rsidRPr="00EB2009">
        <w:rPr>
          <w:position w:val="-10"/>
        </w:rPr>
        <w:object w:dxaOrig="760" w:dyaOrig="320" w14:anchorId="29EF5404">
          <v:shape id="_x0000_i1064" type="#_x0000_t75" style="width:37.85pt;height:15.9pt" o:ole="">
            <v:imagedata r:id="rId83" o:title=""/>
          </v:shape>
          <o:OLEObject Type="Embed" ProgID="Equation.DSMT4" ShapeID="_x0000_i1064" DrawAspect="Content" ObjectID="_1742062315" r:id="rId84"/>
        </w:object>
      </w:r>
      <w:r w:rsidRPr="00EB2009">
        <w:rPr>
          <w:rFonts w:ascii="Times New Roman" w:eastAsia="宋体" w:hAnsi="Times New Roman" w:cs="Times New Roman"/>
          <w:noProof/>
        </w:rPr>
        <w:t>可近似等于每个二元词组在语料库中出现的频率，条件概率</w:t>
      </w:r>
      <w:r w:rsidRPr="00EB2009">
        <w:rPr>
          <w:position w:val="-10"/>
        </w:rPr>
        <w:object w:dxaOrig="800" w:dyaOrig="320" w14:anchorId="1D0E5B93">
          <v:shape id="_x0000_i1065" type="#_x0000_t75" style="width:40.2pt;height:15.9pt" o:ole="">
            <v:imagedata r:id="rId85" o:title=""/>
          </v:shape>
          <o:OLEObject Type="Embed" ProgID="Equation.DSMT4" ShapeID="_x0000_i1065" DrawAspect="Content" ObjectID="_1742062316" r:id="rId86"/>
        </w:object>
      </w:r>
      <w:r w:rsidRPr="00EB2009">
        <w:rPr>
          <w:rFonts w:ascii="Times New Roman" w:eastAsia="宋体" w:hAnsi="Times New Roman" w:cs="Times New Roman"/>
          <w:noProof/>
        </w:rPr>
        <w:t>可近似等于每个二元词组在语料库中出现的频数与以该二元词组的第一个词为词首的二元词组的频数的比值。</w:t>
      </w:r>
    </w:p>
    <w:p w14:paraId="08FF8919" w14:textId="79E8414D"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三元模型的信息熵计算公式为：</w:t>
      </w:r>
    </w:p>
    <w:p w14:paraId="5E1E1C16" w14:textId="12E9ADAB" w:rsidR="00EB2009" w:rsidRDefault="00EB2009" w:rsidP="00EB2009">
      <w:pPr>
        <w:pStyle w:val="MTDisplayEquation"/>
      </w:pPr>
      <w:r>
        <w:tab/>
      </w:r>
      <w:r w:rsidRPr="00EB2009">
        <w:rPr>
          <w:position w:val="-30"/>
        </w:rPr>
        <w:object w:dxaOrig="4660" w:dyaOrig="560" w14:anchorId="04B6423C">
          <v:shape id="_x0000_i1066" type="#_x0000_t75" style="width:232.35pt;height:28.05pt" o:ole="">
            <v:imagedata r:id="rId87" o:title=""/>
          </v:shape>
          <o:OLEObject Type="Embed" ProgID="Equation.DSMT4" ShapeID="_x0000_i1066" DrawAspect="Content" ObjectID="_1742062317" r:id="rId88"/>
        </w:object>
      </w:r>
    </w:p>
    <w:p w14:paraId="08C5CD52" w14:textId="2F676306" w:rsidR="00EB2009" w:rsidRDefault="00EB2009" w:rsidP="00EB2009">
      <w:pPr>
        <w:jc w:val="left"/>
        <w:rPr>
          <w:rFonts w:ascii="Times New Roman" w:eastAsia="宋体" w:hAnsi="Times New Roman" w:cs="Times New Roman"/>
          <w:noProof/>
        </w:rPr>
      </w:pPr>
      <w:r>
        <w:rPr>
          <w:rFonts w:ascii="Times New Roman" w:eastAsia="宋体" w:hAnsi="Times New Roman" w:cs="Times New Roman" w:hint="eastAsia"/>
          <w:noProof/>
        </w:rPr>
        <w:t>其中，</w:t>
      </w:r>
      <w:r w:rsidRPr="00EB2009">
        <w:rPr>
          <w:rFonts w:ascii="Times New Roman" w:eastAsia="宋体" w:hAnsi="Times New Roman" w:cs="Times New Roman" w:hint="eastAsia"/>
          <w:noProof/>
        </w:rPr>
        <w:t>联合概率</w:t>
      </w:r>
      <w:r w:rsidRPr="00EB2009">
        <w:rPr>
          <w:position w:val="-10"/>
        </w:rPr>
        <w:object w:dxaOrig="960" w:dyaOrig="320" w14:anchorId="7BDE27D5">
          <v:shape id="_x0000_i1067" type="#_x0000_t75" style="width:48.15pt;height:15.9pt" o:ole="">
            <v:imagedata r:id="rId89" o:title=""/>
          </v:shape>
          <o:OLEObject Type="Embed" ProgID="Equation.DSMT4" ShapeID="_x0000_i1067" DrawAspect="Content" ObjectID="_1742062318" r:id="rId90"/>
        </w:object>
      </w:r>
      <w:r w:rsidRPr="00EB2009">
        <w:rPr>
          <w:rFonts w:ascii="Times New Roman" w:eastAsia="宋体" w:hAnsi="Times New Roman" w:cs="Times New Roman"/>
          <w:noProof/>
        </w:rPr>
        <w:t>可近似等于每个三元词组在语料库中出现的频率，条件概率</w:t>
      </w:r>
      <w:r w:rsidRPr="00EB2009">
        <w:rPr>
          <w:position w:val="-10"/>
        </w:rPr>
        <w:object w:dxaOrig="999" w:dyaOrig="320" w14:anchorId="3B1EFF47">
          <v:shape id="_x0000_i1068" type="#_x0000_t75" style="width:50.05pt;height:15.9pt" o:ole="">
            <v:imagedata r:id="rId91" o:title=""/>
          </v:shape>
          <o:OLEObject Type="Embed" ProgID="Equation.DSMT4" ShapeID="_x0000_i1068" DrawAspect="Content" ObjectID="_1742062319" r:id="rId92"/>
        </w:object>
      </w:r>
      <w:r w:rsidRPr="00EB2009">
        <w:rPr>
          <w:rFonts w:ascii="Times New Roman" w:eastAsia="宋体" w:hAnsi="Times New Roman" w:cs="Times New Roman"/>
          <w:noProof/>
        </w:rPr>
        <w:t>可近似等于每个三元词组在语料库中出现的频数与以该三元词组的前两个词为词首的三元词组的频数的比值。</w:t>
      </w:r>
    </w:p>
    <w:p w14:paraId="2C4EAD48" w14:textId="77777777" w:rsidR="006235C9" w:rsidRDefault="006235C9" w:rsidP="00EB2009">
      <w:pPr>
        <w:jc w:val="left"/>
        <w:rPr>
          <w:rFonts w:ascii="Times New Roman" w:eastAsia="宋体" w:hAnsi="Times New Roman" w:cs="Times New Roman"/>
          <w:noProof/>
        </w:rPr>
      </w:pPr>
    </w:p>
    <w:p w14:paraId="14FCCDB4" w14:textId="70EBB894" w:rsidR="006235C9" w:rsidRPr="001868E3" w:rsidRDefault="006235C9" w:rsidP="006235C9">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BC20E8">
        <w:rPr>
          <w:rFonts w:ascii="Times New Roman" w:hAnsi="Times New Roman" w:cs="Times New Roman"/>
          <w:b/>
          <w:bCs/>
          <w:noProof/>
          <w:sz w:val="24"/>
          <w:szCs w:val="24"/>
        </w:rPr>
        <w:t>4</w:t>
      </w:r>
      <w:r w:rsidRPr="001868E3">
        <w:rPr>
          <w:rFonts w:ascii="Times New Roman" w:hAnsi="Times New Roman" w:cs="Times New Roman"/>
          <w:b/>
          <w:bCs/>
          <w:noProof/>
          <w:sz w:val="24"/>
          <w:szCs w:val="24"/>
        </w:rPr>
        <w:t xml:space="preserve">: </w:t>
      </w:r>
      <w:r>
        <w:rPr>
          <w:rFonts w:ascii="宋体" w:eastAsia="宋体" w:hAnsi="宋体" w:cs="Times New Roman" w:hint="eastAsia"/>
          <w:b/>
          <w:bCs/>
          <w:noProof/>
          <w:sz w:val="24"/>
          <w:szCs w:val="24"/>
        </w:rPr>
        <w:t>程序实现</w:t>
      </w:r>
    </w:p>
    <w:p w14:paraId="3706A536" w14:textId="06AB2EB6" w:rsidR="006235C9" w:rsidRDefault="006235C9"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（一）文本预处理</w:t>
      </w:r>
    </w:p>
    <w:p w14:paraId="702BBDFA" w14:textId="4BAE78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所用数据库为金庸小说，读取文本后需要进行一些处理包括：</w:t>
      </w:r>
    </w:p>
    <w:p w14:paraId="7F42F7A1" w14:textId="73DDD7A6"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）删除开头无用信息</w:t>
      </w:r>
    </w:p>
    <w:p w14:paraId="20A6EABA" w14:textId="5B5A17AC"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hint="eastAsia"/>
          <w:noProof/>
        </w:rPr>
        <w:t>）删除中文停词及标点符号（利用</w:t>
      </w:r>
      <w:r>
        <w:rPr>
          <w:rFonts w:ascii="Times New Roman" w:eastAsia="宋体" w:hAnsi="Times New Roman" w:cs="Times New Roman" w:hint="eastAsia"/>
          <w:noProof/>
        </w:rPr>
        <w:t>cn</w:t>
      </w:r>
      <w:r>
        <w:rPr>
          <w:rFonts w:ascii="Times New Roman" w:eastAsia="宋体" w:hAnsi="Times New Roman" w:cs="Times New Roman"/>
          <w:noProof/>
        </w:rPr>
        <w:t>_stopwords.txt</w:t>
      </w:r>
      <w:r>
        <w:rPr>
          <w:rFonts w:ascii="Times New Roman" w:eastAsia="宋体" w:hAnsi="Times New Roman" w:cs="Times New Roman" w:hint="eastAsia"/>
          <w:noProof/>
        </w:rPr>
        <w:t>文件）</w:t>
      </w:r>
    </w:p>
    <w:p w14:paraId="2A4AF88E" w14:textId="0AB93C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）删除空白符号，比如空格、换行符等。</w:t>
      </w:r>
    </w:p>
    <w:p w14:paraId="7F440BA2" w14:textId="61ADCD25"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程序如下：</w:t>
      </w:r>
    </w:p>
    <w:p w14:paraId="63A3F069" w14:textId="72176725" w:rsidR="00F00B31" w:rsidRDefault="00F00B31" w:rsidP="00E6300E">
      <w:pPr>
        <w:jc w:val="center"/>
        <w:rPr>
          <w:rFonts w:ascii="Times New Roman" w:eastAsia="宋体" w:hAnsi="Times New Roman" w:cs="Times New Roman"/>
          <w:noProof/>
        </w:rPr>
      </w:pPr>
      <w:r>
        <w:rPr>
          <w:noProof/>
        </w:rPr>
        <w:drawing>
          <wp:inline distT="0" distB="0" distL="0" distR="0" wp14:anchorId="4A97D7E8" wp14:editId="7EC1F66B">
            <wp:extent cx="5274310" cy="3479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3479165"/>
                    </a:xfrm>
                    <a:prstGeom prst="rect">
                      <a:avLst/>
                    </a:prstGeom>
                  </pic:spPr>
                </pic:pic>
              </a:graphicData>
            </a:graphic>
          </wp:inline>
        </w:drawing>
      </w:r>
    </w:p>
    <w:p w14:paraId="06DCF573" w14:textId="267240B6"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（二）得到词频表</w:t>
      </w:r>
    </w:p>
    <w:p w14:paraId="0829597B" w14:textId="43081DD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一元模型：</w:t>
      </w:r>
    </w:p>
    <w:p w14:paraId="296ED38C" w14:textId="5DB4C249" w:rsidR="00F00B31" w:rsidRDefault="004227DF" w:rsidP="00E6300E">
      <w:pPr>
        <w:jc w:val="center"/>
        <w:rPr>
          <w:rFonts w:ascii="Times New Roman" w:eastAsia="宋体" w:hAnsi="Times New Roman" w:cs="Times New Roman"/>
          <w:noProof/>
        </w:rPr>
      </w:pPr>
      <w:r>
        <w:rPr>
          <w:noProof/>
        </w:rPr>
        <w:drawing>
          <wp:inline distT="0" distB="0" distL="0" distR="0" wp14:anchorId="7A8E40E9" wp14:editId="60AA4E3F">
            <wp:extent cx="5274310" cy="118403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b="74703"/>
                    <a:stretch/>
                  </pic:blipFill>
                  <pic:spPr bwMode="auto">
                    <a:xfrm>
                      <a:off x="0" y="0"/>
                      <a:ext cx="5274310" cy="1184031"/>
                    </a:xfrm>
                    <a:prstGeom prst="rect">
                      <a:avLst/>
                    </a:prstGeom>
                    <a:ln>
                      <a:noFill/>
                    </a:ln>
                    <a:extLst>
                      <a:ext uri="{53640926-AAD7-44D8-BBD7-CCE9431645EC}">
                        <a14:shadowObscured xmlns:a14="http://schemas.microsoft.com/office/drawing/2010/main"/>
                      </a:ext>
                    </a:extLst>
                  </pic:spPr>
                </pic:pic>
              </a:graphicData>
            </a:graphic>
          </wp:inline>
        </w:drawing>
      </w:r>
    </w:p>
    <w:p w14:paraId="77260D6C" w14:textId="77777777" w:rsidR="009D23AF" w:rsidRDefault="00F00B31" w:rsidP="009D23AF">
      <w:pPr>
        <w:ind w:firstLine="420"/>
        <w:rPr>
          <w:rFonts w:ascii="Times New Roman" w:eastAsia="宋体" w:hAnsi="Times New Roman" w:cs="Times New Roman"/>
          <w:noProof/>
        </w:rPr>
      </w:pPr>
      <w:r>
        <w:rPr>
          <w:rFonts w:ascii="Times New Roman" w:eastAsia="宋体" w:hAnsi="Times New Roman" w:cs="Times New Roman" w:hint="eastAsia"/>
          <w:noProof/>
        </w:rPr>
        <w:lastRenderedPageBreak/>
        <w:t>二元模型：</w:t>
      </w:r>
    </w:p>
    <w:p w14:paraId="237E7344" w14:textId="35B83716" w:rsidR="00F00B31" w:rsidRDefault="004227DF" w:rsidP="009D23AF">
      <w:pPr>
        <w:rPr>
          <w:rFonts w:ascii="Times New Roman" w:eastAsia="宋体" w:hAnsi="Times New Roman" w:cs="Times New Roman"/>
          <w:noProof/>
        </w:rPr>
      </w:pPr>
      <w:r>
        <w:rPr>
          <w:noProof/>
        </w:rPr>
        <w:drawing>
          <wp:inline distT="0" distB="0" distL="0" distR="0" wp14:anchorId="72AFEBCB" wp14:editId="41C6B810">
            <wp:extent cx="5273736" cy="141263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32810" b="37006"/>
                    <a:stretch/>
                  </pic:blipFill>
                  <pic:spPr bwMode="auto">
                    <a:xfrm>
                      <a:off x="0" y="0"/>
                      <a:ext cx="5274310" cy="1412784"/>
                    </a:xfrm>
                    <a:prstGeom prst="rect">
                      <a:avLst/>
                    </a:prstGeom>
                    <a:ln>
                      <a:noFill/>
                    </a:ln>
                    <a:extLst>
                      <a:ext uri="{53640926-AAD7-44D8-BBD7-CCE9431645EC}">
                        <a14:shadowObscured xmlns:a14="http://schemas.microsoft.com/office/drawing/2010/main"/>
                      </a:ext>
                    </a:extLst>
                  </pic:spPr>
                </pic:pic>
              </a:graphicData>
            </a:graphic>
          </wp:inline>
        </w:drawing>
      </w:r>
    </w:p>
    <w:p w14:paraId="5D9AEEBA" w14:textId="443BCC4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4519D4A1" w14:textId="4FEA07CF" w:rsidR="004227DF" w:rsidRPr="00FE383D" w:rsidRDefault="004227DF" w:rsidP="00E6300E">
      <w:pPr>
        <w:jc w:val="center"/>
        <w:rPr>
          <w:rFonts w:ascii="Times New Roman" w:eastAsia="宋体" w:hAnsi="Times New Roman" w:cs="Times New Roman"/>
          <w:noProof/>
        </w:rPr>
      </w:pPr>
      <w:r>
        <w:rPr>
          <w:noProof/>
        </w:rPr>
        <w:drawing>
          <wp:inline distT="0" distB="0" distL="0" distR="0" wp14:anchorId="603A68D6" wp14:editId="1CD8907E">
            <wp:extent cx="5274310" cy="136295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70881"/>
                    <a:stretch/>
                  </pic:blipFill>
                  <pic:spPr bwMode="auto">
                    <a:xfrm>
                      <a:off x="0" y="0"/>
                      <a:ext cx="5274310" cy="1362954"/>
                    </a:xfrm>
                    <a:prstGeom prst="rect">
                      <a:avLst/>
                    </a:prstGeom>
                    <a:ln>
                      <a:noFill/>
                    </a:ln>
                    <a:extLst>
                      <a:ext uri="{53640926-AAD7-44D8-BBD7-CCE9431645EC}">
                        <a14:shadowObscured xmlns:a14="http://schemas.microsoft.com/office/drawing/2010/main"/>
                      </a:ext>
                    </a:extLst>
                  </pic:spPr>
                </pic:pic>
              </a:graphicData>
            </a:graphic>
          </wp:inline>
        </w:drawing>
      </w:r>
    </w:p>
    <w:p w14:paraId="6C28A800" w14:textId="770BB05E" w:rsidR="001868E3" w:rsidRDefault="009B61EE" w:rsidP="009B61EE">
      <w:pPr>
        <w:ind w:firstLine="420"/>
        <w:jc w:val="left"/>
        <w:rPr>
          <w:rFonts w:ascii="Times New Roman" w:eastAsia="宋体" w:hAnsi="Times New Roman" w:cs="Times New Roman"/>
          <w:noProof/>
        </w:rPr>
      </w:pPr>
      <w:r w:rsidRPr="009B61EE">
        <w:rPr>
          <w:rFonts w:ascii="Times New Roman" w:eastAsia="宋体" w:hAnsi="Times New Roman" w:cs="Times New Roman" w:hint="eastAsia"/>
          <w:noProof/>
        </w:rPr>
        <w:t>（三）</w:t>
      </w:r>
      <w:r>
        <w:rPr>
          <w:rFonts w:ascii="Times New Roman" w:eastAsia="宋体" w:hAnsi="Times New Roman" w:cs="Times New Roman" w:hint="eastAsia"/>
          <w:noProof/>
        </w:rPr>
        <w:t>计算信息熵</w:t>
      </w:r>
    </w:p>
    <w:p w14:paraId="167A0561" w14:textId="40808CF1"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一元模型：</w:t>
      </w:r>
    </w:p>
    <w:p w14:paraId="1EABCFA5" w14:textId="55B2A4D4" w:rsidR="009B61EE" w:rsidRDefault="00E6300E" w:rsidP="00E6300E">
      <w:pPr>
        <w:jc w:val="center"/>
        <w:rPr>
          <w:rFonts w:ascii="Times New Roman" w:eastAsia="宋体" w:hAnsi="Times New Roman" w:cs="Times New Roman"/>
          <w:noProof/>
        </w:rPr>
      </w:pPr>
      <w:r>
        <w:rPr>
          <w:noProof/>
        </w:rPr>
        <w:drawing>
          <wp:inline distT="0" distB="0" distL="0" distR="0" wp14:anchorId="416A4C2E" wp14:editId="13EC5642">
            <wp:extent cx="5273977" cy="2101932"/>
            <wp:effectExtent l="0" t="0" r="3175" b="0"/>
            <wp:docPr id="194667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7733" name=""/>
                    <pic:cNvPicPr/>
                  </pic:nvPicPr>
                  <pic:blipFill rotWithShape="1">
                    <a:blip r:embed="rId95"/>
                    <a:srcRect b="75738"/>
                    <a:stretch/>
                  </pic:blipFill>
                  <pic:spPr bwMode="auto">
                    <a:xfrm>
                      <a:off x="0" y="0"/>
                      <a:ext cx="5274310" cy="2102065"/>
                    </a:xfrm>
                    <a:prstGeom prst="rect">
                      <a:avLst/>
                    </a:prstGeom>
                    <a:ln>
                      <a:noFill/>
                    </a:ln>
                    <a:extLst>
                      <a:ext uri="{53640926-AAD7-44D8-BBD7-CCE9431645EC}">
                        <a14:shadowObscured xmlns:a14="http://schemas.microsoft.com/office/drawing/2010/main"/>
                      </a:ext>
                    </a:extLst>
                  </pic:spPr>
                </pic:pic>
              </a:graphicData>
            </a:graphic>
          </wp:inline>
        </w:drawing>
      </w:r>
    </w:p>
    <w:p w14:paraId="1A92814D" w14:textId="2CE9F3DF"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w:t>
      </w:r>
    </w:p>
    <w:p w14:paraId="263D779F" w14:textId="03472581" w:rsidR="00E6300E" w:rsidRDefault="00E6300E" w:rsidP="00E6300E">
      <w:pPr>
        <w:jc w:val="center"/>
        <w:rPr>
          <w:rFonts w:ascii="Times New Roman" w:eastAsia="宋体" w:hAnsi="Times New Roman" w:cs="Times New Roman"/>
          <w:noProof/>
        </w:rPr>
      </w:pPr>
      <w:r>
        <w:rPr>
          <w:noProof/>
        </w:rPr>
        <w:lastRenderedPageBreak/>
        <w:drawing>
          <wp:inline distT="0" distB="0" distL="0" distR="0" wp14:anchorId="5B76895F" wp14:editId="661E6597">
            <wp:extent cx="5274229" cy="2951018"/>
            <wp:effectExtent l="0" t="0" r="3175" b="1905"/>
            <wp:docPr id="1265541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41532" name=""/>
                    <pic:cNvPicPr/>
                  </pic:nvPicPr>
                  <pic:blipFill rotWithShape="1">
                    <a:blip r:embed="rId95"/>
                    <a:srcRect t="25769" b="40170"/>
                    <a:stretch/>
                  </pic:blipFill>
                  <pic:spPr bwMode="auto">
                    <a:xfrm>
                      <a:off x="0" y="0"/>
                      <a:ext cx="5274310" cy="2951063"/>
                    </a:xfrm>
                    <a:prstGeom prst="rect">
                      <a:avLst/>
                    </a:prstGeom>
                    <a:ln>
                      <a:noFill/>
                    </a:ln>
                    <a:extLst>
                      <a:ext uri="{53640926-AAD7-44D8-BBD7-CCE9431645EC}">
                        <a14:shadowObscured xmlns:a14="http://schemas.microsoft.com/office/drawing/2010/main"/>
                      </a:ext>
                    </a:extLst>
                  </pic:spPr>
                </pic:pic>
              </a:graphicData>
            </a:graphic>
          </wp:inline>
        </w:drawing>
      </w:r>
    </w:p>
    <w:p w14:paraId="5FB0DD5A" w14:textId="71D51E8E"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1802197C" w14:textId="626BFF40" w:rsidR="00E6300E" w:rsidRPr="009B61EE" w:rsidRDefault="00E6300E" w:rsidP="00E6300E">
      <w:pPr>
        <w:jc w:val="center"/>
        <w:rPr>
          <w:rFonts w:ascii="Times New Roman" w:eastAsia="宋体" w:hAnsi="Times New Roman" w:cs="Times New Roman"/>
          <w:noProof/>
        </w:rPr>
      </w:pPr>
      <w:r>
        <w:rPr>
          <w:noProof/>
        </w:rPr>
        <w:drawing>
          <wp:inline distT="0" distB="0" distL="0" distR="0" wp14:anchorId="642C3881" wp14:editId="77DE6064">
            <wp:extent cx="5273509" cy="2939143"/>
            <wp:effectExtent l="0" t="0" r="3810" b="0"/>
            <wp:docPr id="993086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066" name=""/>
                    <pic:cNvPicPr/>
                  </pic:nvPicPr>
                  <pic:blipFill rotWithShape="1">
                    <a:blip r:embed="rId95"/>
                    <a:srcRect t="61546" b="4526"/>
                    <a:stretch/>
                  </pic:blipFill>
                  <pic:spPr bwMode="auto">
                    <a:xfrm>
                      <a:off x="0" y="0"/>
                      <a:ext cx="5274310" cy="2939589"/>
                    </a:xfrm>
                    <a:prstGeom prst="rect">
                      <a:avLst/>
                    </a:prstGeom>
                    <a:ln>
                      <a:noFill/>
                    </a:ln>
                    <a:extLst>
                      <a:ext uri="{53640926-AAD7-44D8-BBD7-CCE9431645EC}">
                        <a14:shadowObscured xmlns:a14="http://schemas.microsoft.com/office/drawing/2010/main"/>
                      </a:ext>
                    </a:extLst>
                  </pic:spPr>
                </pic:pic>
              </a:graphicData>
            </a:graphic>
          </wp:inline>
        </w:drawing>
      </w:r>
    </w:p>
    <w:p w14:paraId="00DF3567" w14:textId="0062EE97" w:rsidR="006235C9" w:rsidRPr="006235C9" w:rsidRDefault="00944E88" w:rsidP="006235C9">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5DD213F" w14:textId="295B22B0" w:rsidR="006F38A3" w:rsidRPr="006F38A3" w:rsidRDefault="00DB6EFC" w:rsidP="00DF4E6B">
      <w:pPr>
        <w:ind w:firstLine="420"/>
        <w:jc w:val="left"/>
        <w:rPr>
          <w:rFonts w:ascii="Times New Roman" w:eastAsia="宋体" w:hAnsi="Times New Roman" w:cs="Times New Roman"/>
          <w:noProof/>
        </w:rPr>
      </w:pPr>
      <w:r w:rsidRPr="00DB6EFC">
        <w:rPr>
          <w:rFonts w:ascii="Times New Roman" w:eastAsia="宋体" w:hAnsi="Times New Roman" w:cs="Times New Roman" w:hint="eastAsia"/>
          <w:noProof/>
        </w:rPr>
        <w:t>以</w:t>
      </w:r>
      <w:r>
        <w:rPr>
          <w:rFonts w:ascii="Times New Roman" w:eastAsia="宋体" w:hAnsi="Times New Roman" w:cs="Times New Roman" w:hint="eastAsia"/>
          <w:noProof/>
        </w:rPr>
        <w:t>金庸小说作为语料库，</w:t>
      </w:r>
      <w:r w:rsidR="009B61EE">
        <w:rPr>
          <w:rFonts w:ascii="Times New Roman" w:eastAsia="宋体" w:hAnsi="Times New Roman" w:cs="Times New Roman" w:hint="eastAsia"/>
          <w:noProof/>
        </w:rPr>
        <w:t>去除标点符号、停词等无用信息，计算信息熵</w:t>
      </w:r>
      <w:r w:rsidR="00A009FD">
        <w:rPr>
          <w:rFonts w:ascii="Times New Roman" w:eastAsia="宋体" w:hAnsi="Times New Roman" w:cs="Times New Roman" w:hint="eastAsia"/>
          <w:noProof/>
        </w:rPr>
        <w:t>如表</w:t>
      </w:r>
      <w:r w:rsidR="00A009FD">
        <w:rPr>
          <w:rFonts w:ascii="Times New Roman" w:eastAsia="宋体" w:hAnsi="Times New Roman" w:cs="Times New Roman" w:hint="eastAsia"/>
          <w:noProof/>
        </w:rPr>
        <w:t>1</w:t>
      </w:r>
      <w:r w:rsidR="00A009FD">
        <w:rPr>
          <w:rFonts w:ascii="Times New Roman" w:eastAsia="宋体" w:hAnsi="Times New Roman" w:cs="Times New Roman" w:hint="eastAsia"/>
          <w:noProof/>
        </w:rPr>
        <w:t>所示。</w:t>
      </w:r>
    </w:p>
    <w:p w14:paraId="55EA4C46" w14:textId="0AA67278" w:rsidR="00944E88" w:rsidRPr="00DF4E6B" w:rsidRDefault="00AF777D" w:rsidP="00DF4E6B">
      <w:pPr>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w:t>
      </w:r>
      <w:r w:rsidR="006F38A3" w:rsidRPr="006F38A3">
        <w:rPr>
          <w:rFonts w:ascii="Times New Roman" w:eastAsia="宋体" w:hAnsi="Times New Roman" w:cs="Times New Roman" w:hint="eastAsia"/>
          <w:noProof/>
        </w:rPr>
        <w:t>1</w:t>
      </w:r>
      <w:r w:rsidR="006F38A3" w:rsidRPr="006F38A3">
        <w:rPr>
          <w:rFonts w:ascii="Times New Roman" w:eastAsia="宋体" w:hAnsi="Times New Roman" w:cs="Times New Roman" w:hint="eastAsia"/>
          <w:noProof/>
        </w:rPr>
        <w:t>：语料库信息</w:t>
      </w:r>
    </w:p>
    <w:tbl>
      <w:tblPr>
        <w:tblStyle w:val="a3"/>
        <w:tblW w:w="5000" w:type="pct"/>
        <w:jc w:val="center"/>
        <w:tblLook w:val="04A0" w:firstRow="1" w:lastRow="0" w:firstColumn="1" w:lastColumn="0" w:noHBand="0" w:noVBand="1"/>
      </w:tblPr>
      <w:tblGrid>
        <w:gridCol w:w="498"/>
        <w:gridCol w:w="1728"/>
        <w:gridCol w:w="1054"/>
        <w:gridCol w:w="991"/>
        <w:gridCol w:w="991"/>
        <w:gridCol w:w="1054"/>
        <w:gridCol w:w="991"/>
        <w:gridCol w:w="989"/>
      </w:tblGrid>
      <w:tr w:rsidR="002649D2" w14:paraId="4CD711BA" w14:textId="71559D5C" w:rsidTr="002649D2">
        <w:trPr>
          <w:trHeight w:val="290"/>
          <w:jc w:val="center"/>
        </w:trPr>
        <w:tc>
          <w:tcPr>
            <w:tcW w:w="301" w:type="pct"/>
            <w:vMerge w:val="restart"/>
            <w:vAlign w:val="center"/>
          </w:tcPr>
          <w:p w14:paraId="54BE6FEF" w14:textId="3B7093A6" w:rsidR="002649D2" w:rsidRPr="006F38A3" w:rsidRDefault="002649D2" w:rsidP="006F38A3">
            <w:pPr>
              <w:rPr>
                <w:rFonts w:ascii="Times New Roman" w:eastAsia="宋体" w:hAnsi="Times New Roman" w:cs="Times New Roman"/>
                <w:noProof/>
              </w:rPr>
            </w:pPr>
          </w:p>
        </w:tc>
        <w:tc>
          <w:tcPr>
            <w:tcW w:w="1042" w:type="pct"/>
            <w:vMerge w:val="restart"/>
            <w:vAlign w:val="center"/>
          </w:tcPr>
          <w:p w14:paraId="28D8F86C" w14:textId="7BD87B8B"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语料库名称</w:t>
            </w:r>
          </w:p>
        </w:tc>
        <w:tc>
          <w:tcPr>
            <w:tcW w:w="3658" w:type="pct"/>
            <w:gridSpan w:val="6"/>
            <w:vAlign w:val="center"/>
          </w:tcPr>
          <w:p w14:paraId="7C82D757" w14:textId="018E6A5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信息熵（比特</w:t>
            </w:r>
            <w:r>
              <w:rPr>
                <w:rFonts w:ascii="Times New Roman" w:eastAsia="宋体" w:hAnsi="Times New Roman" w:cs="Times New Roman" w:hint="eastAsia"/>
                <w:noProof/>
              </w:rPr>
              <w:t>/</w:t>
            </w:r>
            <w:r>
              <w:rPr>
                <w:rFonts w:ascii="Times New Roman" w:eastAsia="宋体" w:hAnsi="Times New Roman" w:cs="Times New Roman" w:hint="eastAsia"/>
                <w:noProof/>
              </w:rPr>
              <w:t>词）</w:t>
            </w:r>
          </w:p>
        </w:tc>
      </w:tr>
      <w:tr w:rsidR="002649D2" w14:paraId="74C0F589" w14:textId="77777777" w:rsidTr="002649D2">
        <w:trPr>
          <w:trHeight w:val="290"/>
          <w:jc w:val="center"/>
        </w:trPr>
        <w:tc>
          <w:tcPr>
            <w:tcW w:w="301" w:type="pct"/>
            <w:vMerge/>
            <w:vAlign w:val="center"/>
          </w:tcPr>
          <w:p w14:paraId="7F624118" w14:textId="77777777" w:rsidR="002649D2" w:rsidRPr="006F38A3" w:rsidRDefault="002649D2" w:rsidP="006F38A3">
            <w:pPr>
              <w:rPr>
                <w:rFonts w:ascii="Times New Roman" w:eastAsia="宋体" w:hAnsi="Times New Roman" w:cs="Times New Roman"/>
                <w:noProof/>
              </w:rPr>
            </w:pPr>
          </w:p>
        </w:tc>
        <w:tc>
          <w:tcPr>
            <w:tcW w:w="1042" w:type="pct"/>
            <w:vMerge/>
            <w:vAlign w:val="center"/>
          </w:tcPr>
          <w:p w14:paraId="776820A3" w14:textId="77777777" w:rsidR="002649D2" w:rsidRDefault="002649D2" w:rsidP="001868E3">
            <w:pPr>
              <w:jc w:val="center"/>
              <w:rPr>
                <w:rFonts w:ascii="Times New Roman" w:eastAsia="宋体" w:hAnsi="Times New Roman" w:cs="Times New Roman"/>
                <w:noProof/>
              </w:rPr>
            </w:pPr>
          </w:p>
        </w:tc>
        <w:tc>
          <w:tcPr>
            <w:tcW w:w="635" w:type="pct"/>
            <w:vAlign w:val="center"/>
          </w:tcPr>
          <w:p w14:paraId="65B83A53" w14:textId="6F56C870"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一元字</w:t>
            </w:r>
          </w:p>
        </w:tc>
        <w:tc>
          <w:tcPr>
            <w:tcW w:w="597" w:type="pct"/>
            <w:vAlign w:val="center"/>
          </w:tcPr>
          <w:p w14:paraId="2220578E" w14:textId="6F54644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二元字</w:t>
            </w:r>
          </w:p>
        </w:tc>
        <w:tc>
          <w:tcPr>
            <w:tcW w:w="597" w:type="pct"/>
            <w:vAlign w:val="center"/>
          </w:tcPr>
          <w:p w14:paraId="247B364F" w14:textId="1398C24E"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三元字</w:t>
            </w:r>
          </w:p>
        </w:tc>
        <w:tc>
          <w:tcPr>
            <w:tcW w:w="635" w:type="pct"/>
            <w:vAlign w:val="center"/>
          </w:tcPr>
          <w:p w14:paraId="67A27E3B" w14:textId="2027733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一元词</w:t>
            </w:r>
          </w:p>
        </w:tc>
        <w:tc>
          <w:tcPr>
            <w:tcW w:w="597" w:type="pct"/>
            <w:vAlign w:val="center"/>
          </w:tcPr>
          <w:p w14:paraId="5FD195D7" w14:textId="32C512B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二元词</w:t>
            </w:r>
          </w:p>
        </w:tc>
        <w:tc>
          <w:tcPr>
            <w:tcW w:w="597" w:type="pct"/>
            <w:vAlign w:val="center"/>
          </w:tcPr>
          <w:p w14:paraId="5C7AF975" w14:textId="4D6B1765"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三元词</w:t>
            </w:r>
          </w:p>
        </w:tc>
      </w:tr>
      <w:tr w:rsidR="002649D2" w14:paraId="513CE67D" w14:textId="428C2DCD" w:rsidTr="002649D2">
        <w:trPr>
          <w:jc w:val="center"/>
        </w:trPr>
        <w:tc>
          <w:tcPr>
            <w:tcW w:w="301" w:type="pct"/>
            <w:vAlign w:val="center"/>
          </w:tcPr>
          <w:p w14:paraId="71CFE8A8" w14:textId="0F87B4C3"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1</w:t>
            </w:r>
          </w:p>
        </w:tc>
        <w:tc>
          <w:tcPr>
            <w:tcW w:w="1042" w:type="pct"/>
            <w:vAlign w:val="center"/>
          </w:tcPr>
          <w:p w14:paraId="501D57F0" w14:textId="704CADD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白马啸西风</w:t>
            </w:r>
          </w:p>
        </w:tc>
        <w:tc>
          <w:tcPr>
            <w:tcW w:w="635" w:type="pct"/>
            <w:vAlign w:val="center"/>
          </w:tcPr>
          <w:p w14:paraId="7C882511" w14:textId="30721D3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9.2209</w:t>
            </w:r>
          </w:p>
        </w:tc>
        <w:tc>
          <w:tcPr>
            <w:tcW w:w="597" w:type="pct"/>
            <w:vAlign w:val="center"/>
          </w:tcPr>
          <w:p w14:paraId="16349664" w14:textId="7DCF643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4.0907</w:t>
            </w:r>
          </w:p>
        </w:tc>
        <w:tc>
          <w:tcPr>
            <w:tcW w:w="597" w:type="pct"/>
            <w:vAlign w:val="center"/>
          </w:tcPr>
          <w:p w14:paraId="7EAD45A7" w14:textId="0FFCB8F5"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1.2126</w:t>
            </w:r>
          </w:p>
        </w:tc>
        <w:tc>
          <w:tcPr>
            <w:tcW w:w="635" w:type="pct"/>
            <w:vAlign w:val="center"/>
          </w:tcPr>
          <w:p w14:paraId="23544E59" w14:textId="24D87BD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11.1920</w:t>
            </w:r>
          </w:p>
        </w:tc>
        <w:tc>
          <w:tcPr>
            <w:tcW w:w="597" w:type="pct"/>
            <w:vAlign w:val="center"/>
          </w:tcPr>
          <w:p w14:paraId="34BF586B" w14:textId="20138FF2"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2.8818</w:t>
            </w:r>
          </w:p>
        </w:tc>
        <w:tc>
          <w:tcPr>
            <w:tcW w:w="597" w:type="pct"/>
            <w:vAlign w:val="center"/>
          </w:tcPr>
          <w:p w14:paraId="16C5DB6E" w14:textId="3A026CA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0.3543</w:t>
            </w:r>
          </w:p>
        </w:tc>
      </w:tr>
      <w:tr w:rsidR="002649D2" w14:paraId="7B752FB5" w14:textId="3F7FC927" w:rsidTr="002649D2">
        <w:trPr>
          <w:jc w:val="center"/>
        </w:trPr>
        <w:tc>
          <w:tcPr>
            <w:tcW w:w="301" w:type="pct"/>
            <w:vAlign w:val="center"/>
          </w:tcPr>
          <w:p w14:paraId="28633768" w14:textId="59FE373D"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2</w:t>
            </w:r>
          </w:p>
        </w:tc>
        <w:tc>
          <w:tcPr>
            <w:tcW w:w="1042" w:type="pct"/>
            <w:vAlign w:val="center"/>
          </w:tcPr>
          <w:p w14:paraId="01515D23" w14:textId="42C1A93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碧血剑</w:t>
            </w:r>
          </w:p>
        </w:tc>
        <w:tc>
          <w:tcPr>
            <w:tcW w:w="635" w:type="pct"/>
            <w:vAlign w:val="center"/>
          </w:tcPr>
          <w:p w14:paraId="21975CD1" w14:textId="4DF3B2E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9.7550</w:t>
            </w:r>
          </w:p>
        </w:tc>
        <w:tc>
          <w:tcPr>
            <w:tcW w:w="597" w:type="pct"/>
            <w:vAlign w:val="center"/>
          </w:tcPr>
          <w:p w14:paraId="407D787E" w14:textId="15298884"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5.6754</w:t>
            </w:r>
          </w:p>
        </w:tc>
        <w:tc>
          <w:tcPr>
            <w:tcW w:w="597" w:type="pct"/>
            <w:vAlign w:val="center"/>
          </w:tcPr>
          <w:p w14:paraId="7857A958" w14:textId="33E35556"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1.7955</w:t>
            </w:r>
          </w:p>
        </w:tc>
        <w:tc>
          <w:tcPr>
            <w:tcW w:w="635" w:type="pct"/>
            <w:vAlign w:val="center"/>
          </w:tcPr>
          <w:p w14:paraId="01113398" w14:textId="31F8E12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12.8850</w:t>
            </w:r>
          </w:p>
        </w:tc>
        <w:tc>
          <w:tcPr>
            <w:tcW w:w="597" w:type="pct"/>
            <w:vAlign w:val="center"/>
          </w:tcPr>
          <w:p w14:paraId="109D9560" w14:textId="2985EA2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3.9621</w:t>
            </w:r>
          </w:p>
        </w:tc>
        <w:tc>
          <w:tcPr>
            <w:tcW w:w="597" w:type="pct"/>
            <w:vAlign w:val="center"/>
          </w:tcPr>
          <w:p w14:paraId="2454ADDE" w14:textId="2D1F8F2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0.4307</w:t>
            </w:r>
          </w:p>
        </w:tc>
      </w:tr>
      <w:tr w:rsidR="002649D2" w14:paraId="536DFD41" w14:textId="5F9EE92D" w:rsidTr="002649D2">
        <w:trPr>
          <w:jc w:val="center"/>
        </w:trPr>
        <w:tc>
          <w:tcPr>
            <w:tcW w:w="301" w:type="pct"/>
            <w:vAlign w:val="center"/>
          </w:tcPr>
          <w:p w14:paraId="59B4213C" w14:textId="18060EC0"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3</w:t>
            </w:r>
          </w:p>
        </w:tc>
        <w:tc>
          <w:tcPr>
            <w:tcW w:w="1042" w:type="pct"/>
            <w:vAlign w:val="center"/>
          </w:tcPr>
          <w:p w14:paraId="6E6BE15F" w14:textId="5445AE7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飞狐外传</w:t>
            </w:r>
          </w:p>
        </w:tc>
        <w:tc>
          <w:tcPr>
            <w:tcW w:w="635" w:type="pct"/>
            <w:vAlign w:val="center"/>
          </w:tcPr>
          <w:p w14:paraId="4A2D3974" w14:textId="1924233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9.6301</w:t>
            </w:r>
          </w:p>
        </w:tc>
        <w:tc>
          <w:tcPr>
            <w:tcW w:w="597" w:type="pct"/>
            <w:vAlign w:val="center"/>
          </w:tcPr>
          <w:p w14:paraId="7920AD57" w14:textId="78ADF355" w:rsidR="002649D2" w:rsidRPr="009D39CB" w:rsidRDefault="002649D2" w:rsidP="002649D2">
            <w:pPr>
              <w:jc w:val="center"/>
              <w:rPr>
                <w:rFonts w:ascii="Times New Roman" w:eastAsia="宋体" w:hAnsi="Times New Roman" w:cs="Times New Roman"/>
                <w:noProof/>
              </w:rPr>
            </w:pPr>
            <w:r w:rsidRPr="009D39CB">
              <w:rPr>
                <w:rFonts w:ascii="Times New Roman" w:eastAsia="宋体" w:hAnsi="Times New Roman" w:cs="Times New Roman"/>
                <w:noProof/>
              </w:rPr>
              <w:t>5.5691</w:t>
            </w:r>
          </w:p>
        </w:tc>
        <w:tc>
          <w:tcPr>
            <w:tcW w:w="597" w:type="pct"/>
            <w:vAlign w:val="center"/>
          </w:tcPr>
          <w:p w14:paraId="210AB96C" w14:textId="334DA3DA"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1.8650</w:t>
            </w:r>
          </w:p>
        </w:tc>
        <w:tc>
          <w:tcPr>
            <w:tcW w:w="635" w:type="pct"/>
            <w:vAlign w:val="center"/>
          </w:tcPr>
          <w:p w14:paraId="526E4E67" w14:textId="45FDBAE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12.6259</w:t>
            </w:r>
          </w:p>
        </w:tc>
        <w:tc>
          <w:tcPr>
            <w:tcW w:w="597" w:type="pct"/>
            <w:vAlign w:val="center"/>
          </w:tcPr>
          <w:p w14:paraId="08071CD4" w14:textId="1175306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4.0404</w:t>
            </w:r>
          </w:p>
        </w:tc>
        <w:tc>
          <w:tcPr>
            <w:tcW w:w="597" w:type="pct"/>
            <w:vAlign w:val="center"/>
          </w:tcPr>
          <w:p w14:paraId="6E6440C8" w14:textId="46578B0A"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0.4609</w:t>
            </w:r>
          </w:p>
        </w:tc>
      </w:tr>
      <w:tr w:rsidR="002649D2" w14:paraId="6C31A0FA" w14:textId="171625E8" w:rsidTr="002649D2">
        <w:trPr>
          <w:jc w:val="center"/>
        </w:trPr>
        <w:tc>
          <w:tcPr>
            <w:tcW w:w="301" w:type="pct"/>
            <w:vAlign w:val="center"/>
          </w:tcPr>
          <w:p w14:paraId="56E93E7C" w14:textId="46F98244"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1042" w:type="pct"/>
            <w:vAlign w:val="center"/>
          </w:tcPr>
          <w:p w14:paraId="4D0EEF31" w14:textId="3D042B5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连城诀</w:t>
            </w:r>
          </w:p>
        </w:tc>
        <w:tc>
          <w:tcPr>
            <w:tcW w:w="635" w:type="pct"/>
            <w:vAlign w:val="center"/>
          </w:tcPr>
          <w:p w14:paraId="073A8CA1" w14:textId="5844EF6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9.5152</w:t>
            </w:r>
          </w:p>
        </w:tc>
        <w:tc>
          <w:tcPr>
            <w:tcW w:w="597" w:type="pct"/>
            <w:vAlign w:val="center"/>
          </w:tcPr>
          <w:p w14:paraId="1CD10289" w14:textId="1F95FE2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5.0902</w:t>
            </w:r>
          </w:p>
        </w:tc>
        <w:tc>
          <w:tcPr>
            <w:tcW w:w="597" w:type="pct"/>
            <w:vAlign w:val="center"/>
          </w:tcPr>
          <w:p w14:paraId="2403F255" w14:textId="4493B358"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1.6390</w:t>
            </w:r>
          </w:p>
        </w:tc>
        <w:tc>
          <w:tcPr>
            <w:tcW w:w="635" w:type="pct"/>
            <w:vAlign w:val="center"/>
          </w:tcPr>
          <w:p w14:paraId="0487E48B" w14:textId="6AC295E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12.2066</w:t>
            </w:r>
          </w:p>
        </w:tc>
        <w:tc>
          <w:tcPr>
            <w:tcW w:w="597" w:type="pct"/>
            <w:vAlign w:val="center"/>
          </w:tcPr>
          <w:p w14:paraId="02DD0408" w14:textId="57CE2BB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3.5890</w:t>
            </w:r>
          </w:p>
        </w:tc>
        <w:tc>
          <w:tcPr>
            <w:tcW w:w="597" w:type="pct"/>
            <w:vAlign w:val="center"/>
          </w:tcPr>
          <w:p w14:paraId="47B8E276" w14:textId="3C994A7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0.3685</w:t>
            </w:r>
          </w:p>
        </w:tc>
      </w:tr>
      <w:tr w:rsidR="002649D2" w14:paraId="5ACA29A2" w14:textId="1AD4B704" w:rsidTr="002649D2">
        <w:trPr>
          <w:jc w:val="center"/>
        </w:trPr>
        <w:tc>
          <w:tcPr>
            <w:tcW w:w="301" w:type="pct"/>
            <w:vAlign w:val="center"/>
          </w:tcPr>
          <w:p w14:paraId="7A3A34B8" w14:textId="6D0756D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5</w:t>
            </w:r>
          </w:p>
        </w:tc>
        <w:tc>
          <w:tcPr>
            <w:tcW w:w="1042" w:type="pct"/>
            <w:vAlign w:val="center"/>
          </w:tcPr>
          <w:p w14:paraId="2605728D" w14:textId="04711F2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鹿鼎记</w:t>
            </w:r>
          </w:p>
        </w:tc>
        <w:tc>
          <w:tcPr>
            <w:tcW w:w="635" w:type="pct"/>
            <w:vAlign w:val="center"/>
          </w:tcPr>
          <w:p w14:paraId="30918C8F" w14:textId="67A1CB5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9.6583</w:t>
            </w:r>
          </w:p>
        </w:tc>
        <w:tc>
          <w:tcPr>
            <w:tcW w:w="597" w:type="pct"/>
            <w:vAlign w:val="center"/>
          </w:tcPr>
          <w:p w14:paraId="55FD0FD4" w14:textId="7A941FD4"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6.0200</w:t>
            </w:r>
          </w:p>
        </w:tc>
        <w:tc>
          <w:tcPr>
            <w:tcW w:w="597" w:type="pct"/>
            <w:vAlign w:val="center"/>
          </w:tcPr>
          <w:p w14:paraId="78E0850C" w14:textId="715405F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2.4097</w:t>
            </w:r>
          </w:p>
        </w:tc>
        <w:tc>
          <w:tcPr>
            <w:tcW w:w="635" w:type="pct"/>
            <w:vAlign w:val="center"/>
          </w:tcPr>
          <w:p w14:paraId="6EC0AD81" w14:textId="7B93A8E0"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12.6390</w:t>
            </w:r>
          </w:p>
        </w:tc>
        <w:tc>
          <w:tcPr>
            <w:tcW w:w="597" w:type="pct"/>
            <w:vAlign w:val="center"/>
          </w:tcPr>
          <w:p w14:paraId="6538A540" w14:textId="1B6FFEF3"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4.9929</w:t>
            </w:r>
          </w:p>
        </w:tc>
        <w:tc>
          <w:tcPr>
            <w:tcW w:w="597" w:type="pct"/>
            <w:vAlign w:val="center"/>
          </w:tcPr>
          <w:p w14:paraId="6D7DC860" w14:textId="2C142B7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0.8344</w:t>
            </w:r>
          </w:p>
        </w:tc>
      </w:tr>
      <w:tr w:rsidR="002649D2" w14:paraId="3B53A3C6" w14:textId="0D7D065C" w:rsidTr="002649D2">
        <w:trPr>
          <w:jc w:val="center"/>
        </w:trPr>
        <w:tc>
          <w:tcPr>
            <w:tcW w:w="301" w:type="pct"/>
            <w:vAlign w:val="center"/>
          </w:tcPr>
          <w:p w14:paraId="602A8E4C" w14:textId="4D9ABA9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6</w:t>
            </w:r>
          </w:p>
        </w:tc>
        <w:tc>
          <w:tcPr>
            <w:tcW w:w="1042" w:type="pct"/>
            <w:vAlign w:val="center"/>
          </w:tcPr>
          <w:p w14:paraId="5BA1E86D" w14:textId="433D30EF"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三十三剑客图</w:t>
            </w:r>
          </w:p>
        </w:tc>
        <w:tc>
          <w:tcPr>
            <w:tcW w:w="635" w:type="pct"/>
            <w:vAlign w:val="center"/>
          </w:tcPr>
          <w:p w14:paraId="54C8EDB2" w14:textId="02A85E7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10.0067</w:t>
            </w:r>
          </w:p>
        </w:tc>
        <w:tc>
          <w:tcPr>
            <w:tcW w:w="597" w:type="pct"/>
            <w:vAlign w:val="center"/>
          </w:tcPr>
          <w:p w14:paraId="22B78EF0" w14:textId="2307BAC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4.2845</w:t>
            </w:r>
          </w:p>
        </w:tc>
        <w:tc>
          <w:tcPr>
            <w:tcW w:w="597" w:type="pct"/>
            <w:vAlign w:val="center"/>
          </w:tcPr>
          <w:p w14:paraId="04EB2A2B" w14:textId="70400547"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0.6507</w:t>
            </w:r>
          </w:p>
        </w:tc>
        <w:tc>
          <w:tcPr>
            <w:tcW w:w="635" w:type="pct"/>
            <w:vAlign w:val="center"/>
          </w:tcPr>
          <w:p w14:paraId="0A5614F6" w14:textId="355E3E9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12.5335</w:t>
            </w:r>
          </w:p>
        </w:tc>
        <w:tc>
          <w:tcPr>
            <w:tcW w:w="597" w:type="pct"/>
            <w:vAlign w:val="center"/>
          </w:tcPr>
          <w:p w14:paraId="30447BA1" w14:textId="3294603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1.8096</w:t>
            </w:r>
          </w:p>
        </w:tc>
        <w:tc>
          <w:tcPr>
            <w:tcW w:w="597" w:type="pct"/>
            <w:vAlign w:val="center"/>
          </w:tcPr>
          <w:p w14:paraId="1069B817" w14:textId="39A74042"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0.0912</w:t>
            </w:r>
          </w:p>
        </w:tc>
      </w:tr>
      <w:tr w:rsidR="002649D2" w14:paraId="77628F93" w14:textId="42C7F477" w:rsidTr="002649D2">
        <w:trPr>
          <w:jc w:val="center"/>
        </w:trPr>
        <w:tc>
          <w:tcPr>
            <w:tcW w:w="301" w:type="pct"/>
            <w:vAlign w:val="center"/>
          </w:tcPr>
          <w:p w14:paraId="3829E3B9" w14:textId="43F5EA7B"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7</w:t>
            </w:r>
          </w:p>
        </w:tc>
        <w:tc>
          <w:tcPr>
            <w:tcW w:w="1042" w:type="pct"/>
            <w:vAlign w:val="center"/>
          </w:tcPr>
          <w:p w14:paraId="3A120DB8" w14:textId="7AA62703"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射雕英雄传</w:t>
            </w:r>
          </w:p>
        </w:tc>
        <w:tc>
          <w:tcPr>
            <w:tcW w:w="635" w:type="pct"/>
            <w:vAlign w:val="center"/>
          </w:tcPr>
          <w:p w14:paraId="09E027C6" w14:textId="103C93A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9.7411</w:t>
            </w:r>
          </w:p>
        </w:tc>
        <w:tc>
          <w:tcPr>
            <w:tcW w:w="597" w:type="pct"/>
            <w:vAlign w:val="center"/>
          </w:tcPr>
          <w:p w14:paraId="7245CEE7" w14:textId="5A12EC7F"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5.9700</w:t>
            </w:r>
          </w:p>
        </w:tc>
        <w:tc>
          <w:tcPr>
            <w:tcW w:w="597" w:type="pct"/>
            <w:vAlign w:val="center"/>
          </w:tcPr>
          <w:p w14:paraId="1806A8D2" w14:textId="49F5A822"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2.1995</w:t>
            </w:r>
          </w:p>
        </w:tc>
        <w:tc>
          <w:tcPr>
            <w:tcW w:w="635" w:type="pct"/>
            <w:vAlign w:val="center"/>
          </w:tcPr>
          <w:p w14:paraId="6E163212" w14:textId="7723D98F"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13.0359</w:t>
            </w:r>
          </w:p>
        </w:tc>
        <w:tc>
          <w:tcPr>
            <w:tcW w:w="597" w:type="pct"/>
            <w:vAlign w:val="center"/>
          </w:tcPr>
          <w:p w14:paraId="2AD973FD" w14:textId="013C9AD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4.6006</w:t>
            </w:r>
          </w:p>
        </w:tc>
        <w:tc>
          <w:tcPr>
            <w:tcW w:w="597" w:type="pct"/>
            <w:vAlign w:val="center"/>
          </w:tcPr>
          <w:p w14:paraId="0BFA5638" w14:textId="21F8022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0.5341</w:t>
            </w:r>
          </w:p>
        </w:tc>
      </w:tr>
      <w:tr w:rsidR="002649D2" w14:paraId="6CB1D58E" w14:textId="1DCA65C8" w:rsidTr="002649D2">
        <w:trPr>
          <w:jc w:val="center"/>
        </w:trPr>
        <w:tc>
          <w:tcPr>
            <w:tcW w:w="301" w:type="pct"/>
            <w:vAlign w:val="center"/>
          </w:tcPr>
          <w:p w14:paraId="36321C60" w14:textId="4C315B8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lastRenderedPageBreak/>
              <w:t>8</w:t>
            </w:r>
          </w:p>
        </w:tc>
        <w:tc>
          <w:tcPr>
            <w:tcW w:w="1042" w:type="pct"/>
            <w:vAlign w:val="center"/>
          </w:tcPr>
          <w:p w14:paraId="3B7751DD" w14:textId="21EC5FF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神雕侠侣</w:t>
            </w:r>
          </w:p>
        </w:tc>
        <w:tc>
          <w:tcPr>
            <w:tcW w:w="635" w:type="pct"/>
            <w:vAlign w:val="center"/>
          </w:tcPr>
          <w:p w14:paraId="3E3AB155" w14:textId="7EF9761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9.6628</w:t>
            </w:r>
          </w:p>
        </w:tc>
        <w:tc>
          <w:tcPr>
            <w:tcW w:w="597" w:type="pct"/>
            <w:vAlign w:val="center"/>
          </w:tcPr>
          <w:p w14:paraId="7F18ADA1" w14:textId="2457DF0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6.0025</w:t>
            </w:r>
          </w:p>
        </w:tc>
        <w:tc>
          <w:tcPr>
            <w:tcW w:w="597" w:type="pct"/>
            <w:vAlign w:val="center"/>
          </w:tcPr>
          <w:p w14:paraId="26EB229C" w14:textId="4CEA0CB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2.2828</w:t>
            </w:r>
          </w:p>
        </w:tc>
        <w:tc>
          <w:tcPr>
            <w:tcW w:w="635" w:type="pct"/>
            <w:vAlign w:val="center"/>
          </w:tcPr>
          <w:p w14:paraId="606D2723" w14:textId="513B9DD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12.7604</w:t>
            </w:r>
          </w:p>
        </w:tc>
        <w:tc>
          <w:tcPr>
            <w:tcW w:w="597" w:type="pct"/>
            <w:vAlign w:val="center"/>
          </w:tcPr>
          <w:p w14:paraId="7CAB2D68" w14:textId="0D0DEB8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4.6874</w:t>
            </w:r>
          </w:p>
        </w:tc>
        <w:tc>
          <w:tcPr>
            <w:tcW w:w="597" w:type="pct"/>
            <w:vAlign w:val="center"/>
          </w:tcPr>
          <w:p w14:paraId="78AF6F69" w14:textId="0332D6D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0.6265</w:t>
            </w:r>
          </w:p>
        </w:tc>
      </w:tr>
      <w:tr w:rsidR="002649D2" w14:paraId="61193057" w14:textId="7D521377" w:rsidTr="002649D2">
        <w:trPr>
          <w:jc w:val="center"/>
        </w:trPr>
        <w:tc>
          <w:tcPr>
            <w:tcW w:w="301" w:type="pct"/>
            <w:vAlign w:val="center"/>
          </w:tcPr>
          <w:p w14:paraId="711DA669" w14:textId="1C914AF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9</w:t>
            </w:r>
          </w:p>
        </w:tc>
        <w:tc>
          <w:tcPr>
            <w:tcW w:w="1042" w:type="pct"/>
            <w:vAlign w:val="center"/>
          </w:tcPr>
          <w:p w14:paraId="1985EDE0" w14:textId="07474ED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书剑恩仇录</w:t>
            </w:r>
          </w:p>
        </w:tc>
        <w:tc>
          <w:tcPr>
            <w:tcW w:w="635" w:type="pct"/>
            <w:vAlign w:val="center"/>
          </w:tcPr>
          <w:p w14:paraId="4A3B542D" w14:textId="43351E7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9.7448</w:t>
            </w:r>
          </w:p>
        </w:tc>
        <w:tc>
          <w:tcPr>
            <w:tcW w:w="597" w:type="pct"/>
            <w:vAlign w:val="center"/>
          </w:tcPr>
          <w:p w14:paraId="0D6BE4D9" w14:textId="2A629E19"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5.6043</w:t>
            </w:r>
          </w:p>
        </w:tc>
        <w:tc>
          <w:tcPr>
            <w:tcW w:w="597" w:type="pct"/>
            <w:vAlign w:val="center"/>
          </w:tcPr>
          <w:p w14:paraId="5C105D99" w14:textId="594F2923"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1.8654</w:t>
            </w:r>
          </w:p>
        </w:tc>
        <w:tc>
          <w:tcPr>
            <w:tcW w:w="635" w:type="pct"/>
            <w:vAlign w:val="center"/>
          </w:tcPr>
          <w:p w14:paraId="06C0395F" w14:textId="679B709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12.7148</w:t>
            </w:r>
          </w:p>
        </w:tc>
        <w:tc>
          <w:tcPr>
            <w:tcW w:w="597" w:type="pct"/>
            <w:vAlign w:val="center"/>
          </w:tcPr>
          <w:p w14:paraId="094EFFEB" w14:textId="6A123CD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4.1461</w:t>
            </w:r>
          </w:p>
        </w:tc>
        <w:tc>
          <w:tcPr>
            <w:tcW w:w="597" w:type="pct"/>
            <w:vAlign w:val="center"/>
          </w:tcPr>
          <w:p w14:paraId="50C1B40A" w14:textId="1A7AA7A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0.4986</w:t>
            </w:r>
          </w:p>
        </w:tc>
      </w:tr>
      <w:tr w:rsidR="002649D2" w14:paraId="6CFCF805" w14:textId="3224CE8F" w:rsidTr="002649D2">
        <w:trPr>
          <w:jc w:val="center"/>
        </w:trPr>
        <w:tc>
          <w:tcPr>
            <w:tcW w:w="301" w:type="pct"/>
            <w:vAlign w:val="center"/>
          </w:tcPr>
          <w:p w14:paraId="0AB3F0C7" w14:textId="7979AEF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w:t>
            </w:r>
          </w:p>
        </w:tc>
        <w:tc>
          <w:tcPr>
            <w:tcW w:w="1042" w:type="pct"/>
            <w:vAlign w:val="center"/>
          </w:tcPr>
          <w:p w14:paraId="3428BF36" w14:textId="30D90A1E"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天龙八部</w:t>
            </w:r>
          </w:p>
        </w:tc>
        <w:tc>
          <w:tcPr>
            <w:tcW w:w="635" w:type="pct"/>
            <w:vAlign w:val="center"/>
          </w:tcPr>
          <w:p w14:paraId="55E929FF" w14:textId="67DE6C4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9.7807</w:t>
            </w:r>
          </w:p>
        </w:tc>
        <w:tc>
          <w:tcPr>
            <w:tcW w:w="597" w:type="pct"/>
            <w:vAlign w:val="center"/>
          </w:tcPr>
          <w:p w14:paraId="7D840882" w14:textId="6D6A844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6.1155</w:t>
            </w:r>
          </w:p>
        </w:tc>
        <w:tc>
          <w:tcPr>
            <w:tcW w:w="597" w:type="pct"/>
            <w:vAlign w:val="center"/>
          </w:tcPr>
          <w:p w14:paraId="089B203A" w14:textId="61AA320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2.3522</w:t>
            </w:r>
          </w:p>
        </w:tc>
        <w:tc>
          <w:tcPr>
            <w:tcW w:w="635" w:type="pct"/>
            <w:vAlign w:val="center"/>
          </w:tcPr>
          <w:p w14:paraId="3151F144" w14:textId="3305264F"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13.0172</w:t>
            </w:r>
          </w:p>
        </w:tc>
        <w:tc>
          <w:tcPr>
            <w:tcW w:w="597" w:type="pct"/>
            <w:vAlign w:val="center"/>
          </w:tcPr>
          <w:p w14:paraId="78F9C241" w14:textId="58B4E76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4.8399</w:t>
            </w:r>
          </w:p>
        </w:tc>
        <w:tc>
          <w:tcPr>
            <w:tcW w:w="597" w:type="pct"/>
            <w:vAlign w:val="center"/>
          </w:tcPr>
          <w:p w14:paraId="4914FF24" w14:textId="690E273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0.6636</w:t>
            </w:r>
          </w:p>
        </w:tc>
      </w:tr>
      <w:tr w:rsidR="002649D2" w14:paraId="53FBB416" w14:textId="458CF4F3" w:rsidTr="002649D2">
        <w:trPr>
          <w:jc w:val="center"/>
        </w:trPr>
        <w:tc>
          <w:tcPr>
            <w:tcW w:w="301" w:type="pct"/>
            <w:vAlign w:val="center"/>
          </w:tcPr>
          <w:p w14:paraId="32450C6A" w14:textId="746DCDD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1</w:t>
            </w:r>
          </w:p>
        </w:tc>
        <w:tc>
          <w:tcPr>
            <w:tcW w:w="1042" w:type="pct"/>
            <w:vAlign w:val="center"/>
          </w:tcPr>
          <w:p w14:paraId="1DFA02C5" w14:textId="6F7E92F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侠客行</w:t>
            </w:r>
          </w:p>
        </w:tc>
        <w:tc>
          <w:tcPr>
            <w:tcW w:w="635" w:type="pct"/>
            <w:vAlign w:val="center"/>
          </w:tcPr>
          <w:p w14:paraId="569602F1" w14:textId="5AEDEB90"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9.4349</w:t>
            </w:r>
          </w:p>
        </w:tc>
        <w:tc>
          <w:tcPr>
            <w:tcW w:w="597" w:type="pct"/>
            <w:vAlign w:val="center"/>
          </w:tcPr>
          <w:p w14:paraId="4376EA79" w14:textId="140A625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5.3800</w:t>
            </w:r>
          </w:p>
        </w:tc>
        <w:tc>
          <w:tcPr>
            <w:tcW w:w="597" w:type="pct"/>
            <w:vAlign w:val="center"/>
          </w:tcPr>
          <w:p w14:paraId="47EEB7BD" w14:textId="23A3E58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1.8197</w:t>
            </w:r>
          </w:p>
        </w:tc>
        <w:tc>
          <w:tcPr>
            <w:tcW w:w="635" w:type="pct"/>
            <w:vAlign w:val="center"/>
          </w:tcPr>
          <w:p w14:paraId="61B609E7" w14:textId="547F4EF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12.2875</w:t>
            </w:r>
          </w:p>
        </w:tc>
        <w:tc>
          <w:tcPr>
            <w:tcW w:w="597" w:type="pct"/>
            <w:vAlign w:val="center"/>
          </w:tcPr>
          <w:p w14:paraId="6E4F1B6F" w14:textId="2F1EFE31"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3.9929</w:t>
            </w:r>
          </w:p>
        </w:tc>
        <w:tc>
          <w:tcPr>
            <w:tcW w:w="597" w:type="pct"/>
            <w:vAlign w:val="center"/>
          </w:tcPr>
          <w:p w14:paraId="4B9DE532" w14:textId="2A0F9A7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0.5127</w:t>
            </w:r>
          </w:p>
        </w:tc>
      </w:tr>
      <w:tr w:rsidR="002649D2" w14:paraId="2048ACF0" w14:textId="036E7D9E" w:rsidTr="002649D2">
        <w:trPr>
          <w:jc w:val="center"/>
        </w:trPr>
        <w:tc>
          <w:tcPr>
            <w:tcW w:w="301" w:type="pct"/>
            <w:vAlign w:val="center"/>
          </w:tcPr>
          <w:p w14:paraId="4C320C12" w14:textId="4A661AB1"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2</w:t>
            </w:r>
          </w:p>
        </w:tc>
        <w:tc>
          <w:tcPr>
            <w:tcW w:w="1042" w:type="pct"/>
            <w:vAlign w:val="center"/>
          </w:tcPr>
          <w:p w14:paraId="3705FF28" w14:textId="3C66F74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笑傲江湖</w:t>
            </w:r>
          </w:p>
        </w:tc>
        <w:tc>
          <w:tcPr>
            <w:tcW w:w="635" w:type="pct"/>
            <w:vAlign w:val="center"/>
          </w:tcPr>
          <w:p w14:paraId="0568CB37" w14:textId="7472DD7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9.5158</w:t>
            </w:r>
          </w:p>
        </w:tc>
        <w:tc>
          <w:tcPr>
            <w:tcW w:w="597" w:type="pct"/>
            <w:vAlign w:val="center"/>
          </w:tcPr>
          <w:p w14:paraId="65250B6E" w14:textId="63176855"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5.8565</w:t>
            </w:r>
          </w:p>
        </w:tc>
        <w:tc>
          <w:tcPr>
            <w:tcW w:w="597" w:type="pct"/>
            <w:vAlign w:val="center"/>
          </w:tcPr>
          <w:p w14:paraId="5454001F" w14:textId="6097339D"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2.3614</w:t>
            </w:r>
          </w:p>
        </w:tc>
        <w:tc>
          <w:tcPr>
            <w:tcW w:w="635" w:type="pct"/>
            <w:vAlign w:val="center"/>
          </w:tcPr>
          <w:p w14:paraId="5F641971" w14:textId="43A2B82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12.5238</w:t>
            </w:r>
          </w:p>
        </w:tc>
        <w:tc>
          <w:tcPr>
            <w:tcW w:w="597" w:type="pct"/>
            <w:vAlign w:val="center"/>
          </w:tcPr>
          <w:p w14:paraId="02A8BD9F" w14:textId="530A5D1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4.8388</w:t>
            </w:r>
          </w:p>
        </w:tc>
        <w:tc>
          <w:tcPr>
            <w:tcW w:w="597" w:type="pct"/>
            <w:vAlign w:val="center"/>
          </w:tcPr>
          <w:p w14:paraId="40D5D0B1" w14:textId="4CBDBF9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0.7955</w:t>
            </w:r>
          </w:p>
        </w:tc>
      </w:tr>
      <w:tr w:rsidR="002649D2" w14:paraId="36D92573" w14:textId="65B3FC47" w:rsidTr="002649D2">
        <w:trPr>
          <w:jc w:val="center"/>
        </w:trPr>
        <w:tc>
          <w:tcPr>
            <w:tcW w:w="301" w:type="pct"/>
            <w:vAlign w:val="center"/>
          </w:tcPr>
          <w:p w14:paraId="6F0D714C" w14:textId="0416089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3</w:t>
            </w:r>
          </w:p>
        </w:tc>
        <w:tc>
          <w:tcPr>
            <w:tcW w:w="1042" w:type="pct"/>
            <w:vAlign w:val="center"/>
          </w:tcPr>
          <w:p w14:paraId="71C07348" w14:textId="36A4B3D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雪山飞狐</w:t>
            </w:r>
          </w:p>
        </w:tc>
        <w:tc>
          <w:tcPr>
            <w:tcW w:w="635" w:type="pct"/>
            <w:vAlign w:val="center"/>
          </w:tcPr>
          <w:p w14:paraId="0F5B264E" w14:textId="75A7C6A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9.5010</w:t>
            </w:r>
          </w:p>
        </w:tc>
        <w:tc>
          <w:tcPr>
            <w:tcW w:w="597" w:type="pct"/>
            <w:vAlign w:val="center"/>
          </w:tcPr>
          <w:p w14:paraId="4A385087" w14:textId="3244BC8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4.8015</w:t>
            </w:r>
          </w:p>
        </w:tc>
        <w:tc>
          <w:tcPr>
            <w:tcW w:w="597" w:type="pct"/>
            <w:vAlign w:val="center"/>
          </w:tcPr>
          <w:p w14:paraId="4578C041" w14:textId="0199FEE1"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1.3032</w:t>
            </w:r>
          </w:p>
        </w:tc>
        <w:tc>
          <w:tcPr>
            <w:tcW w:w="635" w:type="pct"/>
            <w:vAlign w:val="center"/>
          </w:tcPr>
          <w:p w14:paraId="56E50129" w14:textId="486AC8B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12.0564</w:t>
            </w:r>
          </w:p>
        </w:tc>
        <w:tc>
          <w:tcPr>
            <w:tcW w:w="597" w:type="pct"/>
            <w:vAlign w:val="center"/>
          </w:tcPr>
          <w:p w14:paraId="0D5C8904" w14:textId="4FA30E0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3.0659</w:t>
            </w:r>
          </w:p>
        </w:tc>
        <w:tc>
          <w:tcPr>
            <w:tcW w:w="597" w:type="pct"/>
            <w:vAlign w:val="center"/>
          </w:tcPr>
          <w:p w14:paraId="44E211CD" w14:textId="71C0D33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0.2906</w:t>
            </w:r>
          </w:p>
        </w:tc>
      </w:tr>
      <w:tr w:rsidR="002649D2" w14:paraId="3AA6E7B6" w14:textId="2FD1AF6E" w:rsidTr="002649D2">
        <w:trPr>
          <w:jc w:val="center"/>
        </w:trPr>
        <w:tc>
          <w:tcPr>
            <w:tcW w:w="301" w:type="pct"/>
            <w:vAlign w:val="center"/>
          </w:tcPr>
          <w:p w14:paraId="53404C59" w14:textId="094A0C3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042" w:type="pct"/>
            <w:vAlign w:val="center"/>
          </w:tcPr>
          <w:p w14:paraId="64BDD144" w14:textId="2340756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倚天屠龙记</w:t>
            </w:r>
          </w:p>
        </w:tc>
        <w:tc>
          <w:tcPr>
            <w:tcW w:w="635" w:type="pct"/>
            <w:vAlign w:val="center"/>
          </w:tcPr>
          <w:p w14:paraId="4DEDE63F" w14:textId="407C97A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9.7066</w:t>
            </w:r>
          </w:p>
        </w:tc>
        <w:tc>
          <w:tcPr>
            <w:tcW w:w="597" w:type="pct"/>
            <w:vAlign w:val="center"/>
          </w:tcPr>
          <w:p w14:paraId="6AADCA09" w14:textId="0527AADF"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5.9830</w:t>
            </w:r>
          </w:p>
        </w:tc>
        <w:tc>
          <w:tcPr>
            <w:tcW w:w="597" w:type="pct"/>
            <w:vAlign w:val="center"/>
          </w:tcPr>
          <w:p w14:paraId="3B71AFA9" w14:textId="0F45BE16"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2.2760</w:t>
            </w:r>
          </w:p>
        </w:tc>
        <w:tc>
          <w:tcPr>
            <w:tcW w:w="635" w:type="pct"/>
            <w:vAlign w:val="center"/>
          </w:tcPr>
          <w:p w14:paraId="4C2BBA08" w14:textId="3E651F33"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12.8937</w:t>
            </w:r>
          </w:p>
        </w:tc>
        <w:tc>
          <w:tcPr>
            <w:tcW w:w="597" w:type="pct"/>
            <w:vAlign w:val="center"/>
          </w:tcPr>
          <w:p w14:paraId="6CFD15EF" w14:textId="5F7ECA0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4.6851</w:t>
            </w:r>
          </w:p>
        </w:tc>
        <w:tc>
          <w:tcPr>
            <w:tcW w:w="597" w:type="pct"/>
            <w:vAlign w:val="center"/>
          </w:tcPr>
          <w:p w14:paraId="1A43CD27" w14:textId="18444CF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0.6426</w:t>
            </w:r>
          </w:p>
        </w:tc>
      </w:tr>
      <w:tr w:rsidR="002649D2" w14:paraId="228B6A8F" w14:textId="362221DE" w:rsidTr="002649D2">
        <w:trPr>
          <w:jc w:val="center"/>
        </w:trPr>
        <w:tc>
          <w:tcPr>
            <w:tcW w:w="301" w:type="pct"/>
            <w:vAlign w:val="center"/>
          </w:tcPr>
          <w:p w14:paraId="3D96F0C1" w14:textId="05ADCFD7"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w:t>
            </w:r>
          </w:p>
        </w:tc>
        <w:tc>
          <w:tcPr>
            <w:tcW w:w="1042" w:type="pct"/>
            <w:vAlign w:val="center"/>
          </w:tcPr>
          <w:p w14:paraId="629EE46B" w14:textId="7D9B9BA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鸳鸯刀</w:t>
            </w:r>
          </w:p>
        </w:tc>
        <w:tc>
          <w:tcPr>
            <w:tcW w:w="635" w:type="pct"/>
            <w:vAlign w:val="center"/>
          </w:tcPr>
          <w:p w14:paraId="17C959EC" w14:textId="06D301A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9.2108</w:t>
            </w:r>
          </w:p>
        </w:tc>
        <w:tc>
          <w:tcPr>
            <w:tcW w:w="597" w:type="pct"/>
            <w:vAlign w:val="center"/>
          </w:tcPr>
          <w:p w14:paraId="54E7BC3C" w14:textId="5DD2E13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3.6565</w:t>
            </w:r>
          </w:p>
        </w:tc>
        <w:tc>
          <w:tcPr>
            <w:tcW w:w="597" w:type="pct"/>
            <w:vAlign w:val="center"/>
          </w:tcPr>
          <w:p w14:paraId="4FA9FD5D" w14:textId="6A59BA1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0.8961</w:t>
            </w:r>
          </w:p>
        </w:tc>
        <w:tc>
          <w:tcPr>
            <w:tcW w:w="635" w:type="pct"/>
            <w:vAlign w:val="center"/>
          </w:tcPr>
          <w:p w14:paraId="60C441CA" w14:textId="40209E4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11.1362</w:t>
            </w:r>
          </w:p>
        </w:tc>
        <w:tc>
          <w:tcPr>
            <w:tcW w:w="597" w:type="pct"/>
            <w:vAlign w:val="center"/>
          </w:tcPr>
          <w:p w14:paraId="4EDB8153" w14:textId="3D5E235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2.1465</w:t>
            </w:r>
          </w:p>
        </w:tc>
        <w:tc>
          <w:tcPr>
            <w:tcW w:w="597" w:type="pct"/>
            <w:vAlign w:val="center"/>
          </w:tcPr>
          <w:p w14:paraId="567A0D2D" w14:textId="38A990A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0.2323</w:t>
            </w:r>
          </w:p>
        </w:tc>
      </w:tr>
      <w:tr w:rsidR="002649D2" w14:paraId="3430508A" w14:textId="235854C9" w:rsidTr="002649D2">
        <w:trPr>
          <w:jc w:val="center"/>
        </w:trPr>
        <w:tc>
          <w:tcPr>
            <w:tcW w:w="301" w:type="pct"/>
            <w:vAlign w:val="center"/>
          </w:tcPr>
          <w:p w14:paraId="10091003" w14:textId="5F72B6D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042" w:type="pct"/>
            <w:vAlign w:val="center"/>
          </w:tcPr>
          <w:p w14:paraId="46B809BF" w14:textId="2550700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越女剑</w:t>
            </w:r>
          </w:p>
        </w:tc>
        <w:tc>
          <w:tcPr>
            <w:tcW w:w="635" w:type="pct"/>
            <w:vAlign w:val="center"/>
          </w:tcPr>
          <w:p w14:paraId="42398857" w14:textId="67F2C2D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8.7824</w:t>
            </w:r>
          </w:p>
        </w:tc>
        <w:tc>
          <w:tcPr>
            <w:tcW w:w="597" w:type="pct"/>
            <w:vAlign w:val="center"/>
          </w:tcPr>
          <w:p w14:paraId="353864D1" w14:textId="6D263AE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3.1092</w:t>
            </w:r>
          </w:p>
        </w:tc>
        <w:tc>
          <w:tcPr>
            <w:tcW w:w="597" w:type="pct"/>
            <w:vAlign w:val="center"/>
          </w:tcPr>
          <w:p w14:paraId="3CABB929" w14:textId="00CD9856"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0.8421</w:t>
            </w:r>
          </w:p>
        </w:tc>
        <w:tc>
          <w:tcPr>
            <w:tcW w:w="635" w:type="pct"/>
            <w:vAlign w:val="center"/>
          </w:tcPr>
          <w:p w14:paraId="42A08C80" w14:textId="2F0A7B1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10.5021</w:t>
            </w:r>
          </w:p>
        </w:tc>
        <w:tc>
          <w:tcPr>
            <w:tcW w:w="597" w:type="pct"/>
            <w:vAlign w:val="center"/>
          </w:tcPr>
          <w:p w14:paraId="6C494A62" w14:textId="1E1926F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1.7351</w:t>
            </w:r>
          </w:p>
        </w:tc>
        <w:tc>
          <w:tcPr>
            <w:tcW w:w="597" w:type="pct"/>
            <w:vAlign w:val="center"/>
          </w:tcPr>
          <w:p w14:paraId="0EB969E8" w14:textId="3530E94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0.233</w:t>
            </w:r>
            <w:r>
              <w:rPr>
                <w:rFonts w:ascii="Times New Roman" w:eastAsia="宋体" w:hAnsi="Times New Roman" w:cs="Times New Roman"/>
                <w:noProof/>
              </w:rPr>
              <w:t>1</w:t>
            </w:r>
          </w:p>
        </w:tc>
      </w:tr>
      <w:tr w:rsidR="002649D2" w14:paraId="673E99BE" w14:textId="7A20964F" w:rsidTr="002649D2">
        <w:trPr>
          <w:jc w:val="center"/>
        </w:trPr>
        <w:tc>
          <w:tcPr>
            <w:tcW w:w="301" w:type="pct"/>
            <w:vAlign w:val="center"/>
          </w:tcPr>
          <w:p w14:paraId="6A6DF296" w14:textId="2562FD5C"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w:t>
            </w:r>
          </w:p>
        </w:tc>
        <w:tc>
          <w:tcPr>
            <w:tcW w:w="1042" w:type="pct"/>
            <w:vAlign w:val="center"/>
          </w:tcPr>
          <w:p w14:paraId="17005569" w14:textId="74E5496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noProof/>
              </w:rPr>
              <w:t>total</w:t>
            </w:r>
          </w:p>
        </w:tc>
        <w:tc>
          <w:tcPr>
            <w:tcW w:w="635" w:type="pct"/>
            <w:vAlign w:val="center"/>
          </w:tcPr>
          <w:p w14:paraId="4DC059B7" w14:textId="6729E99A"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9.9490</w:t>
            </w:r>
          </w:p>
        </w:tc>
        <w:tc>
          <w:tcPr>
            <w:tcW w:w="597" w:type="pct"/>
            <w:vAlign w:val="center"/>
          </w:tcPr>
          <w:p w14:paraId="0E98A08D" w14:textId="6EAF6824"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7.0229</w:t>
            </w:r>
          </w:p>
        </w:tc>
        <w:tc>
          <w:tcPr>
            <w:tcW w:w="597" w:type="pct"/>
            <w:vAlign w:val="center"/>
          </w:tcPr>
          <w:p w14:paraId="32EA9374" w14:textId="3F74D9A0"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3.4951</w:t>
            </w:r>
          </w:p>
        </w:tc>
        <w:tc>
          <w:tcPr>
            <w:tcW w:w="635" w:type="pct"/>
            <w:vAlign w:val="center"/>
          </w:tcPr>
          <w:p w14:paraId="03C97E99" w14:textId="6E90409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13.5835</w:t>
            </w:r>
          </w:p>
        </w:tc>
        <w:tc>
          <w:tcPr>
            <w:tcW w:w="597" w:type="pct"/>
            <w:vAlign w:val="center"/>
          </w:tcPr>
          <w:p w14:paraId="63C0E747" w14:textId="45F8A2F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6.5218</w:t>
            </w:r>
          </w:p>
        </w:tc>
        <w:tc>
          <w:tcPr>
            <w:tcW w:w="597" w:type="pct"/>
            <w:vAlign w:val="center"/>
          </w:tcPr>
          <w:p w14:paraId="4F335B45" w14:textId="22FD29C1"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1.1713</w:t>
            </w:r>
          </w:p>
        </w:tc>
      </w:tr>
    </w:tbl>
    <w:p w14:paraId="4572DDBD" w14:textId="19B7AF96" w:rsidR="00944E88" w:rsidRDefault="00BB6D1F" w:rsidP="009B6752">
      <w:pPr>
        <w:ind w:firstLine="420"/>
        <w:jc w:val="left"/>
        <w:rPr>
          <w:rFonts w:ascii="Times New Roman" w:eastAsia="宋体" w:hAnsi="Times New Roman" w:cs="Times New Roman"/>
          <w:noProof/>
        </w:rPr>
      </w:pPr>
      <w:r w:rsidRPr="00BB6D1F">
        <w:rPr>
          <w:rFonts w:ascii="Times New Roman" w:eastAsia="宋体" w:hAnsi="Times New Roman" w:cs="Times New Roman" w:hint="eastAsia"/>
          <w:noProof/>
        </w:rPr>
        <w:t>绘制各语料库信息熵柱状图如下：</w:t>
      </w:r>
    </w:p>
    <w:p w14:paraId="057D2C2C" w14:textId="4A368486" w:rsidR="009B6752" w:rsidRPr="00AF777D" w:rsidRDefault="009B6752" w:rsidP="00AF777D">
      <w:pPr>
        <w:jc w:val="center"/>
        <w:rPr>
          <w:rFonts w:ascii="Times New Roman" w:eastAsia="宋体" w:hAnsi="Times New Roman" w:cs="Times New Roman"/>
          <w:noProof/>
        </w:rPr>
      </w:pPr>
      <w:r>
        <w:rPr>
          <w:noProof/>
        </w:rPr>
        <w:drawing>
          <wp:inline distT="0" distB="0" distL="0" distR="0" wp14:anchorId="394E7BE0" wp14:editId="1D543D57">
            <wp:extent cx="5274310" cy="2752330"/>
            <wp:effectExtent l="0" t="0" r="2540" b="0"/>
            <wp:docPr id="1986796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t="7206"/>
                    <a:stretch/>
                  </pic:blipFill>
                  <pic:spPr bwMode="auto">
                    <a:xfrm>
                      <a:off x="0" y="0"/>
                      <a:ext cx="5274310" cy="2752330"/>
                    </a:xfrm>
                    <a:prstGeom prst="rect">
                      <a:avLst/>
                    </a:prstGeom>
                    <a:noFill/>
                    <a:ln>
                      <a:noFill/>
                    </a:ln>
                    <a:extLst>
                      <a:ext uri="{53640926-AAD7-44D8-BBD7-CCE9431645EC}">
                        <a14:shadowObscured xmlns:a14="http://schemas.microsoft.com/office/drawing/2010/main"/>
                      </a:ext>
                    </a:extLst>
                  </pic:spPr>
                </pic:pic>
              </a:graphicData>
            </a:graphic>
          </wp:inline>
        </w:drawing>
      </w:r>
    </w:p>
    <w:p w14:paraId="74A11967" w14:textId="3AC288A3" w:rsidR="00944E88" w:rsidRDefault="00944E88" w:rsidP="001868E3">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1</w:t>
      </w:r>
      <w:r>
        <w:rPr>
          <w:rFonts w:ascii="Times New Roman" w:hAnsi="Times New Roman" w:cs="Times New Roman" w:hint="eastAsia"/>
          <w:noProof/>
        </w:rPr>
        <w:t>：</w:t>
      </w:r>
      <w:r w:rsidR="00052C83" w:rsidRPr="00DD538D">
        <w:rPr>
          <w:rFonts w:ascii="Times New Roman" w:eastAsia="宋体" w:hAnsi="Times New Roman" w:cs="Times New Roman" w:hint="eastAsia"/>
          <w:noProof/>
        </w:rPr>
        <w:t>各语料库信息熵</w:t>
      </w:r>
      <w:r w:rsidR="009B6752">
        <w:rPr>
          <w:rFonts w:ascii="Times New Roman" w:eastAsia="宋体" w:hAnsi="Times New Roman" w:cs="Times New Roman" w:hint="eastAsia"/>
          <w:noProof/>
        </w:rPr>
        <w:t>（以字为</w:t>
      </w:r>
      <w:r w:rsidR="00A43F93">
        <w:rPr>
          <w:rFonts w:ascii="Times New Roman" w:eastAsia="宋体" w:hAnsi="Times New Roman" w:cs="Times New Roman" w:hint="eastAsia"/>
          <w:noProof/>
        </w:rPr>
        <w:t>单位</w:t>
      </w:r>
      <w:r w:rsidR="009B6752">
        <w:rPr>
          <w:rFonts w:ascii="Times New Roman" w:eastAsia="宋体" w:hAnsi="Times New Roman" w:cs="Times New Roman" w:hint="eastAsia"/>
          <w:noProof/>
        </w:rPr>
        <w:t>）</w:t>
      </w:r>
    </w:p>
    <w:p w14:paraId="64299376" w14:textId="5799EC0D" w:rsidR="009B6752" w:rsidRDefault="009B6752" w:rsidP="001868E3">
      <w:pPr>
        <w:jc w:val="center"/>
        <w:rPr>
          <w:rFonts w:ascii="Times New Roman" w:hAnsi="Times New Roman" w:cs="Times New Roman"/>
          <w:noProof/>
        </w:rPr>
      </w:pPr>
      <w:r>
        <w:rPr>
          <w:noProof/>
        </w:rPr>
        <w:drawing>
          <wp:inline distT="0" distB="0" distL="0" distR="0" wp14:anchorId="5AD3A352" wp14:editId="51F0F1FB">
            <wp:extent cx="5274310" cy="2752329"/>
            <wp:effectExtent l="0" t="0" r="2540" b="0"/>
            <wp:docPr id="155899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97" cstate="print">
                      <a:extLst>
                        <a:ext uri="{28A0092B-C50C-407E-A947-70E740481C1C}">
                          <a14:useLocalDpi xmlns:a14="http://schemas.microsoft.com/office/drawing/2010/main" val="0"/>
                        </a:ext>
                      </a:extLst>
                    </a:blip>
                    <a:srcRect t="7206"/>
                    <a:stretch/>
                  </pic:blipFill>
                  <pic:spPr bwMode="auto">
                    <a:xfrm>
                      <a:off x="0" y="0"/>
                      <a:ext cx="5274310" cy="2752329"/>
                    </a:xfrm>
                    <a:prstGeom prst="rect">
                      <a:avLst/>
                    </a:prstGeom>
                    <a:noFill/>
                    <a:ln>
                      <a:noFill/>
                    </a:ln>
                    <a:extLst>
                      <a:ext uri="{53640926-AAD7-44D8-BBD7-CCE9431645EC}">
                        <a14:shadowObscured xmlns:a14="http://schemas.microsoft.com/office/drawing/2010/main"/>
                      </a:ext>
                    </a:extLst>
                  </pic:spPr>
                </pic:pic>
              </a:graphicData>
            </a:graphic>
          </wp:inline>
        </w:drawing>
      </w:r>
    </w:p>
    <w:p w14:paraId="221CFFC3" w14:textId="2D89C94C" w:rsidR="009B6752" w:rsidRDefault="009B6752" w:rsidP="009B6752">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2</w:t>
      </w:r>
      <w:r>
        <w:rPr>
          <w:rFonts w:ascii="Times New Roman" w:hAnsi="Times New Roman" w:cs="Times New Roman" w:hint="eastAsia"/>
          <w:noProof/>
        </w:rPr>
        <w:t>：</w:t>
      </w:r>
      <w:r w:rsidRPr="00DD538D">
        <w:rPr>
          <w:rFonts w:ascii="Times New Roman" w:eastAsia="宋体" w:hAnsi="Times New Roman" w:cs="Times New Roman" w:hint="eastAsia"/>
          <w:noProof/>
        </w:rPr>
        <w:t>各语料库信息熵</w:t>
      </w:r>
      <w:r>
        <w:rPr>
          <w:rFonts w:ascii="Times New Roman" w:eastAsia="宋体" w:hAnsi="Times New Roman" w:cs="Times New Roman" w:hint="eastAsia"/>
          <w:noProof/>
        </w:rPr>
        <w:t>（以词为</w:t>
      </w:r>
      <w:r w:rsidR="00A43F93">
        <w:rPr>
          <w:rFonts w:ascii="Times New Roman" w:eastAsia="宋体" w:hAnsi="Times New Roman" w:cs="Times New Roman" w:hint="eastAsia"/>
          <w:noProof/>
        </w:rPr>
        <w:t>单位</w:t>
      </w:r>
      <w:r>
        <w:rPr>
          <w:rFonts w:ascii="Times New Roman" w:eastAsia="宋体" w:hAnsi="Times New Roman" w:cs="Times New Roman" w:hint="eastAsia"/>
          <w:noProof/>
        </w:rPr>
        <w:t>）</w:t>
      </w:r>
    </w:p>
    <w:p w14:paraId="470190CE" w14:textId="77777777" w:rsidR="009B6752" w:rsidRDefault="009B6752" w:rsidP="001868E3">
      <w:pPr>
        <w:jc w:val="center"/>
        <w:rPr>
          <w:rFonts w:ascii="Times New Roman" w:hAnsi="Times New Roman" w:cs="Times New Roman"/>
          <w:noProof/>
        </w:rPr>
      </w:pPr>
    </w:p>
    <w:p w14:paraId="4F11E8DC" w14:textId="77777777" w:rsidR="00944E88" w:rsidRDefault="00944E88" w:rsidP="001868E3">
      <w:pPr>
        <w:jc w:val="center"/>
        <w:rPr>
          <w:rFonts w:ascii="Times New Roman"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lastRenderedPageBreak/>
        <w:t>C</w:t>
      </w:r>
      <w:r w:rsidRPr="00944E88">
        <w:rPr>
          <w:rFonts w:ascii="Times New Roman" w:hAnsi="Times New Roman" w:cs="Times New Roman"/>
          <w:b/>
          <w:bCs/>
          <w:noProof/>
          <w:sz w:val="32"/>
          <w:szCs w:val="32"/>
        </w:rPr>
        <w:t>onclusions</w:t>
      </w:r>
    </w:p>
    <w:p w14:paraId="4B7A6842" w14:textId="77777777" w:rsidR="001868E3" w:rsidRPr="001868E3" w:rsidRDefault="001868E3" w:rsidP="001868E3">
      <w:pPr>
        <w:jc w:val="center"/>
        <w:rPr>
          <w:rFonts w:ascii="Times New Roman" w:hAnsi="Times New Roman" w:cs="Times New Roman"/>
          <w:noProof/>
        </w:rPr>
      </w:pPr>
    </w:p>
    <w:p w14:paraId="354A05F9" w14:textId="006F4B23" w:rsidR="001868E3" w:rsidRPr="004A092D" w:rsidRDefault="004A092D" w:rsidP="004A092D">
      <w:pPr>
        <w:ind w:firstLine="420"/>
        <w:jc w:val="left"/>
        <w:rPr>
          <w:rFonts w:ascii="Times New Roman" w:eastAsia="宋体" w:hAnsi="Times New Roman" w:cs="Times New Roman"/>
          <w:noProof/>
        </w:rPr>
      </w:pPr>
      <w:r>
        <w:rPr>
          <w:rFonts w:ascii="Times New Roman" w:eastAsia="宋体" w:hAnsi="Times New Roman" w:cs="Times New Roman" w:hint="eastAsia"/>
          <w:noProof/>
        </w:rPr>
        <w:t>对比一元模型、二元模型、三元模型可以看到，</w:t>
      </w:r>
      <w:r w:rsidRPr="004A092D">
        <w:rPr>
          <w:position w:val="-6"/>
        </w:rPr>
        <w:object w:dxaOrig="279" w:dyaOrig="279" w14:anchorId="3EB5ABB8">
          <v:shape id="_x0000_i1069" type="#_x0000_t75" style="width:14.05pt;height:14.05pt" o:ole="">
            <v:imagedata r:id="rId98" o:title=""/>
          </v:shape>
          <o:OLEObject Type="Embed" ProgID="Equation.DSMT4" ShapeID="_x0000_i1069" DrawAspect="Content" ObjectID="_1742062320" r:id="rId99"/>
        </w:object>
      </w:r>
      <w:r>
        <w:rPr>
          <w:rFonts w:ascii="Times New Roman" w:eastAsia="宋体" w:hAnsi="Times New Roman" w:cs="Times New Roman" w:hint="eastAsia"/>
          <w:noProof/>
        </w:rPr>
        <w:t>取值越大，即考虑前后文关系的长度越大，文本的信息熵越小，</w:t>
      </w:r>
      <w:r w:rsidR="008B577F">
        <w:rPr>
          <w:rFonts w:ascii="Times New Roman" w:eastAsia="宋体" w:hAnsi="Times New Roman" w:cs="Times New Roman" w:hint="eastAsia"/>
          <w:noProof/>
        </w:rPr>
        <w:t>这是因为</w:t>
      </w:r>
      <w:r w:rsidR="008B577F" w:rsidRPr="008B577F">
        <w:rPr>
          <w:position w:val="-6"/>
        </w:rPr>
        <w:object w:dxaOrig="279" w:dyaOrig="279" w14:anchorId="546BB337">
          <v:shape id="_x0000_i1070" type="#_x0000_t75" style="width:14.05pt;height:14.05pt" o:ole="">
            <v:imagedata r:id="rId100" o:title=""/>
          </v:shape>
          <o:OLEObject Type="Embed" ProgID="Equation.DSMT4" ShapeID="_x0000_i1070" DrawAspect="Content" ObjectID="_1742062321" r:id="rId101"/>
        </w:object>
      </w:r>
      <w:r w:rsidR="008B577F">
        <w:rPr>
          <w:rFonts w:ascii="Times New Roman" w:eastAsia="宋体" w:hAnsi="Times New Roman" w:cs="Times New Roman" w:hint="eastAsia"/>
          <w:noProof/>
        </w:rPr>
        <w:t>越大，组成该词组的词越多，其冗余度也就越小，使用的特定场景越小，出现在文章中的不确定性越小。</w:t>
      </w:r>
    </w:p>
    <w:p w14:paraId="5749E63C" w14:textId="49127479" w:rsidR="00944E88" w:rsidRDefault="00944E88" w:rsidP="007A30D5">
      <w:pPr>
        <w:jc w:val="center"/>
        <w:rPr>
          <w:rFonts w:ascii="Times New Roman" w:hAnsi="Times New Roman" w:cs="Times New Roman"/>
          <w:noProof/>
        </w:rPr>
      </w:pPr>
    </w:p>
    <w:p w14:paraId="640B1647" w14:textId="18629735" w:rsidR="00944E88" w:rsidRDefault="00944E88" w:rsidP="007A30D5">
      <w:pPr>
        <w:jc w:val="center"/>
        <w:rPr>
          <w:rFonts w:ascii="Times New Roman" w:hAnsi="Times New Roman" w:cs="Times New Roman"/>
          <w:noProof/>
        </w:rPr>
      </w:pPr>
    </w:p>
    <w:p w14:paraId="194F97EF" w14:textId="67933856" w:rsidR="00944E88" w:rsidRPr="00944E88" w:rsidRDefault="00944E88" w:rsidP="007A30D5">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7A30D5">
      <w:pPr>
        <w:jc w:val="center"/>
        <w:rPr>
          <w:rFonts w:ascii="Times New Roman" w:hAnsi="Times New Roman" w:cs="Times New Roman"/>
        </w:rPr>
      </w:pPr>
    </w:p>
    <w:p w14:paraId="12C7FCE3" w14:textId="637B7F13" w:rsidR="00944E88" w:rsidRDefault="00944E88" w:rsidP="0023293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C527C9" w:rsidRPr="00C527C9">
        <w:rPr>
          <w:rFonts w:ascii="Times New Roman" w:hAnsi="Times New Roman" w:cs="Times New Roman"/>
        </w:rPr>
        <w:t>Peter F. Brown, Vincent J. Della Pietra, Robert L. Mercer, Stephen A. Della Pietra, and Jennifer C. Lai. 1992. An estimate of an upper bound for the entropy of English. Comput. Linguist. 18, 1 (March 1992), 31–40.</w:t>
      </w:r>
    </w:p>
    <w:p w14:paraId="7DA327BB" w14:textId="77777777" w:rsidR="00C527C9" w:rsidRDefault="0023293C" w:rsidP="00C527C9">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B442C8">
        <w:rPr>
          <w:rFonts w:ascii="Times New Roman" w:hAnsi="Times New Roman" w:cs="Times New Roman"/>
        </w:rPr>
        <w:t xml:space="preserve"> </w:t>
      </w:r>
      <w:r w:rsidR="00C527C9" w:rsidRPr="00B442C8">
        <w:rPr>
          <w:rFonts w:ascii="Times New Roman" w:hAnsi="Times New Roman" w:cs="Times New Roman"/>
        </w:rPr>
        <w:t>C. E. Shannon, "A mathematical theory of communication," in The Bell System Technical Journal, vol. 27, no. 3, pp. 379-423, July 1948, doi: 10.1002/j.1538-7305.1948.tb01338.x.</w:t>
      </w:r>
      <w:r w:rsidR="00C527C9">
        <w:rPr>
          <w:rFonts w:ascii="Times New Roman" w:hAnsi="Times New Roman" w:cs="Times New Roman"/>
        </w:rPr>
        <w:t xml:space="preserve"> </w:t>
      </w:r>
    </w:p>
    <w:p w14:paraId="3206CA6E" w14:textId="77382AD7" w:rsidR="0023293C" w:rsidRPr="00C527C9" w:rsidRDefault="0023293C" w:rsidP="0023293C">
      <w:pPr>
        <w:jc w:val="left"/>
        <w:rPr>
          <w:rFonts w:ascii="Times New Roman" w:hAnsi="Times New Roman" w:cs="Times New Roman"/>
        </w:rPr>
      </w:pPr>
    </w:p>
    <w:sectPr w:rsidR="0023293C" w:rsidRPr="00C52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2C83"/>
    <w:rsid w:val="00083BA1"/>
    <w:rsid w:val="001868E3"/>
    <w:rsid w:val="0023293C"/>
    <w:rsid w:val="002562D1"/>
    <w:rsid w:val="002649D2"/>
    <w:rsid w:val="002A5D6A"/>
    <w:rsid w:val="002A72B7"/>
    <w:rsid w:val="002E792B"/>
    <w:rsid w:val="0035059B"/>
    <w:rsid w:val="00351738"/>
    <w:rsid w:val="003F3250"/>
    <w:rsid w:val="004227DF"/>
    <w:rsid w:val="004A092D"/>
    <w:rsid w:val="004F6AC8"/>
    <w:rsid w:val="0050027D"/>
    <w:rsid w:val="00505E6D"/>
    <w:rsid w:val="00552755"/>
    <w:rsid w:val="006235C9"/>
    <w:rsid w:val="006D7359"/>
    <w:rsid w:val="006F38A3"/>
    <w:rsid w:val="007A30D5"/>
    <w:rsid w:val="007C177C"/>
    <w:rsid w:val="00834D4C"/>
    <w:rsid w:val="00844D64"/>
    <w:rsid w:val="00884A83"/>
    <w:rsid w:val="008B577F"/>
    <w:rsid w:val="00944E88"/>
    <w:rsid w:val="009A2B5A"/>
    <w:rsid w:val="009B61EE"/>
    <w:rsid w:val="009B6752"/>
    <w:rsid w:val="009D23AF"/>
    <w:rsid w:val="009D39CB"/>
    <w:rsid w:val="00A009FD"/>
    <w:rsid w:val="00A43F93"/>
    <w:rsid w:val="00AD2E57"/>
    <w:rsid w:val="00AF777D"/>
    <w:rsid w:val="00B442C8"/>
    <w:rsid w:val="00B80660"/>
    <w:rsid w:val="00B87A8F"/>
    <w:rsid w:val="00BB6D1F"/>
    <w:rsid w:val="00BC20E8"/>
    <w:rsid w:val="00C527C9"/>
    <w:rsid w:val="00DB6EFC"/>
    <w:rsid w:val="00DD538D"/>
    <w:rsid w:val="00DF4E6B"/>
    <w:rsid w:val="00E6300E"/>
    <w:rsid w:val="00E97D83"/>
    <w:rsid w:val="00EB2009"/>
    <w:rsid w:val="00EE7456"/>
    <w:rsid w:val="00F00B31"/>
    <w:rsid w:val="00FE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34D4C"/>
    <w:rPr>
      <w:color w:val="808080"/>
    </w:rPr>
  </w:style>
  <w:style w:type="paragraph" w:customStyle="1" w:styleId="MTDisplayEquation">
    <w:name w:val="MTDisplayEquation"/>
    <w:basedOn w:val="a"/>
    <w:next w:val="a"/>
    <w:link w:val="MTDisplayEquation0"/>
    <w:rsid w:val="00834D4C"/>
    <w:pPr>
      <w:tabs>
        <w:tab w:val="center" w:pos="4160"/>
        <w:tab w:val="right" w:pos="8300"/>
      </w:tabs>
      <w:jc w:val="left"/>
    </w:pPr>
    <w:rPr>
      <w:rFonts w:ascii="Times New Roman" w:eastAsia="宋体" w:hAnsi="Times New Roman" w:cs="Times New Roman"/>
      <w:noProof/>
    </w:rPr>
  </w:style>
  <w:style w:type="character" w:customStyle="1" w:styleId="MTDisplayEquation0">
    <w:name w:val="MTDisplayEquation 字符"/>
    <w:basedOn w:val="a0"/>
    <w:link w:val="MTDisplayEquation"/>
    <w:rsid w:val="00834D4C"/>
    <w:rPr>
      <w:rFonts w:ascii="Times New Roman" w:eastAsia="宋体"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7.pn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image" Target="media/image46.png"/><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9.png"/><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png"/><Relationship Id="rId98" Type="http://schemas.openxmlformats.org/officeDocument/2006/relationships/image" Target="media/image5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41BA-AE69-4FFF-9669-C983022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7</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高 志磊</cp:lastModifiedBy>
  <cp:revision>39</cp:revision>
  <dcterms:created xsi:type="dcterms:W3CDTF">2023-03-05T12:22:00Z</dcterms:created>
  <dcterms:modified xsi:type="dcterms:W3CDTF">2023-04-03T13:23:00Z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