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Co-Active Coaching Model – Coach Guide</w:t>
      </w:r>
    </w:p>
    <w:p>
      <w:pPr>
        <w:pStyle w:val="Heading2"/>
      </w:pPr>
      <w:r>
        <w:t>Purpose of the Model</w:t>
      </w:r>
    </w:p>
    <w:p>
      <w:r>
        <w:t>The Co-Active Coaching Model, developed by CTI, emphasizes the whole person and balances four key aspects: Fulfillment, Balance, Process, and the coach-client relationship. It is designed to empower clients through partnership.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Fulfillment</w:t>
      </w:r>
    </w:p>
    <w:p>
      <w:r>
        <w:t>- What gives your life meaning?</w:t>
      </w:r>
    </w:p>
    <w:p>
      <w:r>
        <w:t>- What values are most important to you?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Balance</w:t>
      </w:r>
    </w:p>
    <w:p>
      <w:r>
        <w:t>- What perspectives are you considering?</w:t>
      </w:r>
    </w:p>
    <w:p>
      <w:r>
        <w:t>- What choices do you have right now?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Process</w:t>
      </w:r>
    </w:p>
    <w:p>
      <w:r>
        <w:t>- What is happening in the moment?</w:t>
      </w:r>
    </w:p>
    <w:p>
      <w:r>
        <w:t>- How can you stay present with your emotions?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Relationship</w:t>
      </w:r>
    </w:p>
    <w:p>
      <w:r>
        <w:t>- How can we work together as equal partners?</w:t>
      </w:r>
    </w:p>
    <w:p>
      <w:r>
        <w:t>- What do you need from me as your coach?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