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STEPPA Model – Coach Guide</w:t>
      </w:r>
    </w:p>
    <w:p>
      <w:pPr>
        <w:pStyle w:val="Heading2"/>
      </w:pPr>
      <w:r>
        <w:t>Purpose of the Model</w:t>
      </w:r>
    </w:p>
    <w:p>
      <w:r>
        <w:t>The STEPPA Model is an emotional and goal-oriented coaching framework. It integrates emotions and values into the goal-setting process, helping clients develop clarity and motivation for sustainable change.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Subject</w:t>
      </w:r>
    </w:p>
    <w:p>
      <w:r>
        <w:t>- What issue or area would you like to focus on?</w:t>
      </w:r>
    </w:p>
    <w:p>
      <w:r>
        <w:t>- What do you want to work on?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Target</w:t>
      </w:r>
    </w:p>
    <w:p>
      <w:r>
        <w:t>- What is your goal?</w:t>
      </w:r>
    </w:p>
    <w:p>
      <w:r>
        <w:t>- How will you know when you’ve achieved it?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Emotion</w:t>
      </w:r>
    </w:p>
    <w:p>
      <w:r>
        <w:t>- What emotions are connected to this goal?</w:t>
      </w:r>
    </w:p>
    <w:p>
      <w:r>
        <w:t>- How do these emotions influence your motivation?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Perception</w:t>
      </w:r>
    </w:p>
    <w:p>
      <w:r>
        <w:t>- What beliefs do you hold about this situation?</w:t>
      </w:r>
    </w:p>
    <w:p>
      <w:r>
        <w:t>- How might your perspective shift?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5: Plan</w:t>
      </w:r>
    </w:p>
    <w:p>
      <w:r>
        <w:t>- What steps will you take to achieve this goal?</w:t>
      </w:r>
    </w:p>
    <w:p>
      <w:r>
        <w:t>- What resources do you need?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6: Pace</w:t>
      </w:r>
    </w:p>
    <w:p>
      <w:r>
        <w:t>- What is the timeframe for achieving this?</w:t>
      </w:r>
    </w:p>
    <w:p>
      <w:r>
        <w:t>- How will you measure progress?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7: Adapt/Action</w:t>
      </w:r>
    </w:p>
    <w:p>
      <w:r>
        <w:t>- What adjustments might be necessary?</w:t>
      </w:r>
    </w:p>
    <w:p>
      <w:r>
        <w:t>- What actions will you commit to?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