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19694" w14:textId="77777777" w:rsidR="00391BAD" w:rsidRPr="00391BAD" w:rsidRDefault="00391BAD" w:rsidP="0039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91BAD">
        <w:rPr>
          <w:rFonts w:eastAsia="Times New Roman" w:cstheme="minorHAnsi"/>
          <w:color w:val="000000"/>
          <w:sz w:val="36"/>
          <w:szCs w:val="36"/>
        </w:rPr>
        <w:t>Web App Feature List</w:t>
      </w:r>
    </w:p>
    <w:p w14:paraId="4E5A71C0" w14:textId="77777777" w:rsidR="00391BAD" w:rsidRPr="00391BAD" w:rsidRDefault="00391BAD" w:rsidP="0039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91BAD">
        <w:rPr>
          <w:rFonts w:eastAsia="Times New Roman" w:cstheme="minorHAnsi"/>
          <w:color w:val="000000"/>
          <w:sz w:val="36"/>
          <w:szCs w:val="36"/>
        </w:rPr>
        <w:t>=============================</w:t>
      </w:r>
    </w:p>
    <w:p w14:paraId="7ECA9F40" w14:textId="77777777" w:rsidR="00391BAD" w:rsidRPr="00391BAD" w:rsidRDefault="00391BAD" w:rsidP="0039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3E4C458C" w14:textId="77777777" w:rsidR="00391BAD" w:rsidRPr="00391BAD" w:rsidRDefault="00391BAD" w:rsidP="00391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0F14E9E6" w14:textId="77777777" w:rsidR="00391BAD" w:rsidRPr="00391BAD" w:rsidRDefault="00391BAD" w:rsidP="00391B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91BAD">
        <w:rPr>
          <w:rFonts w:eastAsia="Times New Roman" w:cstheme="minorHAnsi"/>
          <w:color w:val="000000"/>
          <w:sz w:val="36"/>
          <w:szCs w:val="36"/>
        </w:rPr>
        <w:t>Mobile Compatibility. ...</w:t>
      </w:r>
    </w:p>
    <w:p w14:paraId="305DCE75" w14:textId="77777777" w:rsidR="00391BAD" w:rsidRPr="00391BAD" w:rsidRDefault="00391BAD" w:rsidP="00391B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91BAD">
        <w:rPr>
          <w:rFonts w:eastAsia="Times New Roman" w:cstheme="minorHAnsi"/>
          <w:color w:val="000000"/>
          <w:sz w:val="36"/>
          <w:szCs w:val="36"/>
        </w:rPr>
        <w:t>Accessible to All Users. ...</w:t>
      </w:r>
    </w:p>
    <w:p w14:paraId="19C6374C" w14:textId="77777777" w:rsidR="00391BAD" w:rsidRPr="00391BAD" w:rsidRDefault="00391BAD" w:rsidP="00391B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91BAD">
        <w:rPr>
          <w:rFonts w:eastAsia="Times New Roman" w:cstheme="minorHAnsi"/>
          <w:color w:val="000000"/>
          <w:sz w:val="36"/>
          <w:szCs w:val="36"/>
        </w:rPr>
        <w:t>Well Planned Information Architecture. ...</w:t>
      </w:r>
    </w:p>
    <w:p w14:paraId="64441B73" w14:textId="77777777" w:rsidR="00391BAD" w:rsidRPr="00391BAD" w:rsidRDefault="00391BAD" w:rsidP="00391B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91BAD">
        <w:rPr>
          <w:rFonts w:eastAsia="Times New Roman" w:cstheme="minorHAnsi"/>
          <w:color w:val="000000"/>
          <w:sz w:val="36"/>
          <w:szCs w:val="36"/>
        </w:rPr>
        <w:t>Well-Formatted Content That Is Easy to Scan. ...</w:t>
      </w:r>
    </w:p>
    <w:p w14:paraId="23DDF780" w14:textId="77777777" w:rsidR="00391BAD" w:rsidRPr="00391BAD" w:rsidRDefault="00391BAD" w:rsidP="00391B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91BAD">
        <w:rPr>
          <w:rFonts w:eastAsia="Times New Roman" w:cstheme="minorHAnsi"/>
          <w:color w:val="000000"/>
          <w:sz w:val="36"/>
          <w:szCs w:val="36"/>
        </w:rPr>
        <w:t>Fast Load Times. ...</w:t>
      </w:r>
    </w:p>
    <w:p w14:paraId="156CB27C" w14:textId="77777777" w:rsidR="00391BAD" w:rsidRPr="00391BAD" w:rsidRDefault="00391BAD" w:rsidP="00391B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91BAD">
        <w:rPr>
          <w:rFonts w:eastAsia="Times New Roman" w:cstheme="minorHAnsi"/>
          <w:color w:val="000000"/>
          <w:sz w:val="36"/>
          <w:szCs w:val="36"/>
        </w:rPr>
        <w:t>Browser Consistency. ...</w:t>
      </w:r>
    </w:p>
    <w:p w14:paraId="0607EF61" w14:textId="77777777" w:rsidR="00391BAD" w:rsidRPr="00391BAD" w:rsidRDefault="00391BAD" w:rsidP="00391B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91BAD">
        <w:rPr>
          <w:rFonts w:eastAsia="Times New Roman" w:cstheme="minorHAnsi"/>
          <w:color w:val="000000"/>
          <w:sz w:val="36"/>
          <w:szCs w:val="36"/>
        </w:rPr>
        <w:t>Effective Navigation. ...</w:t>
      </w:r>
    </w:p>
    <w:p w14:paraId="797715C8" w14:textId="77777777" w:rsidR="00391BAD" w:rsidRPr="00391BAD" w:rsidRDefault="00391BAD" w:rsidP="00391B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91BAD">
        <w:rPr>
          <w:rFonts w:eastAsia="Times New Roman" w:cstheme="minorHAnsi"/>
          <w:color w:val="000000"/>
          <w:sz w:val="36"/>
          <w:szCs w:val="36"/>
        </w:rPr>
        <w:t>Good Error Handling.</w:t>
      </w:r>
    </w:p>
    <w:p w14:paraId="688B86AD" w14:textId="77777777" w:rsidR="00391BAD" w:rsidRPr="00391BAD" w:rsidRDefault="00391BAD" w:rsidP="00391B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91BAD">
        <w:rPr>
          <w:rFonts w:eastAsia="Times New Roman" w:cstheme="minorHAnsi"/>
          <w:color w:val="000000"/>
          <w:sz w:val="36"/>
          <w:szCs w:val="36"/>
        </w:rPr>
        <w:t>Valid Mark-Up &amp; Clean Code</w:t>
      </w:r>
    </w:p>
    <w:p w14:paraId="4BBA7FC7" w14:textId="77777777" w:rsidR="00391BAD" w:rsidRPr="00391BAD" w:rsidRDefault="00391BAD" w:rsidP="00391B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91BAD">
        <w:rPr>
          <w:rFonts w:eastAsia="Times New Roman" w:cstheme="minorHAnsi"/>
          <w:color w:val="000000"/>
          <w:sz w:val="36"/>
          <w:szCs w:val="36"/>
        </w:rPr>
        <w:t xml:space="preserve">Contrasting </w:t>
      </w:r>
      <w:proofErr w:type="spellStart"/>
      <w:r w:rsidRPr="00391BAD">
        <w:rPr>
          <w:rFonts w:eastAsia="Times New Roman" w:cstheme="minorHAnsi"/>
          <w:color w:val="000000"/>
          <w:sz w:val="36"/>
          <w:szCs w:val="36"/>
        </w:rPr>
        <w:t>Colour</w:t>
      </w:r>
      <w:proofErr w:type="spellEnd"/>
      <w:r w:rsidRPr="00391BAD">
        <w:rPr>
          <w:rFonts w:eastAsia="Times New Roman" w:cstheme="minorHAnsi"/>
          <w:color w:val="000000"/>
          <w:sz w:val="36"/>
          <w:szCs w:val="36"/>
        </w:rPr>
        <w:t xml:space="preserve"> Scheme</w:t>
      </w:r>
    </w:p>
    <w:p w14:paraId="4CC4C278" w14:textId="77777777" w:rsidR="00391BAD" w:rsidRPr="00391BAD" w:rsidRDefault="00391BAD" w:rsidP="00391B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91BAD">
        <w:rPr>
          <w:rFonts w:eastAsia="Times New Roman" w:cstheme="minorHAnsi"/>
          <w:color w:val="000000"/>
          <w:sz w:val="36"/>
          <w:szCs w:val="36"/>
        </w:rPr>
        <w:t>Contact Forms</w:t>
      </w:r>
    </w:p>
    <w:p w14:paraId="336552E1" w14:textId="77777777" w:rsidR="00521B13" w:rsidRDefault="00391BAD">
      <w:bookmarkStart w:id="0" w:name="_GoBack"/>
      <w:bookmarkEnd w:id="0"/>
    </w:p>
    <w:sectPr w:rsidR="0052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C2718"/>
    <w:multiLevelType w:val="hybridMultilevel"/>
    <w:tmpl w:val="002A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AD"/>
    <w:rsid w:val="002C66A7"/>
    <w:rsid w:val="00391BAD"/>
    <w:rsid w:val="008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2402"/>
  <w15:chartTrackingRefBased/>
  <w15:docId w15:val="{A8FA0DD6-E7D4-4D2B-9D36-B3CB3098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B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1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Bilial Kemp</dc:creator>
  <cp:keywords/>
  <dc:description/>
  <cp:lastModifiedBy>Bilial Kemp</cp:lastModifiedBy>
  <cp:revision>1</cp:revision>
  <dcterms:created xsi:type="dcterms:W3CDTF">2018-11-26T02:33:00Z</dcterms:created>
  <dcterms:modified xsi:type="dcterms:W3CDTF">2018-11-26T02:34:00Z</dcterms:modified>
</cp:coreProperties>
</file>