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E24 — Sécuriser juridiquement la collaboration</w:t>
      </w:r>
    </w:p>
    <w:p>
      <w:r>
        <w:rPr>
          <w:i/>
        </w:rPr>
        <w:t xml:space="preserve">Vidéo expert</w:t>
      </w:r>
    </w:p>
    <w:p>
      <w:pPr>
        <w:pStyle w:val="Heading2"/>
      </w:pPr>
      <w:r>
        <w:rPr>
          <w:color w:val="00AE69"/>
        </w:rPr>
        <w:t xml:space="preserve">Intro</w:t>
      </w:r>
    </w:p>
    <w:p>
      <w:r>
        <w:rPr>
          <w:color w:val="00AE69"/>
        </w:rPr>
        <w:t xml:space="preserve">Rémi a posé l’équilibre. Eneli sécurise la collaboration avant d’échanger.</w:t>
      </w:r>
    </w:p>
    <w:p>
      <w:r>
        <w:rPr>
          <w:color w:val="00AE69"/>
        </w:rPr>
        <w:t xml:space="preserve">Confidentialité, contrats, connaissances antérieures, résultats nouveaux, PI, publication, et la porte de sortie.</w:t>
      </w:r>
    </w:p>
    <w:p>
      <w:r>
        <w:rPr>
          <w:color w:val="00AE69"/>
        </w:rPr>
        <w:t xml:space="preserve">Entrez-y avec ce que vous avez construit : un problème, une PI, une équipe.</w:t>
      </w:r>
    </w:p>
    <w:p>
      <w:pPr>
        <w:pStyle w:val="Heading2"/>
      </w:pPr>
      <w:r>
        <w:t xml:space="preserve">Transcript</w:t>
      </w:r>
    </w:p>
    <w:p>
      <w:r>
        <w:t xml:space="preserve">00:00:04 Bonjour, je m'appelle Nelly Vinault, je suis responsable pour l'industrie et la valorisation à la délégation Gif-sur-Yvette du CNRS.</w:t>
      </w:r>
    </w:p>
    <w:p>
      <w:r>
        <w:t xml:space="preserve">00:00:12 Comme nous l'avons vu dans la vidéo précédente, le paysage des dispositifs d'accompagnement des projets d'entrepreneuriat issus de la recherche publique est très riche.</w:t>
      </w:r>
    </w:p>
    <w:p>
      <w:r>
        <w:t xml:space="preserve">00:00:22 Ces dispositifs favorisent la montée en visibilité du projet et peuvent déboucher sur de nouvelles collaborations.</w:t>
      </w:r>
    </w:p>
    <w:p>
      <w:r>
        <w:t xml:space="preserve">00:00:30 Mais comment les sécuriser?</w:t>
      </w:r>
    </w:p>
    <w:p>
      <w:r>
        <w:t xml:space="preserve">00:00:33 Avant toute discussion avec un tiers concernant le projet, un réflexe utile est de penser à la confidentialité.</w:t>
      </w:r>
    </w:p>
    <w:p>
      <w:r>
        <w:t xml:space="preserve">00:00:41 Pour cela, il faudra faire signer un accord de confidentialité entre votre structure de valorisation et votre partenaire.</w:t>
      </w:r>
    </w:p>
    <w:p>
      <w:r>
        <w:t xml:space="preserve">00:00:49 Un tel contrat renforce considérablement le niveau de sécurité des échanges d'informations et permet par exemple de limiter le risque de vol de savoir-faire.</w:t>
      </w:r>
    </w:p>
    <w:p>
      <w:r>
        <w:t xml:space="preserve">00:01:00 Sous couvert d'un contrat de confidentialité, les informations confidentielles échangées conserveront leur caractère confidentiel.</w:t>
      </w:r>
    </w:p>
    <w:p>
      <w:r>
        <w:t xml:space="preserve">00:01:08 Avant toute nouvelle collaboration, il faudra également réaliser un état des lieux des connaissances propres de chaque partie.</w:t>
      </w:r>
    </w:p>
    <w:p>
      <w:r>
        <w:t xml:space="preserve">00:01:16 Le terme «connaissance propre» désigne l'ensemble des informations et connaissances techniques ou scientifiques, ainsi que tout autre type d'informations qui appartiennent à une partie prenante, avant le début de la collaboration ou qui sont développées ou acquises en dehors de celles-ci.</w:t>
      </w:r>
    </w:p>
    <w:p>
      <w:r>
        <w:t xml:space="preserve">00:01:33 Le but de cet état de lieu à réaliser avec l'aide de votre structure de valorisation est d'éviter que les connaissances propres apportées à une nouvelle collaboration ne soient assimilées au résultat du projet.</w:t>
      </w:r>
    </w:p>
    <w:p>
      <w:r>
        <w:t xml:space="preserve">00:01:46 Cela exige que ces connaissances propres soient formalisées au préalable.</w:t>
      </w:r>
    </w:p>
    <w:p>
      <w:r>
        <w:t xml:space="preserve">00:01:51 À titre d'exemple, le savoir-faire doit faire l'objet d'un dépôt d'enveloppes solos, les inventions doivent être brevetées et les logiciels déposés.</w:t>
      </w:r>
    </w:p>
    <w:p>
      <w:r>
        <w:t xml:space="preserve">00:02:01 Pour s'assurer que les parties aient une compréhension commune des modalités pratiques de cette nouvelle collaboration ainsi que de leurs droits et devoirs dans ces contextes, un contrat de collaboration devrait être établi entre votre structure de valorisation et le partenaire concerné.</w:t>
      </w:r>
    </w:p>
    <w:p>
      <w:r>
        <w:t xml:space="preserve">00:02:19 Un contrat de collaboration permet de préciser les modalités applicables à la propriété, à l'utilisation et à l'exploitation de la propriété intellectuelle.</w:t>
      </w:r>
    </w:p>
    <w:p>
      <w:r>
        <w:t xml:space="preserve">00:02:30 Mais à quoi correspond le terme «propriété intellectuelle»?</w:t>
      </w:r>
    </w:p>
    <w:p>
      <w:r>
        <w:t xml:space="preserve">00:02:33 Il englobe l'ensemble des droits, protégeant différents types de création.</w:t>
      </w:r>
    </w:p>
    <w:p>
      <w:r>
        <w:t xml:space="preserve">00:02:38 Dans le contexte de la recherche, il est souvent question d'invention de logiciels ou de savoir-faire.</w:t>
      </w:r>
    </w:p>
    <w:p>
      <w:r>
        <w:t xml:space="preserve">00:02:44 Les actifs de propriété intellectuelle solides augmentent les chances de succès du transfert technologique.</w:t>
      </w:r>
    </w:p>
    <w:p>
      <w:r>
        <w:t xml:space="preserve">00:02:51 Pour simplifier, la propriété intellectuelle est constituée des connaissances propres nécessaires à l'exécution du projet et de ses résultats.</w:t>
      </w:r>
    </w:p>
    <w:p>
      <w:r>
        <w:t xml:space="preserve">00:03:00 Dans un contexte collaboratif où chaque partie apporte ses moyens et ses connaissances propres à l'exécution d'un projet commun, il est adapté de prévoir la copropriété des résultats.</w:t>
      </w:r>
    </w:p>
    <w:p>
      <w:r>
        <w:t xml:space="preserve">00:03:11 Pour que cette nouvelle collaboration reste cohérente avec les missions des établissements publics, le droit d'utiliser les résultats à des fins d'enseignement et des recherches avec ou sans tiers doit être garanti.</w:t>
      </w:r>
    </w:p>
    <w:p>
      <w:r>
        <w:t xml:space="preserve">00:03:24 Dans le cadre d'un projet avec un objectif de transfert technologique, il est pertinent de préciser le domaine d'exploitation exclusif accordé à la start-up ou au partenaire.</w:t>
      </w:r>
    </w:p>
    <w:p>
      <w:r>
        <w:t xml:space="preserve">00:03:34 Les projets collaboratifs comportant nécessairement une part d'ALEA, il est préférable d'envoyer les précisions concernant notamment les modalités financières de l'exploitation dans un contrat ultérieur.</w:t>
      </w:r>
    </w:p>
    <w:p>
      <w:r>
        <w:t xml:space="preserve">00:03:49 En effet, il est impossible de connaître à l'avance la valeur et le potentiel des résultats attendus.</w:t>
      </w:r>
    </w:p>
    <w:p>
      <w:r>
        <w:t xml:space="preserve">00:03:55 La recherche d'un équilibre entre les intérêts publics et privés nécessite également une attention particulière quant aux clauses de publication.</w:t>
      </w:r>
    </w:p>
    <w:p>
      <w:r>
        <w:t xml:space="preserve">00:04:04 Pour éviter que le résultat ne tombe dans le domaine public, les projets de publication et de communication doivent être validés au préalable par les parties prenantes.</w:t>
      </w:r>
    </w:p>
    <w:p>
      <w:r>
        <w:t xml:space="preserve">00:04:15 Et les éventuelles demandes de brevet sur les résultats doivent être déposées avant leur divulgation.</w:t>
      </w:r>
    </w:p>
    <w:p>
      <w:r>
        <w:t xml:space="preserve">00:04:21 Il est également essentiel d'identifier le savoir-faire stratégique pour l'exploitation des résultats, pour qu'ils soient retirés de demandes de publication et de communication et gardés confidentiels.</w:t>
      </w:r>
    </w:p>
    <w:p>
      <w:r>
        <w:t xml:space="preserve">00:04:33 Afin d'assurer l'équilibre avec les intérêts publics, ces modifications préalables doivent préserver la qualité scientifique des projets de publication et de communication.</w:t>
      </w:r>
    </w:p>
    <w:p>
      <w:r>
        <w:t xml:space="preserve">00:04:44 Un contrat de collaboration doit également prévoir une porte-sortie.</w:t>
      </w:r>
    </w:p>
    <w:p>
      <w:r>
        <w:t xml:space="preserve">00:04:49 À savoir une clause de résiliation, qui précise la procédure à suivre en cas de non-respect des obligations contractuelles pour l'une des parties.</w:t>
      </w:r>
    </w:p>
    <w:p>
      <w:r>
        <w:t xml:space="preserve">00:04:58 Pour conclure, afin de sécuriser toute nouvelle collaboration, le réflexe utile est de contacter votre structure de valorisation le plus tôt possible.</w:t>
      </w:r>
    </w:p>
    <w:p>
      <w:r>
        <w:t xml:space="preserve">00:05:08 Votre structure de valorisation pourra vous accompagner dans la mise en place d'un accord de confidentialité afin de protéger la confidentialité des discussions préalables.</w:t>
      </w:r>
    </w:p>
    <w:p>
      <w:r>
        <w:t xml:space="preserve">00:05:19 Elle pourra également vous aider à formaliser les connaissances propres et à mettre en place un contrat de collaboration.</w:t>
      </w:r>
    </w:p>
    <w:p>
      <w:r>
        <w:t xml:space="preserve">00:05:26 Ces contrats permettent de définir clairement les droits et devoirs des parties prenantes, notamment en matière de propriété intellectuelle, de confidentialité et de publication, afin que la collaboration se déroule dans de bonnes conditions.</w:t>
      </w:r>
    </w:p>
    <w:p>
      <w:pPr>
        <w:pStyle w:val="Heading2"/>
      </w:pPr>
      <w:r>
        <w:rPr>
          <w:color w:val="F0821A"/>
        </w:rPr>
        <w:t xml:space="preserve">Outro</w:t>
      </w:r>
    </w:p>
    <w:p>
      <w:r>
        <w:rPr>
          <w:color w:val="F0821A"/>
        </w:rPr>
        <w:t xml:space="preserve">Les verrous donnent un cadre. Ils ne portent pas le projet à votre place.</w:t>
      </w:r>
    </w:p>
    <w:p>
      <w:r>
        <w:rPr>
          <w:color w:val="F0821A"/>
        </w:rPr>
        <w:t xml:space="preserve">Il reste la chorale de clôture : passer à l’action. Ce que les chercheuses et chercheurs emportent, concrètement — et ce que vous pouvez faire dès demain.</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63003C"/>
    </w:rPr>
  </w:style>
  <w:style w:type="paragraph" w:styleId="Heading2">
    <w:name w:val="heading 2"/>
    <w:basedOn w:val="Normal"/>
    <w:next w:val="Normal"/>
    <w:uiPriority w:val="9"/>
    <w:qFormat/>
    <w:pPr>
      <w:spacing w:before="280" w:after="80"/>
    </w:pPr>
    <w:rPr>
      <w:b/>
      <w:sz w:val="26"/>
      <w:szCs w:val="26"/>
      <w:color w:val="F082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