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T6 — Transfert et licensing</w:t>
      </w:r>
    </w:p>
    <w:p>
      <w:r>
        <w:rPr>
          <w:i/>
        </w:rPr>
        <w:t xml:space="preserve">Vidéo témoin chorale</w:t>
      </w:r>
    </w:p>
    <w:p>
      <w:pPr>
        <w:pStyle w:val="Heading2"/>
      </w:pPr>
      <w:r>
        <w:rPr>
          <w:color w:val="00AE69"/>
        </w:rPr>
        <w:t xml:space="preserve">Intro</w:t>
      </w:r>
    </w:p>
    <w:p>
      <w:r>
        <w:rPr>
          <w:color w:val="00AE69"/>
        </w:rPr>
        <w:t xml:space="preserve">Protéger, c’est constituer un actif. Transférer, c’est le faire circuler vers un tiers qui l’exploite.</w:t>
      </w:r>
    </w:p>
    <w:p>
      <w:r>
        <w:rPr>
          <w:color w:val="00AE69"/>
        </w:rPr>
        <w:t xml:space="preserve">Les témoignages racontent ce passage : licence, start-up, partenaire — le moment où le résultat quitte le laboratoire.</w:t>
      </w:r>
    </w:p>
    <w:p>
      <w:pPr>
        <w:pStyle w:val="Heading2"/>
      </w:pPr>
      <w:r>
        <w:t xml:space="preserve">Transcript</w:t>
      </w:r>
    </w:p>
    <w:p>
      <w:r>
        <w:t xml:space="preserve">00:00:13 Muriel C'est important de se poser la question dès le début du projet, la façon dont on va transférer la technologie.</w:t>
      </w:r>
    </w:p>
    <w:p>
      <w:r>
        <w:t xml:space="preserve">00:00:19 Muriel Est-ce que ça va être du licensing?</w:t>
      </w:r>
    </w:p>
    <w:p>
      <w:r>
        <w:t xml:space="preserve">00:00:20 Muriel Est-ce que ça va être de la création d'entreprise?</w:t>
      </w:r>
    </w:p>
    <w:p>
      <w:r>
        <w:t xml:space="preserve">00:00:23 Muriel Ça va conditionner grandement les étapes de recherche que l'on réalise et également les étapes de maturation.</w:t>
      </w:r>
    </w:p>
    <w:p>
      <w:r>
        <w:t xml:space="preserve">00:00:31 Muriel Maintenant, prendre cette décision dépend aussi peut-être de l'écosystème à qui on destine l'innovation et dépend de la typologie du projet.</w:t>
      </w:r>
    </w:p>
    <w:p>
      <w:r>
        <w:t xml:space="preserve">00:00:43 Loïc Alors, est-ce que j'ai hésité pour pouvoir me lancer dans une démarche d'entrepreneuriat?</w:t>
      </w:r>
    </w:p>
    <w:p>
      <w:r>
        <w:t xml:space="preserve">00:00:47 Loïc Probablement oui.</w:t>
      </w:r>
    </w:p>
    <w:p>
      <w:r>
        <w:t xml:space="preserve">00:00:48 Loïc Dans une démarche de transfert de connaissances, très certainement non.</w:t>
      </w:r>
    </w:p>
    <w:p>
      <w:r>
        <w:t xml:space="preserve">00:00:53 Loïc J'ai toujours voulu partager.</w:t>
      </w:r>
    </w:p>
    <w:p>
      <w:r>
        <w:t xml:space="preserve">00:00:54 Loïc On travaille dans le monde académique et une de nos missions, c'est aussi de partager les connaissances, de partager ce qu'on produit.</w:t>
      </w:r>
    </w:p>
    <w:p>
      <w:r>
        <w:t xml:space="preserve">00:01:02 Loïc Mais c'est vrai que le transfert pour moi, le partage des connaissances et le transfert, c'est quelque chose d'important.</w:t>
      </w:r>
    </w:p>
    <w:p>
      <w:r>
        <w:t xml:space="preserve">00:01:07 Loïc Donc, j'ai rarement hésité sur ce côté-là.</w:t>
      </w:r>
    </w:p>
    <w:p>
      <w:r>
        <w:t xml:space="preserve">00:01:09 Loïc Entreprendre, effectivement, ça a été une réflexion un petit peu plus longue.</w:t>
      </w:r>
    </w:p>
    <w:p>
      <w:r>
        <w:t xml:space="preserve">00:01:12 Jean Jacques Nous avons créé une start-up qui est donc basée sur un brevet.</w:t>
      </w:r>
    </w:p>
    <w:p>
      <w:r>
        <w:t xml:space="preserve">00:01:19 Jean Jacques Ce brevet, quand on l'exploite, soit on peut utiliser une licence exclusive qui est délivrée par les établissements qui sont copropriétaires du brevet, ou il peut y avoir un transfert de propriété en échange d'une part de participation dans la société.</w:t>
      </w:r>
    </w:p>
    <w:p>
      <w:r>
        <w:t xml:space="preserve">00:01:39 Jean Jacques Le schéma le plus couramment utilisé jusqu'ici était le premier, mais il se trouve que dans notre cas, nous sommes partis à la demande des établissements sur le deuxième cas.</w:t>
      </w:r>
    </w:p>
    <w:p>
      <w:r>
        <w:t xml:space="preserve">00:01:49 Jean Jacques Et je dois dire que c'est du point de vue de l'entreprise, c'est favorable, puisque lorsque vous rencontrez des investisseurs, s'ils savent que vous avez la propriété planée entière du brevet, c'est tout à fait favorable.</w:t>
      </w:r>
    </w:p>
    <w:p>
      <w:r>
        <w:t xml:space="preserve">00:02:03 Muriel Une fois qu'on a déposé un brevet, il y a plusieurs options.</w:t>
      </w:r>
    </w:p>
    <w:p>
      <w:r>
        <w:t xml:space="preserve">00:02:06 Muriel Par exemple, ce brevet peut être sous-licencié à un industriel qui est déjà sur le marché.</w:t>
      </w:r>
    </w:p>
    <w:p>
      <w:r>
        <w:t xml:space="preserve">00:02:14 Muriel Dans le cadre de la start-up, on a négocié avec l'INRAE une licence exclusive d'exploitation.</w:t>
      </w:r>
    </w:p>
    <w:p>
      <w:r>
        <w:t xml:space="preserve">00:02:20 Muriel C'est-à-dire que la souche appartient à l'INRAE, la bactérie appartient à l'INRAE, mais Carambouche à la licence exclusive d'exploitation de ce brevet, de cette souche.</w:t>
      </w:r>
    </w:p>
    <w:p>
      <w:r>
        <w:t xml:space="preserve">00:02:32 Loïc Aujourd'hui, on continue de faire du développement.</w:t>
      </w:r>
    </w:p>
    <w:p>
      <w:r>
        <w:t xml:space="preserve">00:02:35 Loïc Et donc on continue d'avoir un volet et un souhait d'avoir des nouveaux brevets sur des applications un petit peu différentes ou pour des marchés un peu différents de ceux qu'on a commencé à aborder aujourd'hui.</w:t>
      </w:r>
    </w:p>
    <w:p>
      <w:r>
        <w:t xml:space="preserve">00:02:52 Loïc Et donc du coup l'idée c'est d'aller explorer, élargir les marchés qu'on peut aborder et surtout apporter des solutions qu'on n'apporte pas aujourd'hui.</w:t>
      </w:r>
    </w:p>
    <w:p>
      <w:r>
        <w:t xml:space="preserve">00:03:04 Loïc En continuant de faire du développement techno.</w:t>
      </w:r>
    </w:p>
    <w:p>
      <w:r>
        <w:t xml:space="preserve">00:03:06 Loïc Donc on continue de faire du développement techno avec des procédés qu'on source toujours sur nos connaissances scientifiques pour voir si ça marche et pour savoir dans quelles mesures on peut l'industrialiser.</w:t>
      </w:r>
    </w:p>
    <w:p>
      <w:r>
        <w:t xml:space="preserve">00:03:20 Loïc Et donc la stratégie aujourd'hui elle est plus orientée vers une stratégie brevet puisque la stratégie savoir faire secret elle est soclée.</w:t>
      </w:r>
    </w:p>
    <w:p>
      <w:r>
        <w:t xml:space="preserve">00:03:27 Loïc Aujourd'hui, on développe encore un peu de savoir-faire, mais on reste dans cette partie complètement secrète du processus.</w:t>
      </w:r>
    </w:p>
    <w:p>
      <w:pPr>
        <w:pStyle w:val="Heading2"/>
      </w:pPr>
      <w:r>
        <w:rPr>
          <w:color w:val="F0821A"/>
        </w:rPr>
        <w:t xml:space="preserve">Outro</w:t>
      </w:r>
    </w:p>
    <w:p>
      <w:r>
        <w:rPr>
          <w:color w:val="F0821A"/>
        </w:rPr>
        <w:t xml:space="preserve">Deux questions enchaînées, que vous avez déjà croisées sans les nommer ainsi.</w:t>
      </w:r>
    </w:p>
    <w:p>
      <w:r>
        <w:rPr>
          <w:color w:val="F0821A"/>
        </w:rPr>
        <w:t xml:space="preserve">D’abord : quelle voie — licence à une entreprise existante, création, logiciel libre, prestation. Ce n’est pas toujours fonder une société.</w:t>
      </w:r>
    </w:p>
    <w:p>
      <w:r>
        <w:rPr>
          <w:color w:val="F0821A"/>
        </w:rPr>
        <w:t xml:space="preserve">Puis Soizic : le contrat fait loi. Les droits ne se déduisent pas de la bonne entente.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