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E20 — Financer et dérisquer un projet Deep Tech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00AE69"/>
        </w:rPr>
        <w:t xml:space="preserve">Intro</w:t>
      </w:r>
    </w:p>
    <w:p>
      <w:r>
        <w:rPr>
          <w:color w:val="00AE69"/>
        </w:rPr>
        <w:t xml:space="preserve">Antoine a cadré l’équipe. Arielle ouvre le compte : résultat scientifique vers entreprise, barrières à l’entrée, puis les sources.</w:t>
      </w:r>
    </w:p>
    <w:p>
      <w:r>
        <w:rPr>
          <w:color w:val="00AE69"/>
        </w:rPr>
        <w:t xml:space="preserve">Vous connaissez déjà non-dilutif et dilutif. Écoutez l’ordre : d’abord un client qui paie — chiffre d’affaires, preuve de marché — puis subventions, prêts, puis capitaux contre des parts.</w:t>
      </w:r>
    </w:p>
    <w:p>
      <w:r>
        <w:rPr>
          <w:color w:val="00AE69"/>
        </w:rPr>
        <w:t xml:space="preserve">Et le pacte d’associés, à revoir dès que des investisseurs arrivent.</w:t>
      </w:r>
    </w:p>
    <w:p>
      <w:pPr>
        <w:pStyle w:val="Heading2"/>
      </w:pPr>
      <w:r>
        <w:t xml:space="preserve">Transcript</w:t>
      </w:r>
    </w:p>
    <w:p>
      <w:r>
        <w:t xml:space="preserve">00:00:05 Bonjour, je suis Ariel Santé, je suis la directrice générale d'IncubAlliance, l'incubateur de la recherche publique de Paris-Saclay, labellisée par le ministère de l'Enseignement supérieur de la recherche et de l'espace et présidée par l'université Paris-Saclay.</w:t>
      </w:r>
    </w:p>
    <w:p>
      <w:r>
        <w:t xml:space="preserve">00:00:21 Parlons financement.</w:t>
      </w:r>
    </w:p>
    <w:p>
      <w:r>
        <w:t xml:space="preserve">00:00:23 Créer une startup Deep Tech, c'est transformer un résultat scientifique en une entreprise capable de développer une technologie et de trouver son marché.</w:t>
      </w:r>
    </w:p>
    <w:p>
      <w:r>
        <w:t xml:space="preserve">00:00:33 Et ce parcours coûte souvent cher, car il est très risqué.</w:t>
      </w:r>
    </w:p>
    <w:p>
      <w:r>
        <w:t xml:space="preserve">00:00:37 Mais de quel risque parle-t-on?</w:t>
      </w:r>
    </w:p>
    <w:p>
      <w:r>
        <w:t xml:space="preserve">00:00:39 La question principale au début est, est-ce que cette technologie, sortie de son laboratoire, trouve assez de clients qui acceptent de payer Et donc, peut-elle devenir une start-up rentable?</w:t>
      </w:r>
    </w:p>
    <w:p>
      <w:r>
        <w:t xml:space="preserve">00:00:54 Il existe des incertitudes inhérentes au projet.</w:t>
      </w:r>
    </w:p>
    <w:p>
      <w:r>
        <w:t xml:space="preserve">00:00:57 La technologie fonctionne en laboratoire, mais fonctionne-t-elle hors du laboratoire?</w:t>
      </w:r>
    </w:p>
    <w:p>
      <w:r>
        <w:t xml:space="preserve">00:01:03 Peut-on protéger la propriété intellectuelle, ce qui permet de mettre des barrières à l'entrée et de réduire le nombre de concurrents?</w:t>
      </w:r>
    </w:p>
    <w:p>
      <w:r>
        <w:t xml:space="preserve">00:01:11 Existe-t-il une demande?</w:t>
      </w:r>
    </w:p>
    <w:p>
      <w:r>
        <w:t xml:space="preserve">00:01:13 C'est ce qu'on appelle un marché.</w:t>
      </w:r>
    </w:p>
    <w:p>
      <w:r>
        <w:t xml:space="preserve">00:01:16 Qui paiera?</w:t>
      </w:r>
    </w:p>
    <w:p>
      <w:r>
        <w:t xml:space="preserve">00:01:17 Et combien?</w:t>
      </w:r>
    </w:p>
    <w:p>
      <w:r>
        <w:t xml:space="preserve">00:01:19 Peut-on produire à une échelle industrielle?</w:t>
      </w:r>
    </w:p>
    <w:p>
      <w:r>
        <w:t xml:space="preserve">00:01:23 Nous vous accompagnons à comprendre que le financement, ce n'est pas juste trouver de l'argent.</w:t>
      </w:r>
    </w:p>
    <w:p>
      <w:r>
        <w:t xml:space="preserve">00:01:29 Il s'agit de financer progressivement la réduction des risques.</w:t>
      </w:r>
    </w:p>
    <w:p>
      <w:r>
        <w:t xml:space="preserve">00:01:34 À chaque étape correspondent des dépenses, un niveau de maturité et des sources de financement différentes, donc des acteurs différents.</w:t>
      </w:r>
    </w:p>
    <w:p>
      <w:r>
        <w:t xml:space="preserve">00:01:44 Les besoins évoluent.</w:t>
      </w:r>
    </w:p>
    <w:p>
      <w:r>
        <w:t xml:space="preserve">00:01:46 La maturation de la technologie, les démonstrateurs, les certifications, l'industrialisation, le règlementaire, le développement commercial.</w:t>
      </w:r>
    </w:p>
    <w:p>
      <w:r>
        <w:t xml:space="preserve">00:01:56 Et parfois, il faut plusieurs années avant d'atteindre un chiffre d'affaires significatif.</w:t>
      </w:r>
    </w:p>
    <w:p>
      <w:r>
        <w:t xml:space="preserve">00:02:01 Or, chaque acteur veut minimiser son risque et maximiser la valeur de son engagement.</w:t>
      </w:r>
    </w:p>
    <w:p>
      <w:r>
        <w:t xml:space="preserve">00:02:09 Nous accompagnons donc l'entrepreneur pour qu'il en prenne conscience au plus vite.</w:t>
      </w:r>
    </w:p>
    <w:p>
      <w:r>
        <w:t xml:space="preserve">00:02:14 Alors, quelles sont les sources de financement?</w:t>
      </w:r>
    </w:p>
    <w:p>
      <w:r>
        <w:t xml:space="preserve">00:02:16 Toutes les sources de financements n'ont pas la même logique.</w:t>
      </w:r>
    </w:p>
    <w:p>
      <w:r>
        <w:t xml:space="preserve">00:02:19 La première des sources de financement, c'est le chiffre d'affaires.</w:t>
      </w:r>
    </w:p>
    <w:p>
      <w:r>
        <w:t xml:space="preserve">00:02:23 Lorsqu'un premier client accepte de payer un POC, une étude, un produit ou un service, il finance la start-up tout en lui permettant de confirmer qu'il y a bien un marché, qu'il y bien donc une demande, et en lui permettant d'améliorer le produit.</w:t>
      </w:r>
    </w:p>
    <w:p>
      <w:r>
        <w:t xml:space="preserve">00:02:38 Malheureusement, peu de start-up deep tech font de suite du chiffre d'affaires.</w:t>
      </w:r>
    </w:p>
    <w:p>
      <w:r>
        <w:t xml:space="preserve">00:02:43 Donc il existe d'autres sources de financement, ce qu'on appelle le non dilutif.</w:t>
      </w:r>
    </w:p>
    <w:p>
      <w:r>
        <w:t xml:space="preserve">00:02:48 Il n'y a pas de lien de capital entre l'investisseur et les fondateurs.</w:t>
      </w:r>
    </w:p>
    <w:p>
      <w:r>
        <w:t xml:space="preserve">00:02:53 Les fondateurs détiennent toujours autant de parts.</w:t>
      </w:r>
    </w:p>
    <w:p>
      <w:r>
        <w:t xml:space="preserve">00:02:56 Quelques exemples.</w:t>
      </w:r>
    </w:p>
    <w:p>
      <w:r>
        <w:t xml:space="preserve">00:02:58 Il y a tout d'abord tout le soutien de l'État au travers de programmes de subvention souvent opérés par BPI France.</w:t>
      </w:r>
    </w:p>
    <w:p>
      <w:r>
        <w:t xml:space="preserve">00:03:06 Une subvention apporte de l'argent, en principe sans remboursement si les conditions du dispositif sont respectées.</w:t>
      </w:r>
    </w:p>
    <w:p>
      <w:r>
        <w:t xml:space="preserve">00:03:14 Elle est particulièrement adaptée aux phases de R&amp;D et aux projets encore très risqués qui n'ont pas encore attiré les autres financeurs.</w:t>
      </w:r>
    </w:p>
    <w:p>
      <w:r>
        <w:t xml:space="preserve">00:03:24 L'avance remboursable.</w:t>
      </w:r>
    </w:p>
    <w:p>
      <w:r>
        <w:t xml:space="preserve">00:03:26 Les incubateurs de la recherche publique, donc Incube Alliance, ont cette capacité à prêter de l'argent qui ne sera remboursé qu'au sortir de l'incubation, sans intérêt.</w:t>
      </w:r>
    </w:p>
    <w:p>
      <w:r>
        <w:t xml:space="preserve">00:03:38 On dit que nous prenons des risques aux côtés de la start-up.</w:t>
      </w:r>
    </w:p>
    <w:p>
      <w:r>
        <w:t xml:space="preserve">00:03:42 Il y a aussi les prêts d'honneur.</w:t>
      </w:r>
    </w:p>
    <w:p>
      <w:r>
        <w:t xml:space="preserve">00:03:45 Certains réseaux qui font des prêts d'honneur, ou du mentorat, ou les incubateurs d'écoles, souvent sont très bien outillés pour cela.</w:t>
      </w:r>
    </w:p>
    <w:p>
      <w:r>
        <w:t xml:space="preserve">00:03:54 Évidemment, cette liste n'est pas exhaustive.</w:t>
      </w:r>
    </w:p>
    <w:p>
      <w:r>
        <w:t xml:space="preserve">00:03:56 Enfin, il y a l'investissement dilutif.</w:t>
      </w:r>
    </w:p>
    <w:p>
      <w:r>
        <w:t xml:space="preserve">00:04:00 Après la levée, les fondateurs détiennent moins de parts, ils sont dilués.</w:t>
      </w:r>
    </w:p>
    <w:p>
      <w:r>
        <w:t xml:space="preserve">00:04:05 C'est un financement dilutif.</w:t>
      </w:r>
    </w:p>
    <w:p>
      <w:r>
        <w:t xml:space="preserve">00:04:08 Business Angels, fonds d'amorçage ou fonds de capital risque, apportent des capitaux en échange d'une partie de l'entreprise.</w:t>
      </w:r>
    </w:p>
    <w:p>
      <w:r>
        <w:t xml:space="preserve">00:04:17 Ils vont prendre des parts au capital de la start-up.</w:t>
      </w:r>
    </w:p>
    <w:p>
      <w:r>
        <w:t xml:space="preserve">00:04:20 A l'opposé, les subventions dont nous avons parlé sont non dilutives.</w:t>
      </w:r>
    </w:p>
    <w:p>
      <w:r>
        <w:t xml:space="preserve">00:04:24 Il n'y a pas de prise de part en contrepartie.</w:t>
      </w:r>
    </w:p>
    <w:p>
      <w:r>
        <w:t xml:space="preserve">00:04:27 Alors cela ne signifie pas qu'il faut éviter la dilution.</w:t>
      </w:r>
    </w:p>
    <w:p>
      <w:r>
        <w:t xml:space="preserve">00:04:30 La vraie question est, que permet d'accomplir cet apport de financement?</w:t>
      </w:r>
    </w:p>
    <w:p>
      <w:r>
        <w:t xml:space="preserve">00:04:36 Si céder une partie des parts permet d'accélérer fortement le développement et d'augmenter la valeur de l'entreprise, l'opération a du sens.</w:t>
      </w:r>
    </w:p>
    <w:p>
      <w:r>
        <w:t xml:space="preserve">00:04:45 Dilutif, non dilutif, dans une deep tech, ces ressources sont souvent combinées.</w:t>
      </w:r>
    </w:p>
    <w:p>
      <w:r>
        <w:t xml:space="preserve">00:04:50 Au démarrage, on cherche généralement à exploiter au maximum les financements adaptés aux phases de risques technologiques.</w:t>
      </w:r>
    </w:p>
    <w:p>
      <w:r>
        <w:t xml:space="preserve">00:04:58 Aides à la maturation, subventions, dispositifs publics ou financements liés aux transferts de technologies, voire les concours d'innovation.</w:t>
      </w:r>
    </w:p>
    <w:p>
      <w:r>
        <w:t xml:space="preserve">00:05:07 Ces concours peuvent apporter des ressources financières, mais aussi de la visibilité et une forme de reconnaissance externe du projet.</w:t>
      </w:r>
    </w:p>
    <w:p>
      <w:r>
        <w:t xml:space="preserve">00:05:15 À mesure que certains risques sont levés, d'autres sources deviennent accessibles.</w:t>
      </w:r>
    </w:p>
    <w:p>
      <w:r>
        <w:t xml:space="preserve">00:05:20 Premier revenu, tour de financement plus important pour financer l'industrialisation et la croissance.</w:t>
      </w:r>
    </w:p>
    <w:p>
      <w:r>
        <w:t xml:space="preserve">00:05:26 L'arrivée d'investisseurs pose également la question de la gouvernance.</w:t>
      </w:r>
    </w:p>
    <w:p>
      <w:r>
        <w:t xml:space="preserve">00:05:30 Le pacte d'associés, initialement rédigé dès la création de la société, organise les relations entre les associés, tels que le départ éventuel d'un fondateur ou encore certaines modalités de sortie.</w:t>
      </w:r>
    </w:p>
    <w:p>
      <w:r>
        <w:t xml:space="preserve">00:05:44 Tout cela doit être totalement revu avec l'arrivée de ces nouveaux acteurs, ceux qui prennent des parts.</w:t>
      </w:r>
    </w:p>
    <w:p>
      <w:r>
        <w:t xml:space="preserve">00:05:52 C'est un document essentiel parce qu'il oblige à discuter de situations que personne n'a forcément envie d'envisager au moment de la création.</w:t>
      </w:r>
    </w:p>
    <w:p>
      <w:r>
        <w:t xml:space="preserve">00:06:01 Qui décide quoi?</w:t>
      </w:r>
    </w:p>
    <w:p>
      <w:r>
        <w:t xml:space="preserve">00:06:03 Que se passe-t-il en cas de désaccord?</w:t>
      </w:r>
    </w:p>
    <w:p>
      <w:r>
        <w:t xml:space="preserve">00:06:05 Que devient la participation d'un fondateur qui quitte le projet?</w:t>
      </w:r>
    </w:p>
    <w:p>
      <w:r>
        <w:t xml:space="preserve">00:06:09 Quelles conséquences aura la prochaine levée de fonds?</w:t>
      </w:r>
    </w:p>
    <w:p>
      <w:r>
        <w:t xml:space="preserve">00:06:13 Et là encore, nous sommes à vos côtés.</w:t>
      </w:r>
    </w:p>
    <w:p>
      <w:r>
        <w:t xml:space="preserve">00:06:16 En conclusion, chez Incube Alliance, une équipe experte de tous ces sujets est à vos côtés, nous réfléchissons ensemble à votre stratégie financière, de bout en bout, dès les tout premiers financements.</w:t>
      </w:r>
    </w:p>
    <w:p>
      <w:r>
        <w:t xml:space="preserve">00:06:30 Nous sommes là, dans l'action, avec vous.</w:t>
      </w:r>
    </w:p>
    <w:p>
      <w:r>
        <w:t xml:space="preserve">00:06:33 Ce chemin du financement est complexe.</w:t>
      </w:r>
    </w:p>
    <w:p>
      <w:r>
        <w:t xml:space="preserve">00:06:37 C'est encore un nouveau métier à appréhender, mais il est absolument passionnant.</w:t>
      </w:r>
    </w:p>
    <w:p>
      <w:r>
        <w:t xml:space="preserve">00:06:42 Il faut raisonner plusieurs étapes à l'avance, et c'est pour cela qu'il faut être accompagné, car nous connaissons ses subtilités.</w:t>
      </w:r>
    </w:p>
    <w:p>
      <w:r>
        <w:t xml:space="preserve">00:06:50 Une levée de fonds ne finance pas seulement les prochains mois, elle doit permettre d'atteindre des jalons qui rendront possible l'étape suivante, et tout cela est travaillé ensemble.</w:t>
      </w:r>
    </w:p>
    <w:p>
      <w:pPr>
        <w:pStyle w:val="Heading2"/>
      </w:pPr>
      <w:r>
        <w:rPr>
          <w:color w:val="F0821A"/>
        </w:rPr>
        <w:t xml:space="preserve">Outro</w:t>
      </w:r>
    </w:p>
    <w:p>
      <w:r>
        <w:rPr>
          <w:color w:val="F0821A"/>
        </w:rPr>
        <w:t xml:space="preserve">Les sources se combinent. Le pacte se revisite.</w:t>
      </w:r>
    </w:p>
    <w:p>
      <w:r>
        <w:rPr>
          <w:color w:val="F0821A"/>
        </w:rPr>
        <w:t xml:space="preserve">Le module 5 rentre dans le métier : comment tenir laboratoire et engagement, comment innover s’apprend — TRL, pivot, MVP — sans tout quitter.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63003C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0821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