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Lorsqu'on démarre un projet, on est une équipe académique, on a besoin de beaucoup d'argent à différentes étapes.</w:t>
        <w:br/>
        <w:br/>
        <w:t>Il y a les étapes anti-création d'entreprise, les étapes post-création.</w:t>
        <w:br/>
        <w:br/>
        <w:t>Donc là, il faut savoir qu'il ne faut pas créer trop tôt, surtout parce qu'il y a beaucoup de financements qui sont anti-création, auquel vous n'êtes plus éligible si vous créez.</w:t>
        <w:br/>
        <w:br/>
        <w:t>Et donc, pour vous citer très brièvement, les aides, qui sont assez nombreuses lorsqu'on est dans le domaine de la deep tech, c'est-à-dire dans un domaine proche de la recherche fondamentale.</w:t>
        <w:br/>
        <w:br/>
        <w:t>Ce sont des financements des programmes de valorisation des universités, des financements des programmes de valorisation du CNRS.</w:t>
        <w:br/>
        <w:br/>
        <w:t>Il peut y avoir des financements locaux de différentes structures de l'université.</w:t>
        <w:br/>
        <w:br/>
        <w:t>L'écosystème, ce n'est pas que de l'aide humaine et du conseil, mais c'est aussi une aide financière qui permet de payer les chercheurs pendant le développement du projet.</w:t>
        <w:br/>
        <w:br/>
        <w:t>Personnellement, je suis en phase de prématuration avec un financement Pockin Lab qui me paye pendant un an pour faire une preuve de concept de mon projet.</w:t>
        <w:br/>
        <w:br/>
        <w:t>Cette aide financière permet de libérer beaucoup de temps parce qu'on n'a plus à devoir avoir un travail qui permet de se nourrir et son projet en parallèle.</w:t>
        <w:br/>
        <w:br/>
        <w:t>On peut vraiment focaliser toute son attention sur le développement du projet.</w:t>
        <w:br/>
        <w:br/>
        <w:t>Et puis le financement Pockin Lab, par exemple, c'est un financement qui est donné au laboratoire pour embaucher le chercheur sur un contrat chercheur ou postdoctoral, ce qui permet aussi de garder un lien fort avec le labo, ce qui est important d'un point de vue scientifique pour le développement du projet.</w:t>
        <w:br/>
        <w:br/>
        <w:t>Le fait d'avoir été lauréat du concours iLab, ça nous a fait passer une marche.</w:t>
        <w:br/>
        <w:br/>
        <w:t>Parce qu'on a pu passer des aliments prêts à consommer à des aliments en poudre qui vont se garder à température ambiante pendant très longtemps.</w:t>
        <w:br/>
        <w:br/>
        <w:t>Ça, c'est grâce au concours iLab.</w:t>
        <w:br/>
        <w:br/>
        <w:t>On a pu également recruter le premier ingénieur de Carrembouche qui va s'occuper de tous les développements scientifiques et cliniques.</w:t>
        <w:br/>
        <w:br/>
        <w:t>Après, il y a d'autres marches qui vont être peut-être un peu plus petites mais moins déterminantes, comme par exemple créer une équipe, comme par exemple rencontrer des partenaires.</w:t>
        <w:br/>
        <w:br/>
        <w:t>Alors j'ai dit que je ne voulais pas être CEO moi-même, que c'était important pour moi de m'entourer d'un CEO et que ma vraie place était la place de conseil scientifique.</w:t>
        <w:br/>
        <w:br/>
        <w:t>Et la loi Pacte sur l'innovation nous permet de pouvoir disposer de ce dispositif concours scientifique qui nous permet de consacrer un certain pourcentage de temps, en général 20%, au développement de notre startup tout en continuant à être payé à 100% par notre organisme de recherche.</w:t>
        <w:br/>
        <w:br/>
        <w:t>Pendant tout ce projet, en sachant que la startup a été créée en octobre 2021, J'ai gardé mon salaire intégral de l'INRAE, ça signifie que je suis payée à 100% de mon temps, alors que j'ai signé un concours scientifique qui m'autorise à passer 40% pour Carbouche.</w:t>
        <w:br/>
        <w:br/>
        <w:t>Ça signifie que je garde mon salaire et je suis simplement 60% de mon temps en labo puis 40% en Carbouche.</w:t>
        <w:br/>
        <w:br/>
        <w:t>Donc le concours scientifique est un levier extrêmement important pour se lancer dans l'entreprenariat.</w:t>
        <w:br/>
        <w:br/>
        <w:t>Quand on s'approche de la création, il y a des financements de la BPI qui aident à tout ce qui va vous tomber dessus.</w:t>
        <w:br/>
        <w:br/>
        <w:t>Par exemple, il vous faudra des avocats pour faire vos statuts, pour négocier un certain nombre de choses, et donc on va vous donner de l'argent pour payer les avocats, on va vous donner de l'argent pour éventuellement payer le salaire de votre futur PDG que vous devez trouver, c'est urgent de le trouver, et il faut que vous vous entendiez bien avec lui, donc cet argent, on pourrait l'utiliser pour tester pendant six mois que ça se passe bien, etc.</w:t>
        <w:br/>
        <w:br/>
        <w:t>L'étude sur la propriété industrielle va dire dès que vous l'avez, les frais de dépôt de brevet, tout ça.</w:t>
        <w:br/>
        <w:br/>
        <w:t>Et ça, ça peut monter à 100 000 euros.</w:t>
        <w:br/>
        <w:br/>
        <w:t>Et ça, c'est avant.</w:t>
        <w:br/>
        <w:br/>
        <w:t>Dès que vous créez, vous n'avez plus le droit de dépenser cet argent.</w:t>
        <w:br/>
        <w:br/>
        <w:t>Donc il faut Une fois que vous avez créé, vous pouvez avoir de la part de la BPI un programme d'émergence de 90 millions d'euros.</w:t>
        <w:br/>
        <w:br/>
        <w:t>Tout de suite, vous pouvez démarrer immédiatement.</w:t>
        <w:br/>
        <w:br/>
        <w:t>Et puis derrière, il y a des concours, des concours iLab pour la DB Tech également, qui peuvent vous fournir entre 300 000 et 600 000 euros.</w:t>
        <w:br/>
        <w:br/>
        <w:t>Vous êtes très accompagnés par les incubateurs pour rédiger les réponses à ces appels d'offres.</w:t>
        <w:br/>
        <w:br/>
        <w:t>Et puis après, il faut trouver des investisseurs ou des clients.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