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Pour valider l'intérêt de notre technologie et de notre innovation, on a beaucoup échangé avec déjà notre environnement de proximité au laboratoire.</w:t>
        <w:br/>
        <w:br/>
        <w:t>On a échangé aussi dans le cadre d'une étude de marché qu'on a fait réaliser, portée par l'ASAP Paris-Saclay.</w:t>
        <w:br/>
        <w:br/>
        <w:t>Et puis après, on a beaucoup échangé avec les acteurs eux-mêmes.</w:t>
        <w:br/>
        <w:br/>
        <w:t>Et on s'est aperçu qu'en fait, les exigences étaient très différentes en termes de qualité d'une filière à l'autre.</w:t>
        <w:br/>
        <w:br/>
        <w:t>Et le deuxième point, c'est que les besoins n'étaient pas du tout les mêmes.</w:t>
        <w:br/>
        <w:br/>
        <w:t>Alors dans notre cas, nous sommes partis d'un besoin du marché qui était connu par beaucoup de fondateurs.</w:t>
        <w:br/>
        <w:br/>
        <w:t>Pour autant, nous avons réalisé une étude de marché pour essayer d'avoir une approche qui ne soit pas cette fois-ci qualitative mais un peu plus quantitative de ce que serait le marché.</w:t>
        <w:br/>
        <w:br/>
        <w:t>Et là, nous avons bénéficié de l'aide de l'ASAP de Paris-Saclay.</w:t>
        <w:br/>
        <w:br/>
        <w:t>En parallèle, nous avons assisté à beaucoup de conférences dans les domaines des utilisateurs potentiels de l'innovation pour identifier ce qu'étaient les problèmes importants.</w:t>
        <w:br/>
        <w:br/>
        <w:t>Et l'ensemble de ces étapes nous a conduits à modifier notre cible et nous avons fait ce qu'on appelle un pivot.</w:t>
        <w:br/>
        <w:br/>
        <w:t>C'est-à-dire qu'on a adapté notre technologie pour répondre à un autre besoin qu'on a défini à ce moment-là.</w:t>
        <w:br/>
        <w:br/>
        <w:t>On a validé qu'il existait un besoin et un intérêt de notre solution dès le début de la construction du sujet thèse à partir de la bibliographie scientifique.</w:t>
        <w:br/>
        <w:br/>
        <w:t>Pour pouvoir connaître quels sont leurs différents problèmes au quotidien et comment nous on peut adapter notre solution pour pouvoir les aider.</w:t>
        <w:br/>
        <w:br/>
        <w:t>Avec la Société d'accélération du transfert technologique, donc la SAT de Paris-Saclay, j'ai déposé un projet pour obtenir un financement.</w:t>
        <w:br/>
        <w:br/>
        <w:t>Et dans le contexte de ce projet, il y avait une étude de marché qui était faite.</w:t>
        <w:br/>
        <w:br/>
        <w:t>Et là, on s'est aperçu que plus de la moitié des compléments nutritionnels euros qui sont prescrits ne sont pas consommés.</w:t>
        <w:br/>
        <w:br/>
        <w:t>Donc il y a une place pour proposer des nouveaux produits, pour essayer de diversifier les propositions alimentaires qui sont faites à ces patients qui souvent sont fatigués, sont fragiles, n'ont pas faim.</w:t>
        <w:br/>
        <w:br/>
        <w:t>Donc ils ont besoin de diversité.</w:t>
        <w:br/>
        <w:br/>
        <w:t>Pour vérifier l'intérêt de l'innovation, surtout dans le domaine médical, je pense qu'il est important d'aller discuter très très tôt avec les cliniciens.</w:t>
        <w:br/>
        <w:br/>
        <w:t>On ne sait pas à quel point, parfois, leurs remarques, leurs réflexions peuvent aussi orienter notre démarche de recherche.</w:t>
        <w:br/>
        <w:br/>
        <w:t>Il ne suffit pas de faire de la recherche en laboratoire.</w:t>
        <w:br/>
        <w:br/>
        <w:t>On a bien identifié une cible.</w:t>
        <w:br/>
        <w:br/>
        <w:t>Cette cible, je vous l'ai dit, était dans le système nerveux central.</w:t>
        <w:br/>
        <w:br/>
        <w:t>Mais j'avais un challenge.</w:t>
        <w:br/>
        <w:br/>
        <w:t>Un challenge de développer des molécules thérapeutiques qui ne passent pas dans le cerveau pour éviter les effets cognitifs et centraux.</w:t>
        <w:br/>
        <w:br/>
        <w:t>Ce challenge, j'ai pu le résoudre en collaborant avec des chimistes de l'université Paris-Saclay et en collaborant avec des personnes spécialisées en pharmacologie au CEA.</w:t>
        <w:br/>
        <w:br/>
        <w:t>Le moment d'accélération a été la rencontre avec la salle Paris-Saclay.</w:t>
        <w:br/>
        <w:br/>
        <w:t>Cette rencontre a permis de changer notre posture de chercheur en entrepreneur.</w:t>
        <w:br/>
        <w:br/>
        <w:t>Et ensuite, on a pu construire une feuille de route réaliste à partir de nos séries chimiques pour les optimiser, pour les explorer in vivo dans les modèles expérimentaux et pour exploiter les propriétés de ces molécules pour désigner le candidat médicament.</w:t>
        <w:br/>
        <w:br/>
        <w:t>C'est obligatoire de sortir du labo pour innover.</w:t>
        <w:br/>
        <w:br/>
        <w:t>Quand vous innovez, vous cherchez à mettre sur le marché soit un nouveau produit, soit un nouvel usage.</w:t>
        <w:br/>
        <w:br/>
        <w:t>Et donc là, évidemment, il faut tester cette idée-là.</w:t>
        <w:br/>
        <w:br/>
        <w:t>Et pour tester cette idée-là, il faut aller là où vous voulez que votre nouveau produit ou votre nouvel usage soit utilisé.</w:t>
        <w:br/>
        <w:br/>
        <w:t>Le conseil que je pourrais donner à un chercheur ou à un enseignant-chercheur qui voudrait s'engager dans une démarche de transfert de connaissances vers de l'innovation et éventuellement vers de l'entreprenariat, c'est qu'effectivement, il doit bien maîtriser ses technos, il doit en imaginer la capacité à faire du scale-up, à monter à une échelle qui soit applicable pour les acteurs, et donc il doit bien connaître.</w:t>
        <w:br/>
        <w:br/>
        <w:t>Le mode de fonctionnement des acteurs industriels.</w:t>
        <w:br/>
        <w:br/>
        <w:t>S'il ne connaît pas l'industrialisation du process, ou s'il a une idée un peu préconçue de ce que ce doit être par rapport à son processeur de laboratoire, et que c'est trop en décalage avec ce qui se fait de manière quotidienne dans l'industrie, ça sera une rupture profonde.</w:t>
        <w:br/>
        <w:br/>
        <w:t>En confrontant ma recherche au terrain, la première chose qui m'a surpris, c'est le fait que la technologie et la solution technique n'est pas la chose la plus importante.</w:t>
        <w:br/>
        <w:br/>
        <w:t>Elle a besoin de répondre à un vrai problème de marché, et ça on ne peut pas l'avoir en restant dans le laboratoire.</w:t>
        <w:br/>
        <w:br/>
        <w:t>On ne peut le trouver qu'en allant à l'extérieur, en discutant avec des gens qui sont concernés par les problèmes, et c'est grâce à cette information qu'on va pouvoir essayer de créer un business plan, un business model, et puis une économie qui va accompagner notre innovation.</w:t>
        <w:br/>
        <w:br/>
        <w:t>Et en fait, il ne faut pas hésiter à sortir du labo et aller confronter ses idées au terrain.</w:t>
        <w:br/>
        <w:br/>
        <w:t>C'est une expérience incroyable, un accomplissement personnel au-delà de la recherche.</w:t>
        <w:br/>
        <w:br/>
        <w:t>C'est enthousiasmant, c'est exaltant et il faut vraiment oser y aller.</w:t>
        <w:br/>
        <w:br/>
        <w:t>Si on n'ose pas, on ne peut pas comprendre si notre idée a du potentiel ou pas.</w:t>
        <w:br/>
        <w:br/>
        <w:t>Et si on sait s'entourer, on peut éventuellement aller jusqu'au bout de cette idée.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