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Plus le projet est ambitieux, plus vous avez besoin d'aide, plus vous avez besoin d'acteurs.</w:t>
        <w:br/>
        <w:br/>
        <w:t>Notre projet est clairement très ambitieux puisqu'on développe un nouveau produit.</w:t>
        <w:br/>
        <w:br/>
        <w:t>Et donc, on a fait appel à tous les acteurs de l'écosystème Paris-Saclay.</w:t>
        <w:br/>
        <w:br/>
        <w:t>J'entends par là les instituts de recherche comme Inra et Acro-ParisTech, les incubateurs comme Incube Alliance et le FoodinLab, les financeurs comme la SAT Paris-Saclay ou Réseau Entreprendre Paris-Saclay ou la BPI.</w:t>
        <w:br/>
        <w:br/>
        <w:t>Est-ce qu'on peut avancer seul?</w:t>
        <w:br/>
        <w:br/>
        <w:t>Probablement qu'il y a des entrepreneurs qui peuvent avancer seul.</w:t>
        <w:br/>
        <w:br/>
        <w:t>Dans le monde agricole, on ne peut pas avancer seul.</w:t>
        <w:br/>
        <w:br/>
        <w:t>On a eu besoin d'être accompagné, d'une part, donc je disais, pour tout un tas de compétences qu'on n'avait pas.</w:t>
        <w:br/>
        <w:br/>
        <w:t>Marché, juridique, propriétaire intellectuel.</w:t>
        <w:br/>
        <w:br/>
        <w:t>Et puis, on a eu besoin d'être accompagné aussi pour être financé.</w:t>
        <w:br/>
        <w:br/>
        <w:t>Donc on a frappé à la porte de l'écosystème d'innovation Paris-Saclay, et donc à la SAP Paris-Saclay particulièrement, où on a eu un financement de maturation.</w:t>
        <w:br/>
        <w:br/>
        <w:t>Et après, à la fin de cette maturation, effectivement, on a pris la décision de créer cette entreprise.</w:t>
        <w:br/>
        <w:br/>
        <w:t>Si vous faites la liste des compétences qui vous manquent, vous n'y allez pas.</w:t>
        <w:br/>
        <w:br/>
        <w:t>Parce que cette liste, elle est trop grande.</w:t>
        <w:br/>
        <w:br/>
        <w:t>Donc en fait, c'est en s'entourant que vous commencez à acquérir de nouvelles compétences et en se formant.</w:t>
        <w:br/>
        <w:br/>
        <w:t>On a eu un nouveau besoin de financement au moment de la création.</w:t>
        <w:br/>
        <w:br/>
        <w:t>On a été vers d'autres sources de financement, notamment ABP France, sur le programme iLab pour lequel on a été lauréat.</w:t>
        <w:br/>
        <w:br/>
        <w:t>Par contre, on a travaillé avec d'autres profils d'investisseurs, beaucoup plus raisonnables.</w:t>
        <w:br/>
        <w:br/>
        <w:t>Raisonnables pour nous, en se disant qu'ils ont moins d'attente.</w:t>
        <w:br/>
        <w:br/>
        <w:t>Ils sont beaucoup plus dans l'accompagnement aussi.</w:t>
        <w:br/>
        <w:br/>
        <w:t>On a eu cette chance-là d'avoir des personnes qui ont mis des tickets, qui ont cru en nous, qui nous ont dit OK, on croit en vous.</w:t>
        <w:br/>
        <w:br/>
        <w:t>Est-ce que vous vous prenez un risque?</w:t>
        <w:br/>
        <w:br/>
        <w:t>Est-ce que vous croyez aussi en vous?</w:t>
        <w:br/>
        <w:br/>
        <w:t>Donc on a aussi investi de notre argent propre derrière.</w:t>
        <w:br/>
        <w:br/>
        <w:t>Et quand je dis qu'on a construit notre écosystème pour aller vers l'entrepreneuriat, c'est aussi avec toutes ces personnes-là que je remercie d'ailleurs et qui nous ont vraiment apporté l'aide financière qui nous a permis de se déployer, de développer la technologie et d'aller aujourd'hui jusqu'au marché pour commencer à faire du chiffre d'affaires.</w:t>
        <w:br/>
        <w:br/>
        <w:t>L'écosystème m'a aussi permis d'assister à différents événements et concours, comme par exemple Star Thèse, qui est un concours de pitch, qui m'a donné l'occasion ensuite de pitcher à des événements, comme à Vigues, de la DPI, ou au Paris Sacré-Summit, qui étaient vraiment des expériences très enrichissantes.</w:t>
        <w:br/>
        <w:br/>
        <w:t>Mais j'ai pu aussi faire partie de plusieurs programmes d'analyse de marché stratégique, comme Lab2Biz, en partenariat avec HEC, ou des équipes du MBA Entrepreneurship, des étudiants, ont pu me faire toute une étude économique de mon projet, qui est une source de données assez pertinente pour le futur du projet.</w:t>
        <w:br/>
        <w:br/>
        <w:t>Alors, il y a eu plusieurs éléments déterminants pour développer ce projet.</w:t>
        <w:br/>
        <w:br/>
        <w:t>Le premier, c'est de m'entourer d'étudiants formidables qui ont pu travailler sur la preuve de concept et les mécanismes.</w:t>
        <w:br/>
        <w:br/>
        <w:t>Le deuxième élément, ça a été le dispositif d'innovation dont on peut disposer à l'Université Paris-Saclay, qui représente un certain continuum.</w:t>
        <w:br/>
        <w:br/>
        <w:t>Depuis la preuve de concept avec le Pockin Lab, jusqu'à la maturation technologique avec la SAD Paris-Saclay.</w:t>
        <w:br/>
        <w:br/>
        <w:t>Un autre élément déterminant, ça a été des rencontres avec des personnes formidables.</w:t>
        <w:br/>
        <w:br/>
        <w:t>À l'initiation du projet, tout d'abord, avec le LABEX Lhermitte, Laboratoire d'Excellence en Recherche sur le Médicament et l'Innovation Thérapeutique, qui est un dispositif du PIA, du Plan d'Investissement d'Avenir de l'État, qui a permis d'avoir un financement exceptionnel d'environ 3 millions d'euros pour se préparer à l'innovation et faire les premières preuves de concept.</w:t>
        <w:br/>
        <w:br/>
        <w:t>Et nous avons été un des tout premiers projets Deep Tech, santé, maturés et accompagnés par l'Assad Paris-Saclay.</w:t>
        <w:br/>
        <w:br/>
        <w:t>Nous avons été accompagnés dans le développement de notre projet par un certain nombre de structures de l'université.</w:t>
        <w:br/>
        <w:br/>
        <w:t>Tout au début, un programme de l'université qui s'appelle Pokin Lab, un programme commun avec la SAT.</w:t>
        <w:br/>
        <w:br/>
        <w:t>Ensuite, nous avons bénéficié dans ce cadre-là d'un programme de formation organisé par l'incubateur IncubAlliance de l'université Paris-Saint-Denis.</w:t>
        <w:br/>
        <w:br/>
        <w:t>Ensuite, nous avons entré dans une phase de prématuration avec un autre programme d'IncubAlliance et nous étions également accompagnés par un programme de coaching du CNRS qui s'appelle le programme RISE.</w:t>
        <w:br/>
        <w:br/>
        <w:t>Et puis ensuite, il y a eu la phase d'incubation par l'incubateur.</w:t>
        <w:br/>
        <w:br/>
        <w:t>Et puis, en parallèle, nous avons bénéficié d'un soutien du programme Luminage de l'Institut d'Optique et X-Campus.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