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E10</w:t>
      </w:r>
    </w:p>
    <w:p>
      <w:r>
        <w:rPr>
          <w:b/>
        </w:rPr>
        <w:t>Vidéo Expert 10 — Quelle voie de valorisation pour quel projet ? Licence, création, co-développement, partenariat et critères de choix.</w:t>
      </w:r>
    </w:p>
    <w:p>
      <w:r>
        <w:rPr>
          <w:b/>
        </w:rPr>
        <w:t xml:space="preserve">Objectif de la vidéo. </w:t>
      </w:r>
      <w:r>
        <w:rPr/>
        <w:t>Quelle voie de valorisation pour quel projet ? Licence, création, co-développement, partenariat et critères de choix.</w:t>
      </w:r>
    </w:p>
    <w:p>
      <w:r>
        <w:rPr>
          <w:sz w:val="21"/>
          <w:szCs w:val="21"/>
          <w:color w:val="5C6B7A"/>
        </w:rPr>
        <w:t>6 propositions · durée 06:07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00:00:17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Licence ou création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00:00:37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Quatre voies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00:01:36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Trois critères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00:02:40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Question de posture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00:02:46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00:04:16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Maturité de la techno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00:00:17–00:00:20 — Petit schéma</w:t>
      </w:r>
    </w:p>
    <w:p>
      <w:r>
        <w:rPr>
          <w:b/>
          <w:sz w:val="28"/>
          <w:szCs w:val="28"/>
        </w:rPr>
        <w:t>Licence ou création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00:00:17–00:00:20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Licence ou création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Licence | Création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Virginia Branco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Licensing ou créer son entreprise?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Question structurante : extrait de la chaîne de valorisation F2.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6-7 — Voies de transfert. Extrait écran : Licence | Création. Extrait de la chaîne : création d’entreprises / licences vs transfert vers une société existante.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00:00:37–00:00:41 — Petit schéma</w:t>
      </w:r>
    </w:p>
    <w:p>
      <w:r>
        <w:rPr>
          <w:b/>
          <w:sz w:val="28"/>
          <w:szCs w:val="28"/>
        </w:rPr>
        <w:t>Quatre voies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00:00:37–00:00:41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Quatre voies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Licence · Création · Co-dev · Partenariat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Virginia Branco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existe, en simplifiant, quatre grandes voies de valorisation.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Élargir au-delà du binôme du fascicule (récit E10).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00:01:36–00:01:39 — Petit schéma</w:t>
      </w:r>
    </w:p>
    <w:p>
      <w:r>
        <w:rPr>
          <w:b/>
          <w:sz w:val="28"/>
          <w:szCs w:val="28"/>
        </w:rPr>
        <w:t>Trois critères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00:01:36–00:01:39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Trois critères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Projet · Écosystème · Posture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Virginia Branco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D'abord, la typologie du projet.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Grille de choix.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00:02:40–00:02:42 — Mot-clé</w:t>
      </w:r>
    </w:p>
    <w:p>
      <w:r>
        <w:rPr>
          <w:b/>
          <w:sz w:val="28"/>
          <w:szCs w:val="28"/>
        </w:rPr>
        <w:t>Question de posture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00:02:40–00:02:42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Question de posture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Virginia Branco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C'est avant tout une question de posture.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Légitimité académique vs engagement.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00:02:46–00:02:48 — Petit schéma</w:t>
      </w:r>
    </w:p>
    <w:p>
      <w:r>
        <w:rPr>
          <w:b/>
          <w:sz w:val="28"/>
          <w:szCs w:val="28"/>
        </w:rPr>
        <w:t>Licence ≠ Cession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00:02:46–00:02:48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Licence ≠ Cession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Virginia Branco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Licence ou transfert de propriété?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Licence ou transfert de propriété : distinction F1 p. 8.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1, p. 8 — Licence ≠ cession. Extrait écran : Licence ≠ Cession. La licence autorise ; la cession transfère la propriété.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00:04:16–00:04:20 — Mot-clé</w:t>
      </w:r>
    </w:p>
    <w:p>
      <w:r>
        <w:rPr>
          <w:b/>
          <w:sz w:val="28"/>
          <w:szCs w:val="28"/>
        </w:rPr>
        <w:t>Maturité de la techno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00:04:16–00:04:20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Maturité de la techno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Virginia Branco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La maturité de votre technologie au moment du choix.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Plus on a de preuve, plus on négocie.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E10</dc:title>
  <dc:creator>Dérushage chorale</dc:creator>
</cp:coreProperties>
</file>