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E23</w:t>
      </w:r>
    </w:p>
    <w:p>
      <w:r>
        <w:rPr>
          <w:b/>
        </w:rPr>
        <w:t>Vidéo Expert 23 — Sécuriser juridiquement la collaboration. Confidentialité, contrats, connaissances antérieures, résultats nouveaux, PI, publication et sortie du partenariat.</w:t>
      </w:r>
    </w:p>
    <w:p>
      <w:r>
        <w:rPr>
          <w:b/>
        </w:rPr>
        <w:t xml:space="preserve">Objectif de la vidéo. </w:t>
      </w:r>
      <w:r>
        <w:rPr/>
        <w:t>Sécuriser juridiquement la collaboration. Confidentialité, contrats, connaissances antérieures, résultats nouveaux, PI, publication et sortie du partenariat.</w:t>
      </w:r>
    </w:p>
    <w:p>
      <w:r>
        <w:rPr>
          <w:sz w:val="21"/>
          <w:szCs w:val="21"/>
          <w:color w:val="5C6B7A"/>
        </w:rPr>
        <w:t>8 propositions · durée 05:43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00:00:30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Sécuriser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00:00:33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Confidentialité d’abord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00:00:41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Accord de confidentialité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00:01:08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Connaissances propres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00:01:51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Preuves et titres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00:02:19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Contrat de collaboration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7</w:t>
            </w:r>
          </w:p>
        </w:tc>
        <w:tc>
          <w:tcPr/>
          <w:p>
            <w:r>
              <w:rPr>
                <w:sz w:val="21"/>
                <w:szCs w:val="21"/>
              </w:rPr>
              <w:t>00:02:30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  <w:tc>
          <w:tcPr/>
          <w:p>
            <w:r>
              <w:rPr>
                <w:sz w:val="21"/>
                <w:szCs w:val="21"/>
              </w:rPr>
              <w:t>PI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8</w:t>
            </w:r>
          </w:p>
        </w:tc>
        <w:tc>
          <w:tcPr/>
          <w:p>
            <w:r>
              <w:rPr>
                <w:sz w:val="21"/>
                <w:szCs w:val="21"/>
              </w:rPr>
              <w:t>00:04:44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Porte de sortie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00:00:30–00:00:33 — Mot-clé</w:t>
      </w:r>
    </w:p>
    <w:p>
      <w:r>
        <w:rPr>
          <w:b/>
          <w:sz w:val="28"/>
          <w:szCs w:val="28"/>
        </w:rPr>
        <w:t>Sécuriser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00:00:30–00:00:33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Sécuriser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Eneli Vino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Mais comment les sécuriser?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Objectif E23.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00:00:33–00:00:41 — Mot-clé</w:t>
      </w:r>
    </w:p>
    <w:p>
      <w:r>
        <w:rPr>
          <w:b/>
          <w:sz w:val="28"/>
          <w:szCs w:val="28"/>
        </w:rPr>
        <w:t>Confidentialité d’abord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00:00:33–00:00:41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Confidentialité d’abord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Eneli Vino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Avant toute discussion avec un tiers concernant le projet, un réflexe utile est de penser à la confidentialité.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Réflexe avant tout tiers.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00:00:41–00:00:49 — Mot-clé</w:t>
      </w:r>
    </w:p>
    <w:p>
      <w:r>
        <w:rPr>
          <w:b/>
          <w:sz w:val="28"/>
          <w:szCs w:val="28"/>
        </w:rPr>
        <w:t>Accord de confidentialité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00:00:41–00:00:49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Accord de confidentialité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Eneli Vino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Pour cela, il faudra faire signer un accord de confidentialité entre votre structure de valorisation et votre partenaire.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Outil, pas le discours.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00:01:08–00:01:16 — Mot-clé</w:t>
      </w:r>
    </w:p>
    <w:p>
      <w:r>
        <w:rPr>
          <w:b/>
          <w:sz w:val="28"/>
          <w:szCs w:val="28"/>
        </w:rPr>
        <w:t>Connaissances propres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00:01:08–00:01:16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Connaissances propres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Eneli Vino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Avant toute nouvelle collaboration, il faudra également réaliser un état des lieux des connaissances propres de chaque partie.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État des lieux avant collab.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00:01:51–00:02:01 — Petit schéma</w:t>
      </w:r>
    </w:p>
    <w:p>
      <w:r>
        <w:rPr>
          <w:b/>
          <w:sz w:val="28"/>
          <w:szCs w:val="28"/>
        </w:rPr>
        <w:t>Preuves et titres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00:01:51–00:02:01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Preuves et titres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Brevet · Logiciel · Soleau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Eneli Vino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À titre d'exemple, le savoir-faire doit faire l'objet d'un dépôt d'enveloppes solos, les inventions doivent être brevetées et les logiciels déposés.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Enveloppe Soleau, brevets, logiciels : extrait du tableau F1 p. 9-10.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1, p. 9-10 — Types de protection. Extrait écran : Brevet | Secret. Extrait du tableau p. 9-10 (brevet, secret, marque, dessin, Soleau…). Ne pas incruster le tableau complet.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00:02:19–00:02:30 — Mot-clé</w:t>
      </w:r>
    </w:p>
    <w:p>
      <w:r>
        <w:rPr>
          <w:b/>
          <w:sz w:val="28"/>
          <w:szCs w:val="28"/>
        </w:rPr>
        <w:t>Contrat de collaboration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00:02:19–00:02:30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Contrat de collaboration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Eneli Vino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Un contrat de collaboration permet de préciser les modalités applicables à la propriété, à l'utilisation et à l'exploitation de la propriété intellectuelle.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Cadre PI, usage, publication.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7. 00:02:30–00:02:33 — Acronyme</w:t>
      </w:r>
    </w:p>
    <w:p>
      <w:r>
        <w:rPr>
          <w:b/>
          <w:sz w:val="28"/>
          <w:szCs w:val="28"/>
        </w:rPr>
        <w:t>PI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00:02:30–00:02:33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PI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Propriété intellectuelle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Eneli Vino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Mais à quoi correspond le terme «propriété intellectuelle»?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Ici le terme est défini pour le grain juridique.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8. 00:04:44–00:04:49 — Mot-clé</w:t>
      </w:r>
    </w:p>
    <w:p>
      <w:r>
        <w:rPr>
          <w:b/>
          <w:sz w:val="28"/>
          <w:szCs w:val="28"/>
        </w:rPr>
        <w:t>Porte de sortie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00:04:44–00:04:49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Porte de sortie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Eneli Vino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Un contrat de collaboration doit également prévoir une porte-sortie.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Clause de résiliation, équilibre.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E23</dc:title>
  <dc:creator>Dérushage chorale</dc:creator>
</cp:coreProperties>
</file>