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        <Relationships xmlns="http://schemas.openxmlformats.org/package/2006/relationships">
          <Relationship Id="rId1" Type="http://schemas.openxmlformats.org/officeDocument/2006/relationships/officeDocument" Target="word/document.xml"/>
          <Relationship Id="rId2" Type="http://schemas.openxmlformats.org/package/2006/relationships/metadata/core-properties" Target="docProps/core.xml"/>
          <Relationship Id="rId3" Type="http://schemas.openxmlformats.org/officeDocument/2006/relationships/extended-properties" Target="docProps/app.xml"/>
        </Relationships>
        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6"/>
          <w:szCs w:val="36"/>
        </w:rPr>
        <w:t>Incrustations — E16</w:t>
      </w:r>
    </w:p>
    <w:p>
      <w:r>
        <w:rPr>
          <w:b/>
        </w:rPr>
        <w:t>Vidéo Expert 16 — Cartographier les compétences nécessaires. Complémentarité, recrutement, rôle du CEO, du CSO et du CTO, et critères humains.</w:t>
      </w:r>
    </w:p>
    <w:p>
      <w:r>
        <w:rPr>
          <w:b/>
        </w:rPr>
        <w:t xml:space="preserve">Objectif de la vidéo. </w:t>
      </w:r>
      <w:r>
        <w:rPr/>
        <w:t>Cartographier les compétences nécessaires. Complémentarité, recrutement, rôle du CEO, du CSO et du CTO, et critères humains.</w:t>
      </w:r>
    </w:p>
    <w:p>
      <w:r>
        <w:rPr>
          <w:sz w:val="21"/>
          <w:szCs w:val="21"/>
          <w:color w:val="5C6B7A"/>
        </w:rPr>
        <w:t>6 propositions · durée 04:48</w:t>
      </w:r>
    </w:p>
    <w:p>
      <w:r>
        <w:rPr>
          <w:sz w:val="21"/>
          <w:szCs w:val="21"/>
          <w:color w:val="5C6B7A"/>
        </w:rPr>
        <w:t>Le texte à l’écran n’est pas le verbatim. Motion faible : mot-clé (1 à 4 mots), acronyme développé à la première rencontre, ou petit schéma (2 à 4 nœuds). Les sous-titres d’accessibilité restent séparés.</w:t>
      </w:r>
    </w:p>
    <w:p>
      <w:pPr>
        <w:pStyle w:val="Heading2"/>
      </w:pPr>
      <w:r>
        <w:rPr>
          <w:b/>
          <w:sz w:val="26"/>
          <w:szCs w:val="26"/>
        </w:rPr>
        <w:t>Récapitulatif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9"/>
        <w:gridCol w:w="2409"/>
        <w:gridCol w:w="2409"/>
        <w:gridCol w:w="2409"/>
      </w:tblGrid>
      <w:tr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n°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Timecode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1</w:t>
            </w:r>
          </w:p>
        </w:tc>
        <w:tc>
          <w:tcPr/>
          <w:p>
            <w:r>
              <w:rPr>
                <w:sz w:val="21"/>
                <w:szCs w:val="21"/>
              </w:rPr>
              <w:t>00:00:53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Équipe, pas CV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2</w:t>
            </w:r>
          </w:p>
        </w:tc>
        <w:tc>
          <w:tcPr/>
          <w:p>
            <w:r>
              <w:rPr>
                <w:sz w:val="21"/>
                <w:szCs w:val="21"/>
              </w:rPr>
              <w:t>00:01:08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Savoirs manquants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3</w:t>
            </w:r>
          </w:p>
        </w:tc>
        <w:tc>
          <w:tcPr/>
          <w:p>
            <w:r>
              <w:rPr>
                <w:sz w:val="21"/>
                <w:szCs w:val="21"/>
              </w:rPr>
              <w:t>00:01:47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L’équipe survit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4</w:t>
            </w:r>
          </w:p>
        </w:tc>
        <w:tc>
          <w:tcPr/>
          <w:p>
            <w:r>
              <w:rPr>
                <w:sz w:val="21"/>
                <w:szCs w:val="21"/>
              </w:rPr>
              <w:t>00:02:09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  <w:tc>
          <w:tcPr/>
          <w:p>
            <w:r>
              <w:rPr>
                <w:sz w:val="21"/>
                <w:szCs w:val="21"/>
              </w:rPr>
              <w:t>Diriger ou non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5</w:t>
            </w:r>
          </w:p>
        </w:tc>
        <w:tc>
          <w:tcPr/>
          <w:p>
            <w:r>
              <w:rPr>
                <w:sz w:val="21"/>
                <w:szCs w:val="21"/>
              </w:rPr>
              <w:t>00:03:50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Casting du dirigeant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6</w:t>
            </w:r>
          </w:p>
        </w:tc>
        <w:tc>
          <w:tcPr/>
          <w:p>
            <w:r>
              <w:rPr>
                <w:sz w:val="21"/>
                <w:szCs w:val="21"/>
              </w:rPr>
              <w:t>00:04:33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Pas d’ego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Fiches</w:t>
      </w:r>
    </w:p>
    <w:p>
      <w:pPr>
        <w:pStyle w:val="Heading2"/>
      </w:pPr>
      <w:r>
        <w:rPr>
          <w:b/>
          <w:sz w:val="26"/>
          <w:szCs w:val="26"/>
        </w:rPr>
        <w:t>1. 00:00:53–00:01:04 — Mot-clé</w:t>
      </w:r>
    </w:p>
    <w:p>
      <w:r>
        <w:rPr>
          <w:b/>
          <w:sz w:val="28"/>
          <w:szCs w:val="28"/>
        </w:rPr>
        <w:t>Équipe, pas CV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00:00:53–00:01:04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Équipe, pas CV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Pascal Corbel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Par contre, ils parviennent à réunir une équipe qui, collectivement, rassemble les compétences et qualités nécessaires pour mener à bien un projet entrepreneurial.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Objectif E16 : compétences collectives.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2. 00:01:08–00:01:11 — Mot-clé</w:t>
      </w:r>
    </w:p>
    <w:p>
      <w:r>
        <w:rPr>
          <w:b/>
          <w:sz w:val="28"/>
          <w:szCs w:val="28"/>
        </w:rPr>
        <w:t>Savoirs manquants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00:01:08–00:01:11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Savoirs manquants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Pascal Corbel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L'étude de marché, on ne sait pas faire.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Ancrage T9.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3. 00:01:47–00:01:58 — Mot-clé</w:t>
      </w:r>
    </w:p>
    <w:p>
      <w:r>
        <w:rPr>
          <w:b/>
          <w:sz w:val="28"/>
          <w:szCs w:val="28"/>
        </w:rPr>
        <w:t>L’équipe survit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00:01:47–00:01:58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L’équipe survit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Pascal Corbel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Parce que la grande majorité des projets pivotent, et que ce qui survit à un pivot, ce n'est pas la technologie de départ, encore moins les applications, c'est l'équipe.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Les projets pivotent.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4. 00:02:09–00:02:14 — Petit schéma</w:t>
      </w:r>
    </w:p>
    <w:p>
      <w:r>
        <w:rPr>
          <w:b/>
          <w:sz w:val="28"/>
          <w:szCs w:val="28"/>
        </w:rPr>
        <w:t>Diriger ou non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00:02:09–00:02:14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Diriger ou non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Schéma (nœuds)</w:t>
            </w:r>
          </w:p>
        </w:tc>
        <w:tc>
          <w:tcPr/>
          <w:p>
            <w:r>
              <w:rPr>
                <w:sz w:val="21"/>
                <w:szCs w:val="21"/>
              </w:rPr>
              <w:t>CEO  |  Scientifique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Pascal Corbel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Aucun d'eux, finalement, n'a pris la direction opérationnelle de son entreprise.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Place du chercheur.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5. 00:03:50–00:03:54 — Mot-clé</w:t>
      </w:r>
    </w:p>
    <w:p>
      <w:r>
        <w:rPr>
          <w:b/>
          <w:sz w:val="28"/>
          <w:szCs w:val="28"/>
        </w:rPr>
        <w:t>Casting du dirigeant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00:03:50–00:03:54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Casting du dirigeant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Pascal Corbel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Et la recherche de son CEO se fait avec l'accompagnement de la SAT.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Alignement, pas un profil générique.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6. 00:04:33–00:04:36 — Mot-clé</w:t>
      </w:r>
    </w:p>
    <w:p>
      <w:r>
        <w:rPr>
          <w:b/>
          <w:sz w:val="28"/>
          <w:szCs w:val="28"/>
        </w:rPr>
        <w:t>Pas d’ego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00:04:33–00:04:36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Pas d’ego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Pascal Corbel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Il n'y a pas de place pour l'ego.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Collaboration dans l’équipe.</w:t>
            </w:r>
          </w:p>
        </w:tc>
      </w:tr>
    </w:tbl>
    <w:p>
      <w:r>
        <w:rPr/>
        <w:t/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qFormat/>
    <w:pPr>
      <w:outlineLvl w:val="0"/>
    </w:pPr>
    <w:rPr>
      <w:b/>
      <w:sz w:val="36"/>
    </w:rPr>
  </w:style>
  <w:style w:type="paragraph" w:styleId="Heading2">
    <w:name w:val="heading 2"/>
    <w:basedOn w:val="Normal"/>
    <w:qFormat/>
    <w:pPr>
      <w:outlineLvl w:val="1"/>
    </w:pPr>
    <w:rPr>
      <w:b/>
      <w:sz w:val="26"/>
    </w:rPr>
  </w:style>
</w:styles>
</file>

<file path=word/_rels/document.xml.rels><?xml version="1.0" encoding="UTF-8" standalone="yes"?>
        <Relationships xmlns="http://schemas.openxmlformats.org/package/2006/relationships">
          <Relationship Id="rId1" Type="http://schemas.openxmlformats.org/officeDocument/2006/relationships/styles" Target="styles.xml"/>
          <Relationship Id="rId2" Type="http://schemas.openxmlformats.org/officeDocument/2006/relationships/settings" Target="settings.xml"/>
        </Relationships>
        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Incrustations — E16</dc:title>
  <dc:creator>Dérushage chorale</dc:creator>
</cp:coreProperties>
</file>