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Heading1"/>
      </w:pPr>
      <w:r>
        <w:rPr>
          <w:b/>
          <w:sz w:val="36"/>
          <w:szCs w:val="36"/>
        </w:rPr>
        <w:t>Incrustations — T3</w:t>
      </w:r>
    </w:p>
    <w:p>
      <w:r>
        <w:rPr>
          <w:b/>
        </w:rPr>
        <w:t>Vidéo témoin 3 — Passer d'une idee scientifique a une preuve utilisable (POC)</w:t>
      </w:r>
    </w:p>
    <w:p>
      <w:r>
        <w:rPr>
          <w:b/>
        </w:rPr>
        <w:t xml:space="preserve">Objectif de la vidéo. </w:t>
      </w:r>
      <w:r>
        <w:rPr/>
        <w:t>L'apprenant sait identifier le niveau de preuve dont il dispose et la prochaine incertitude qu'il doit lever. Il comprend qu'une preuve scientifique n'est pas encore necessairement une preuve d'usage, d'industrialisation ou de marche.</w:t>
      </w:r>
    </w:p>
    <w:p>
      <w:r>
        <w:rPr>
          <w:sz w:val="21"/>
          <w:szCs w:val="21"/>
          <w:color w:val="5C6B7A"/>
        </w:rPr>
        <w:t>7 propositions · durée 07:15</w:t>
      </w:r>
    </w:p>
    <w:p>
      <w:r>
        <w:rPr>
          <w:sz w:val="21"/>
          <w:szCs w:val="21"/>
          <w:color w:val="5C6B7A"/>
        </w:rPr>
        <w:t>Le texte à l’écran n’est pas le verbatim. Motion faible : mot-clé (1 à 4 mots), acronyme développé à la première rencontre, ou petit schéma (2 à 4 nœuds). Les sous-titres d’accessibilité restent séparés.</w:t>
      </w:r>
    </w:p>
    <w:p>
      <w:pPr>
        <w:pStyle w:val="Heading2"/>
      </w:pPr>
      <w:r>
        <w:rPr>
          <w:b/>
          <w:sz w:val="26"/>
          <w:szCs w:val="26"/>
        </w:rPr>
        <w:t>Récapitulatif</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409"/>
        <w:gridCol w:w="2409"/>
        <w:gridCol w:w="2409"/>
        <w:gridCol w:w="2409"/>
      </w:tblGrid>
      <w:tr>
        <w:tc>
          <w:tcPr>
            <w:shd w:val="clear" w:fill="E2E8F0"/>
          </w:tcPr>
          <w:p>
            <w:r>
              <w:rPr>
                <w:b/>
                <w:sz w:val="21"/>
                <w:szCs w:val="21"/>
              </w:rPr>
              <w:t>n°</w:t>
            </w:r>
          </w:p>
        </w:tc>
        <w:tc>
          <w:tcPr>
            <w:shd w:val="clear" w:fill="E2E8F0"/>
          </w:tcPr>
          <w:p>
            <w:r>
              <w:rPr>
                <w:b/>
                <w:sz w:val="21"/>
                <w:szCs w:val="21"/>
              </w:rPr>
              <w:t>Timecode</w:t>
            </w:r>
          </w:p>
        </w:tc>
        <w:tc>
          <w:tcPr>
            <w:shd w:val="clear" w:fill="E2E8F0"/>
          </w:tcPr>
          <w:p>
            <w:r>
              <w:rPr>
                <w:b/>
                <w:sz w:val="21"/>
                <w:szCs w:val="21"/>
              </w:rPr>
              <w:t>Type</w:t>
            </w:r>
          </w:p>
        </w:tc>
        <w:tc>
          <w:tcPr>
            <w:shd w:val="clear" w:fill="E2E8F0"/>
          </w:tcPr>
          <w:p>
            <w:r>
              <w:rPr>
                <w:b/>
                <w:sz w:val="21"/>
                <w:szCs w:val="21"/>
              </w:rPr>
              <w:t>À l’écran</w:t>
            </w:r>
          </w:p>
        </w:tc>
      </w:tr>
      <w:tr>
        <w:tc>
          <w:tcPr/>
          <w:p>
            <w:r>
              <w:rPr>
                <w:sz w:val="21"/>
                <w:szCs w:val="21"/>
              </w:rPr>
              <w:t>1</w:t>
            </w:r>
          </w:p>
        </w:tc>
        <w:tc>
          <w:tcPr/>
          <w:p>
            <w:r>
              <w:rPr>
                <w:sz w:val="21"/>
                <w:szCs w:val="21"/>
              </w:rPr>
              <w:t>00:00:22</w:t>
            </w:r>
          </w:p>
        </w:tc>
        <w:tc>
          <w:tcPr/>
          <w:p>
            <w:r>
              <w:rPr>
                <w:sz w:val="21"/>
                <w:szCs w:val="21"/>
              </w:rPr>
              <w:t>Acronyme</w:t>
            </w:r>
          </w:p>
        </w:tc>
        <w:tc>
          <w:tcPr/>
          <w:p>
            <w:r>
              <w:rPr>
                <w:sz w:val="21"/>
                <w:szCs w:val="21"/>
              </w:rPr>
              <w:t>SATT</w:t>
            </w:r>
          </w:p>
        </w:tc>
      </w:tr>
      <w:tr>
        <w:tc>
          <w:tcPr/>
          <w:p>
            <w:r>
              <w:rPr>
                <w:sz w:val="21"/>
                <w:szCs w:val="21"/>
              </w:rPr>
              <w:t>2</w:t>
            </w:r>
          </w:p>
        </w:tc>
        <w:tc>
          <w:tcPr/>
          <w:p>
            <w:r>
              <w:rPr>
                <w:sz w:val="21"/>
                <w:szCs w:val="21"/>
              </w:rPr>
              <w:t>00:00:52</w:t>
            </w:r>
          </w:p>
        </w:tc>
        <w:tc>
          <w:tcPr/>
          <w:p>
            <w:r>
              <w:rPr>
                <w:sz w:val="21"/>
                <w:szCs w:val="21"/>
              </w:rPr>
              <w:t>Mot-clé</w:t>
            </w:r>
          </w:p>
        </w:tc>
        <w:tc>
          <w:tcPr/>
          <w:p>
            <w:r>
              <w:rPr>
                <w:sz w:val="21"/>
                <w:szCs w:val="21"/>
              </w:rPr>
              <w:t>Étude de marché</w:t>
            </w:r>
          </w:p>
        </w:tc>
      </w:tr>
      <w:tr>
        <w:tc>
          <w:tcPr/>
          <w:p>
            <w:r>
              <w:rPr>
                <w:sz w:val="21"/>
                <w:szCs w:val="21"/>
              </w:rPr>
              <w:t>3</w:t>
            </w:r>
          </w:p>
        </w:tc>
        <w:tc>
          <w:tcPr/>
          <w:p>
            <w:r>
              <w:rPr>
                <w:sz w:val="21"/>
                <w:szCs w:val="21"/>
              </w:rPr>
              <w:t>00:01:19</w:t>
            </w:r>
          </w:p>
        </w:tc>
        <w:tc>
          <w:tcPr/>
          <w:p>
            <w:r>
              <w:rPr>
                <w:sz w:val="21"/>
                <w:szCs w:val="21"/>
              </w:rPr>
              <w:t>Mot-clé</w:t>
            </w:r>
          </w:p>
        </w:tc>
        <w:tc>
          <w:tcPr/>
          <w:p>
            <w:r>
              <w:rPr>
                <w:sz w:val="21"/>
                <w:szCs w:val="21"/>
              </w:rPr>
              <w:t>Pivot</w:t>
            </w:r>
          </w:p>
        </w:tc>
      </w:tr>
      <w:tr>
        <w:tc>
          <w:tcPr/>
          <w:p>
            <w:r>
              <w:rPr>
                <w:sz w:val="21"/>
                <w:szCs w:val="21"/>
              </w:rPr>
              <w:t>4</w:t>
            </w:r>
          </w:p>
        </w:tc>
        <w:tc>
          <w:tcPr/>
          <w:p>
            <w:r>
              <w:rPr>
                <w:sz w:val="21"/>
                <w:szCs w:val="21"/>
              </w:rPr>
              <w:t>00:02:40</w:t>
            </w:r>
          </w:p>
        </w:tc>
        <w:tc>
          <w:tcPr/>
          <w:p>
            <w:r>
              <w:rPr>
                <w:sz w:val="21"/>
                <w:szCs w:val="21"/>
              </w:rPr>
              <w:t>Acronyme</w:t>
            </w:r>
          </w:p>
        </w:tc>
        <w:tc>
          <w:tcPr/>
          <w:p>
            <w:r>
              <w:rPr>
                <w:sz w:val="21"/>
                <w:szCs w:val="21"/>
              </w:rPr>
              <w:t>SATT</w:t>
            </w:r>
          </w:p>
        </w:tc>
      </w:tr>
      <w:tr>
        <w:tc>
          <w:tcPr/>
          <w:p>
            <w:r>
              <w:rPr>
                <w:sz w:val="21"/>
                <w:szCs w:val="21"/>
              </w:rPr>
              <w:t>5</w:t>
            </w:r>
          </w:p>
        </w:tc>
        <w:tc>
          <w:tcPr/>
          <w:p>
            <w:r>
              <w:rPr>
                <w:sz w:val="21"/>
                <w:szCs w:val="21"/>
              </w:rPr>
              <w:t>00:04:47</w:t>
            </w:r>
          </w:p>
        </w:tc>
        <w:tc>
          <w:tcPr/>
          <w:p>
            <w:r>
              <w:rPr>
                <w:sz w:val="21"/>
                <w:szCs w:val="21"/>
              </w:rPr>
              <w:t>Mot-clé</w:t>
            </w:r>
          </w:p>
        </w:tc>
        <w:tc>
          <w:tcPr/>
          <w:p>
            <w:r>
              <w:rPr>
                <w:sz w:val="21"/>
                <w:szCs w:val="21"/>
              </w:rPr>
              <w:t>Sortir du labo</w:t>
            </w:r>
          </w:p>
        </w:tc>
      </w:tr>
      <w:tr>
        <w:tc>
          <w:tcPr/>
          <w:p>
            <w:r>
              <w:rPr>
                <w:sz w:val="21"/>
                <w:szCs w:val="21"/>
              </w:rPr>
              <w:t>6</w:t>
            </w:r>
          </w:p>
        </w:tc>
        <w:tc>
          <w:tcPr/>
          <w:p>
            <w:r>
              <w:rPr>
                <w:sz w:val="21"/>
                <w:szCs w:val="21"/>
              </w:rPr>
              <w:t>00:05:57</w:t>
            </w:r>
          </w:p>
        </w:tc>
        <w:tc>
          <w:tcPr/>
          <w:p>
            <w:r>
              <w:rPr>
                <w:sz w:val="21"/>
                <w:szCs w:val="21"/>
              </w:rPr>
              <w:t>Mot-clé</w:t>
            </w:r>
          </w:p>
        </w:tc>
        <w:tc>
          <w:tcPr/>
          <w:p>
            <w:r>
              <w:rPr>
                <w:sz w:val="21"/>
                <w:szCs w:val="21"/>
              </w:rPr>
              <w:t>Vrai problème de marché</w:t>
            </w:r>
          </w:p>
        </w:tc>
      </w:tr>
      <w:tr>
        <w:tc>
          <w:tcPr/>
          <w:p>
            <w:r>
              <w:rPr>
                <w:sz w:val="21"/>
                <w:szCs w:val="21"/>
              </w:rPr>
              <w:t>7</w:t>
            </w:r>
          </w:p>
        </w:tc>
        <w:tc>
          <w:tcPr/>
          <w:p>
            <w:r>
              <w:rPr>
                <w:sz w:val="21"/>
                <w:szCs w:val="21"/>
              </w:rPr>
              <w:t>00:06:19</w:t>
            </w:r>
          </w:p>
        </w:tc>
        <w:tc>
          <w:tcPr/>
          <w:p>
            <w:r>
              <w:rPr>
                <w:sz w:val="21"/>
                <w:szCs w:val="21"/>
              </w:rPr>
              <w:t>Petit schéma</w:t>
            </w:r>
          </w:p>
        </w:tc>
        <w:tc>
          <w:tcPr/>
          <w:p>
            <w:r>
              <w:rPr>
                <w:sz w:val="21"/>
                <w:szCs w:val="21"/>
              </w:rPr>
              <w:t>Vers l’adoption</w:t>
            </w:r>
          </w:p>
        </w:tc>
      </w:tr>
    </w:tbl>
    <w:p>
      <w:r>
        <w:rPr/>
        <w:t/>
      </w:r>
    </w:p>
    <w:p>
      <w:pPr>
        <w:pStyle w:val="Heading2"/>
      </w:pPr>
      <w:r>
        <w:rPr>
          <w:b/>
          <w:sz w:val="26"/>
          <w:szCs w:val="26"/>
        </w:rPr>
        <w:t>Fiches</w:t>
      </w:r>
    </w:p>
    <w:p>
      <w:pPr>
        <w:pStyle w:val="Heading2"/>
      </w:pPr>
      <w:r>
        <w:rPr>
          <w:b/>
          <w:sz w:val="26"/>
          <w:szCs w:val="26"/>
        </w:rPr>
        <w:t>1. 00:00:22–00:00:29 — Acronyme</w:t>
      </w:r>
    </w:p>
    <w:p>
      <w:r>
        <w:rPr>
          <w:b/>
          <w:sz w:val="28"/>
          <w:szCs w:val="28"/>
        </w:rPr>
        <w:t>SATT</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819"/>
        <w:gridCol w:w="4819"/>
      </w:tblGrid>
      <w:tr>
        <w:tc>
          <w:tcPr>
            <w:shd w:val="clear" w:fill="F1F5F9"/>
          </w:tcPr>
          <w:p>
            <w:r>
              <w:rPr>
                <w:b/>
                <w:sz w:val="21"/>
                <w:szCs w:val="21"/>
              </w:rPr>
              <w:t>Horodatage</w:t>
            </w:r>
          </w:p>
        </w:tc>
        <w:tc>
          <w:tcPr/>
          <w:p>
            <w:r>
              <w:rPr>
                <w:sz w:val="21"/>
                <w:szCs w:val="21"/>
              </w:rPr>
              <w:t>00:00:22–00:00:29</w:t>
            </w:r>
          </w:p>
        </w:tc>
      </w:tr>
      <w:tr>
        <w:tc>
          <w:tcPr>
            <w:shd w:val="clear" w:fill="F1F5F9"/>
          </w:tcPr>
          <w:p>
            <w:r>
              <w:rPr>
                <w:b/>
                <w:sz w:val="21"/>
                <w:szCs w:val="21"/>
              </w:rPr>
              <w:t>Type</w:t>
            </w:r>
          </w:p>
        </w:tc>
        <w:tc>
          <w:tcPr/>
          <w:p>
            <w:r>
              <w:rPr>
                <w:sz w:val="21"/>
                <w:szCs w:val="21"/>
              </w:rPr>
              <w:t>Acronyme</w:t>
            </w:r>
          </w:p>
        </w:tc>
      </w:tr>
      <w:tr>
        <w:tc>
          <w:tcPr>
            <w:shd w:val="clear" w:fill="F1F5F9"/>
          </w:tcPr>
          <w:p>
            <w:r>
              <w:rPr>
                <w:b/>
                <w:sz w:val="21"/>
                <w:szCs w:val="21"/>
              </w:rPr>
              <w:t>À l’écran</w:t>
            </w:r>
          </w:p>
        </w:tc>
        <w:tc>
          <w:tcPr/>
          <w:p>
            <w:r>
              <w:rPr>
                <w:sz w:val="21"/>
                <w:szCs w:val="21"/>
              </w:rPr>
              <w:t>SATT</w:t>
            </w:r>
          </w:p>
        </w:tc>
      </w:tr>
      <w:tr>
        <w:tc>
          <w:tcPr>
            <w:shd w:val="clear" w:fill="F1F5F9"/>
          </w:tcPr>
          <w:p>
            <w:r>
              <w:rPr>
                <w:b/>
                <w:sz w:val="21"/>
                <w:szCs w:val="21"/>
              </w:rPr>
              <w:t>Développé</w:t>
            </w:r>
          </w:p>
        </w:tc>
        <w:tc>
          <w:tcPr/>
          <w:p>
            <w:r>
              <w:rPr>
                <w:sz w:val="21"/>
                <w:szCs w:val="21"/>
              </w:rPr>
              <w:t>Société d’accélération du transfert de technologies</w:t>
            </w:r>
          </w:p>
        </w:tc>
      </w:tr>
      <w:tr>
        <w:tc>
          <w:tcPr>
            <w:shd w:val="clear" w:fill="F1F5F9"/>
          </w:tcPr>
          <w:p>
            <w:r>
              <w:rPr>
                <w:b/>
                <w:sz w:val="21"/>
                <w:szCs w:val="21"/>
              </w:rPr>
              <w:t>Voix</w:t>
            </w:r>
          </w:p>
        </w:tc>
        <w:tc>
          <w:tcPr/>
          <w:p>
            <w:r>
              <w:rPr>
                <w:sz w:val="21"/>
                <w:szCs w:val="21"/>
              </w:rPr>
              <w:t>Loïc Rajjou</w:t>
            </w:r>
          </w:p>
        </w:tc>
      </w:tr>
      <w:tr>
        <w:tc>
          <w:tcPr>
            <w:shd w:val="clear" w:fill="F1F5F9"/>
          </w:tcPr>
          <w:p>
            <w:r>
              <w:rPr>
                <w:b/>
                <w:sz w:val="21"/>
                <w:szCs w:val="21"/>
              </w:rPr>
              <w:t>Verbatim</w:t>
            </w:r>
          </w:p>
        </w:tc>
        <w:tc>
          <w:tcPr/>
          <w:p>
            <w:r>
              <w:rPr>
                <w:sz w:val="21"/>
                <w:szCs w:val="21"/>
              </w:rPr>
              <w:t>On a échangé aussi dans le cadre d'une étude de marché qu'on a fait réaliser, portée par l'ASAT Paris-Saclay.</w:t>
            </w:r>
          </w:p>
        </w:tc>
      </w:tr>
      <w:tr>
        <w:tc>
          <w:tcPr>
            <w:shd w:val="clear" w:fill="F1F5F9"/>
          </w:tcPr>
          <w:p>
            <w:r>
              <w:rPr>
                <w:b/>
                <w:sz w:val="21"/>
                <w:szCs w:val="21"/>
              </w:rPr>
              <w:t>Pourquoi</w:t>
            </w:r>
          </w:p>
        </w:tc>
        <w:tc>
          <w:tcPr/>
          <w:p>
            <w:r>
              <w:rPr>
                <w:sz w:val="21"/>
                <w:szCs w:val="21"/>
              </w:rPr>
              <w:t>Première rencontre pédagogique du sigle (dit « ASAT » à l’oral).</w:t>
            </w:r>
          </w:p>
        </w:tc>
      </w:tr>
    </w:tbl>
    <w:p>
      <w:r>
        <w:rPr/>
        <w:t/>
      </w:r>
    </w:p>
    <w:p>
      <w:pPr>
        <w:pStyle w:val="Heading2"/>
      </w:pPr>
      <w:r>
        <w:rPr>
          <w:b/>
          <w:sz w:val="26"/>
          <w:szCs w:val="26"/>
        </w:rPr>
        <w:t>2. 00:00:52–00:01:03 — Mot-clé</w:t>
      </w:r>
    </w:p>
    <w:p>
      <w:r>
        <w:rPr>
          <w:b/>
          <w:sz w:val="28"/>
          <w:szCs w:val="28"/>
        </w:rPr>
        <w:t>Étude de marché</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819"/>
        <w:gridCol w:w="4819"/>
      </w:tblGrid>
      <w:tr>
        <w:tc>
          <w:tcPr>
            <w:shd w:val="clear" w:fill="F1F5F9"/>
          </w:tcPr>
          <w:p>
            <w:r>
              <w:rPr>
                <w:b/>
                <w:sz w:val="21"/>
                <w:szCs w:val="21"/>
              </w:rPr>
              <w:t>Horodatage</w:t>
            </w:r>
          </w:p>
        </w:tc>
        <w:tc>
          <w:tcPr/>
          <w:p>
            <w:r>
              <w:rPr>
                <w:sz w:val="21"/>
                <w:szCs w:val="21"/>
              </w:rPr>
              <w:t>00:00:52–00:01:03</w:t>
            </w:r>
          </w:p>
        </w:tc>
      </w:tr>
      <w:tr>
        <w:tc>
          <w:tcPr>
            <w:shd w:val="clear" w:fill="F1F5F9"/>
          </w:tcPr>
          <w:p>
            <w:r>
              <w:rPr>
                <w:b/>
                <w:sz w:val="21"/>
                <w:szCs w:val="21"/>
              </w:rPr>
              <w:t>Type</w:t>
            </w:r>
          </w:p>
        </w:tc>
        <w:tc>
          <w:tcPr/>
          <w:p>
            <w:r>
              <w:rPr>
                <w:sz w:val="21"/>
                <w:szCs w:val="21"/>
              </w:rPr>
              <w:t>Mot-clé</w:t>
            </w:r>
          </w:p>
        </w:tc>
      </w:tr>
      <w:tr>
        <w:tc>
          <w:tcPr>
            <w:shd w:val="clear" w:fill="F1F5F9"/>
          </w:tcPr>
          <w:p>
            <w:r>
              <w:rPr>
                <w:b/>
                <w:sz w:val="21"/>
                <w:szCs w:val="21"/>
              </w:rPr>
              <w:t>À l’écran</w:t>
            </w:r>
          </w:p>
        </w:tc>
        <w:tc>
          <w:tcPr/>
          <w:p>
            <w:r>
              <w:rPr>
                <w:sz w:val="21"/>
                <w:szCs w:val="21"/>
              </w:rPr>
              <w:t>Étude de marché</w:t>
            </w:r>
          </w:p>
        </w:tc>
      </w:tr>
      <w:tr>
        <w:tc>
          <w:tcPr>
            <w:shd w:val="clear" w:fill="F1F5F9"/>
          </w:tcPr>
          <w:p>
            <w:r>
              <w:rPr>
                <w:b/>
                <w:sz w:val="21"/>
                <w:szCs w:val="21"/>
              </w:rPr>
              <w:t>Voix</w:t>
            </w:r>
          </w:p>
        </w:tc>
        <w:tc>
          <w:tcPr/>
          <w:p>
            <w:r>
              <w:rPr>
                <w:sz w:val="21"/>
                <w:szCs w:val="21"/>
              </w:rPr>
              <w:t>Jean-Jacques Greffet</w:t>
            </w:r>
          </w:p>
        </w:tc>
      </w:tr>
      <w:tr>
        <w:tc>
          <w:tcPr>
            <w:shd w:val="clear" w:fill="F1F5F9"/>
          </w:tcPr>
          <w:p>
            <w:r>
              <w:rPr>
                <w:b/>
                <w:sz w:val="21"/>
                <w:szCs w:val="21"/>
              </w:rPr>
              <w:t>Verbatim</w:t>
            </w:r>
          </w:p>
        </w:tc>
        <w:tc>
          <w:tcPr/>
          <w:p>
            <w:r>
              <w:rPr>
                <w:sz w:val="21"/>
                <w:szCs w:val="21"/>
              </w:rPr>
              <w:t>Pour autant, nous avons réalisé une étude de marché pour essayer d'avoir une approche qui ne soit pas cette fois-ci qualitative, mais un peu plus quantitative de ce que serait le marché.</w:t>
            </w:r>
          </w:p>
        </w:tc>
      </w:tr>
      <w:tr>
        <w:tc>
          <w:tcPr>
            <w:shd w:val="clear" w:fill="F1F5F9"/>
          </w:tcPr>
          <w:p>
            <w:r>
              <w:rPr>
                <w:b/>
                <w:sz w:val="21"/>
                <w:szCs w:val="21"/>
              </w:rPr>
              <w:t>Pourquoi</w:t>
            </w:r>
          </w:p>
        </w:tc>
        <w:tc>
          <w:tcPr/>
          <w:p>
            <w:r>
              <w:rPr>
                <w:sz w:val="21"/>
                <w:szCs w:val="21"/>
              </w:rPr>
              <w:t>Preuve d’usage, pas seulement preuve scientifique.</w:t>
            </w:r>
          </w:p>
        </w:tc>
      </w:tr>
    </w:tbl>
    <w:p>
      <w:r>
        <w:rPr/>
        <w:t/>
      </w:r>
    </w:p>
    <w:p>
      <w:pPr>
        <w:pStyle w:val="Heading2"/>
      </w:pPr>
      <w:r>
        <w:rPr>
          <w:b/>
          <w:sz w:val="26"/>
          <w:szCs w:val="26"/>
        </w:rPr>
        <w:t>3. 00:01:19–00:01:39 — Mot-clé</w:t>
      </w:r>
    </w:p>
    <w:p>
      <w:r>
        <w:rPr>
          <w:b/>
          <w:sz w:val="28"/>
          <w:szCs w:val="28"/>
        </w:rPr>
        <w:t>Pivot</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819"/>
        <w:gridCol w:w="4819"/>
      </w:tblGrid>
      <w:tr>
        <w:tc>
          <w:tcPr>
            <w:shd w:val="clear" w:fill="F1F5F9"/>
          </w:tcPr>
          <w:p>
            <w:r>
              <w:rPr>
                <w:b/>
                <w:sz w:val="21"/>
                <w:szCs w:val="21"/>
              </w:rPr>
              <w:t>Horodatage</w:t>
            </w:r>
          </w:p>
        </w:tc>
        <w:tc>
          <w:tcPr/>
          <w:p>
            <w:r>
              <w:rPr>
                <w:sz w:val="21"/>
                <w:szCs w:val="21"/>
              </w:rPr>
              <w:t>00:01:19–00:01:39</w:t>
            </w:r>
          </w:p>
        </w:tc>
      </w:tr>
      <w:tr>
        <w:tc>
          <w:tcPr>
            <w:shd w:val="clear" w:fill="F1F5F9"/>
          </w:tcPr>
          <w:p>
            <w:r>
              <w:rPr>
                <w:b/>
                <w:sz w:val="21"/>
                <w:szCs w:val="21"/>
              </w:rPr>
              <w:t>Type</w:t>
            </w:r>
          </w:p>
        </w:tc>
        <w:tc>
          <w:tcPr/>
          <w:p>
            <w:r>
              <w:rPr>
                <w:sz w:val="21"/>
                <w:szCs w:val="21"/>
              </w:rPr>
              <w:t>Mot-clé</w:t>
            </w:r>
          </w:p>
        </w:tc>
      </w:tr>
      <w:tr>
        <w:tc>
          <w:tcPr>
            <w:shd w:val="clear" w:fill="F1F5F9"/>
          </w:tcPr>
          <w:p>
            <w:r>
              <w:rPr>
                <w:b/>
                <w:sz w:val="21"/>
                <w:szCs w:val="21"/>
              </w:rPr>
              <w:t>À l’écran</w:t>
            </w:r>
          </w:p>
        </w:tc>
        <w:tc>
          <w:tcPr/>
          <w:p>
            <w:r>
              <w:rPr>
                <w:sz w:val="21"/>
                <w:szCs w:val="21"/>
              </w:rPr>
              <w:t>Pivot</w:t>
            </w:r>
          </w:p>
        </w:tc>
      </w:tr>
      <w:tr>
        <w:tc>
          <w:tcPr>
            <w:shd w:val="clear" w:fill="F1F5F9"/>
          </w:tcPr>
          <w:p>
            <w:r>
              <w:rPr>
                <w:b/>
                <w:sz w:val="21"/>
                <w:szCs w:val="21"/>
              </w:rPr>
              <w:t>Voix</w:t>
            </w:r>
          </w:p>
        </w:tc>
        <w:tc>
          <w:tcPr/>
          <w:p>
            <w:r>
              <w:rPr>
                <w:sz w:val="21"/>
                <w:szCs w:val="21"/>
              </w:rPr>
              <w:t>Jean-Jacques Greffet</w:t>
            </w:r>
          </w:p>
        </w:tc>
      </w:tr>
      <w:tr>
        <w:tc>
          <w:tcPr>
            <w:shd w:val="clear" w:fill="F1F5F9"/>
          </w:tcPr>
          <w:p>
            <w:r>
              <w:rPr>
                <w:b/>
                <w:sz w:val="21"/>
                <w:szCs w:val="21"/>
              </w:rPr>
              <w:t>Verbatim</w:t>
            </w:r>
          </w:p>
        </w:tc>
        <w:tc>
          <w:tcPr/>
          <w:p>
            <w:r>
              <w:rPr>
                <w:sz w:val="21"/>
                <w:szCs w:val="21"/>
              </w:rPr>
              <w:t>L'ensemble de ces étapes nous a conduit à modifier notre cible et nous avons fait ce qu'on appelle un pivot, c'est-à-dire qu'on a adapté notre technologie pour répondre à un autre besoin qu'on a défini à ce moment-là.</w:t>
            </w:r>
          </w:p>
        </w:tc>
      </w:tr>
      <w:tr>
        <w:tc>
          <w:tcPr>
            <w:shd w:val="clear" w:fill="F1F5F9"/>
          </w:tcPr>
          <w:p>
            <w:r>
              <w:rPr>
                <w:b/>
                <w:sz w:val="21"/>
                <w:szCs w:val="21"/>
              </w:rPr>
              <w:t>Pourquoi</w:t>
            </w:r>
          </w:p>
        </w:tc>
        <w:tc>
          <w:tcPr/>
          <w:p>
            <w:r>
              <w:rPr>
                <w:sz w:val="21"/>
                <w:szCs w:val="21"/>
              </w:rPr>
              <w:t>Le terrain fait changer de cible.</w:t>
            </w:r>
          </w:p>
        </w:tc>
      </w:tr>
    </w:tbl>
    <w:p>
      <w:r>
        <w:rPr/>
        <w:t/>
      </w:r>
    </w:p>
    <w:p>
      <w:pPr>
        <w:pStyle w:val="Heading2"/>
      </w:pPr>
      <w:r>
        <w:rPr>
          <w:b/>
          <w:sz w:val="26"/>
          <w:szCs w:val="26"/>
        </w:rPr>
        <w:t>4. 00:02:40–00:02:50 — Acronyme</w:t>
      </w:r>
    </w:p>
    <w:p>
      <w:r>
        <w:rPr>
          <w:b/>
          <w:sz w:val="28"/>
          <w:szCs w:val="28"/>
        </w:rPr>
        <w:t>SATT</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819"/>
        <w:gridCol w:w="4819"/>
      </w:tblGrid>
      <w:tr>
        <w:tc>
          <w:tcPr>
            <w:shd w:val="clear" w:fill="F1F5F9"/>
          </w:tcPr>
          <w:p>
            <w:r>
              <w:rPr>
                <w:b/>
                <w:sz w:val="21"/>
                <w:szCs w:val="21"/>
              </w:rPr>
              <w:t>Horodatage</w:t>
            </w:r>
          </w:p>
        </w:tc>
        <w:tc>
          <w:tcPr/>
          <w:p>
            <w:r>
              <w:rPr>
                <w:sz w:val="21"/>
                <w:szCs w:val="21"/>
              </w:rPr>
              <w:t>00:02:40–00:02:50</w:t>
            </w:r>
          </w:p>
        </w:tc>
      </w:tr>
      <w:tr>
        <w:tc>
          <w:tcPr>
            <w:shd w:val="clear" w:fill="F1F5F9"/>
          </w:tcPr>
          <w:p>
            <w:r>
              <w:rPr>
                <w:b/>
                <w:sz w:val="21"/>
                <w:szCs w:val="21"/>
              </w:rPr>
              <w:t>Type</w:t>
            </w:r>
          </w:p>
        </w:tc>
        <w:tc>
          <w:tcPr/>
          <w:p>
            <w:r>
              <w:rPr>
                <w:sz w:val="21"/>
                <w:szCs w:val="21"/>
              </w:rPr>
              <w:t>Acronyme</w:t>
            </w:r>
          </w:p>
        </w:tc>
      </w:tr>
      <w:tr>
        <w:tc>
          <w:tcPr>
            <w:shd w:val="clear" w:fill="F1F5F9"/>
          </w:tcPr>
          <w:p>
            <w:r>
              <w:rPr>
                <w:b/>
                <w:sz w:val="21"/>
                <w:szCs w:val="21"/>
              </w:rPr>
              <w:t>À l’écran</w:t>
            </w:r>
          </w:p>
        </w:tc>
        <w:tc>
          <w:tcPr/>
          <w:p>
            <w:r>
              <w:rPr>
                <w:sz w:val="21"/>
                <w:szCs w:val="21"/>
              </w:rPr>
              <w:t>SATT</w:t>
            </w:r>
          </w:p>
        </w:tc>
      </w:tr>
      <w:tr>
        <w:tc>
          <w:tcPr>
            <w:shd w:val="clear" w:fill="F1F5F9"/>
          </w:tcPr>
          <w:p>
            <w:r>
              <w:rPr>
                <w:b/>
                <w:sz w:val="21"/>
                <w:szCs w:val="21"/>
              </w:rPr>
              <w:t>Développé</w:t>
            </w:r>
          </w:p>
        </w:tc>
        <w:tc>
          <w:tcPr/>
          <w:p>
            <w:r>
              <w:rPr>
                <w:sz w:val="21"/>
                <w:szCs w:val="21"/>
              </w:rPr>
              <w:t>Société d’accélération du transfert de technologies</w:t>
            </w:r>
          </w:p>
        </w:tc>
      </w:tr>
      <w:tr>
        <w:tc>
          <w:tcPr>
            <w:shd w:val="clear" w:fill="F1F5F9"/>
          </w:tcPr>
          <w:p>
            <w:r>
              <w:rPr>
                <w:b/>
                <w:sz w:val="21"/>
                <w:szCs w:val="21"/>
              </w:rPr>
              <w:t>Voix</w:t>
            </w:r>
          </w:p>
        </w:tc>
        <w:tc>
          <w:tcPr/>
          <w:p>
            <w:r>
              <w:rPr>
                <w:sz w:val="21"/>
                <w:szCs w:val="21"/>
              </w:rPr>
              <w:t>Muriel Thomas</w:t>
            </w:r>
          </w:p>
        </w:tc>
      </w:tr>
      <w:tr>
        <w:tc>
          <w:tcPr>
            <w:shd w:val="clear" w:fill="F1F5F9"/>
          </w:tcPr>
          <w:p>
            <w:r>
              <w:rPr>
                <w:b/>
                <w:sz w:val="21"/>
                <w:szCs w:val="21"/>
              </w:rPr>
              <w:t>Verbatim</w:t>
            </w:r>
          </w:p>
        </w:tc>
        <w:tc>
          <w:tcPr/>
          <w:p>
            <w:r>
              <w:rPr>
                <w:sz w:val="21"/>
                <w:szCs w:val="21"/>
              </w:rPr>
              <w:t>Avec la Société d'accélération de transfert technologique, donc la SAT de Paris-Saclay, j'ai déposé un projet pour obtenir un financement.</w:t>
            </w:r>
          </w:p>
        </w:tc>
      </w:tr>
      <w:tr>
        <w:tc>
          <w:tcPr>
            <w:shd w:val="clear" w:fill="F1F5F9"/>
          </w:tcPr>
          <w:p>
            <w:r>
              <w:rPr>
                <w:b/>
                <w:sz w:val="21"/>
                <w:szCs w:val="21"/>
              </w:rPr>
              <w:t>Pourquoi</w:t>
            </w:r>
          </w:p>
        </w:tc>
        <w:tc>
          <w:tcPr/>
          <w:p>
            <w:r>
              <w:rPr>
                <w:sz w:val="21"/>
                <w:szCs w:val="21"/>
              </w:rPr>
              <w:t>L’orale développe le sigle : l’écran ancre le nom officiel.</w:t>
            </w:r>
          </w:p>
        </w:tc>
      </w:tr>
    </w:tbl>
    <w:p>
      <w:r>
        <w:rPr/>
        <w:t/>
      </w:r>
    </w:p>
    <w:p>
      <w:pPr>
        <w:pStyle w:val="Heading2"/>
      </w:pPr>
      <w:r>
        <w:rPr>
          <w:b/>
          <w:sz w:val="26"/>
          <w:szCs w:val="26"/>
        </w:rPr>
        <w:t>5. 00:04:47–00:04:51 — Mot-clé</w:t>
      </w:r>
    </w:p>
    <w:p>
      <w:r>
        <w:rPr>
          <w:b/>
          <w:sz w:val="28"/>
          <w:szCs w:val="28"/>
        </w:rPr>
        <w:t>Sortir du labo</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819"/>
        <w:gridCol w:w="4819"/>
      </w:tblGrid>
      <w:tr>
        <w:tc>
          <w:tcPr>
            <w:shd w:val="clear" w:fill="F1F5F9"/>
          </w:tcPr>
          <w:p>
            <w:r>
              <w:rPr>
                <w:b/>
                <w:sz w:val="21"/>
                <w:szCs w:val="21"/>
              </w:rPr>
              <w:t>Horodatage</w:t>
            </w:r>
          </w:p>
        </w:tc>
        <w:tc>
          <w:tcPr/>
          <w:p>
            <w:r>
              <w:rPr>
                <w:sz w:val="21"/>
                <w:szCs w:val="21"/>
              </w:rPr>
              <w:t>00:04:47–00:04:51</w:t>
            </w:r>
          </w:p>
        </w:tc>
      </w:tr>
      <w:tr>
        <w:tc>
          <w:tcPr>
            <w:shd w:val="clear" w:fill="F1F5F9"/>
          </w:tcPr>
          <w:p>
            <w:r>
              <w:rPr>
                <w:b/>
                <w:sz w:val="21"/>
                <w:szCs w:val="21"/>
              </w:rPr>
              <w:t>Type</w:t>
            </w:r>
          </w:p>
        </w:tc>
        <w:tc>
          <w:tcPr/>
          <w:p>
            <w:r>
              <w:rPr>
                <w:sz w:val="21"/>
                <w:szCs w:val="21"/>
              </w:rPr>
              <w:t>Mot-clé</w:t>
            </w:r>
          </w:p>
        </w:tc>
      </w:tr>
      <w:tr>
        <w:tc>
          <w:tcPr>
            <w:shd w:val="clear" w:fill="F1F5F9"/>
          </w:tcPr>
          <w:p>
            <w:r>
              <w:rPr>
                <w:b/>
                <w:sz w:val="21"/>
                <w:szCs w:val="21"/>
              </w:rPr>
              <w:t>À l’écran</w:t>
            </w:r>
          </w:p>
        </w:tc>
        <w:tc>
          <w:tcPr/>
          <w:p>
            <w:r>
              <w:rPr>
                <w:sz w:val="21"/>
                <w:szCs w:val="21"/>
              </w:rPr>
              <w:t>Sortir du labo</w:t>
            </w:r>
          </w:p>
        </w:tc>
      </w:tr>
      <w:tr>
        <w:tc>
          <w:tcPr>
            <w:shd w:val="clear" w:fill="F1F5F9"/>
          </w:tcPr>
          <w:p>
            <w:r>
              <w:rPr>
                <w:b/>
                <w:sz w:val="21"/>
                <w:szCs w:val="21"/>
              </w:rPr>
              <w:t>Voix</w:t>
            </w:r>
          </w:p>
        </w:tc>
        <w:tc>
          <w:tcPr/>
          <w:p>
            <w:r>
              <w:rPr>
                <w:sz w:val="21"/>
                <w:szCs w:val="21"/>
              </w:rPr>
              <w:t>Muriel Thomas</w:t>
            </w:r>
          </w:p>
        </w:tc>
      </w:tr>
      <w:tr>
        <w:tc>
          <w:tcPr>
            <w:shd w:val="clear" w:fill="F1F5F9"/>
          </w:tcPr>
          <w:p>
            <w:r>
              <w:rPr>
                <w:b/>
                <w:sz w:val="21"/>
                <w:szCs w:val="21"/>
              </w:rPr>
              <w:t>Verbatim</w:t>
            </w:r>
          </w:p>
        </w:tc>
        <w:tc>
          <w:tcPr/>
          <w:p>
            <w:r>
              <w:rPr>
                <w:sz w:val="21"/>
                <w:szCs w:val="21"/>
              </w:rPr>
              <w:t>C'est obligatoire de sortir du labo pour innover.</w:t>
            </w:r>
          </w:p>
        </w:tc>
      </w:tr>
      <w:tr>
        <w:tc>
          <w:tcPr>
            <w:shd w:val="clear" w:fill="F1F5F9"/>
          </w:tcPr>
          <w:p>
            <w:r>
              <w:rPr>
                <w:b/>
                <w:sz w:val="21"/>
                <w:szCs w:val="21"/>
              </w:rPr>
              <w:t>Pourquoi</w:t>
            </w:r>
          </w:p>
        </w:tc>
        <w:tc>
          <w:tcPr/>
          <w:p>
            <w:r>
              <w:rPr>
                <w:sz w:val="21"/>
                <w:szCs w:val="21"/>
              </w:rPr>
              <w:t>Message central T3.</w:t>
            </w:r>
          </w:p>
        </w:tc>
      </w:tr>
    </w:tbl>
    <w:p>
      <w:r>
        <w:rPr/>
        <w:t/>
      </w:r>
    </w:p>
    <w:p>
      <w:pPr>
        <w:pStyle w:val="Heading2"/>
      </w:pPr>
      <w:r>
        <w:rPr>
          <w:b/>
          <w:sz w:val="26"/>
          <w:szCs w:val="26"/>
        </w:rPr>
        <w:t>6. 00:05:57–00:06:08 — Mot-clé</w:t>
      </w:r>
    </w:p>
    <w:p>
      <w:r>
        <w:rPr>
          <w:b/>
          <w:sz w:val="28"/>
          <w:szCs w:val="28"/>
        </w:rPr>
        <w:t>Vrai problème de marché</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819"/>
        <w:gridCol w:w="4819"/>
      </w:tblGrid>
      <w:tr>
        <w:tc>
          <w:tcPr>
            <w:shd w:val="clear" w:fill="F1F5F9"/>
          </w:tcPr>
          <w:p>
            <w:r>
              <w:rPr>
                <w:b/>
                <w:sz w:val="21"/>
                <w:szCs w:val="21"/>
              </w:rPr>
              <w:t>Horodatage</w:t>
            </w:r>
          </w:p>
        </w:tc>
        <w:tc>
          <w:tcPr/>
          <w:p>
            <w:r>
              <w:rPr>
                <w:sz w:val="21"/>
                <w:szCs w:val="21"/>
              </w:rPr>
              <w:t>00:05:57–00:06:08</w:t>
            </w:r>
          </w:p>
        </w:tc>
      </w:tr>
      <w:tr>
        <w:tc>
          <w:tcPr>
            <w:shd w:val="clear" w:fill="F1F5F9"/>
          </w:tcPr>
          <w:p>
            <w:r>
              <w:rPr>
                <w:b/>
                <w:sz w:val="21"/>
                <w:szCs w:val="21"/>
              </w:rPr>
              <w:t>Type</w:t>
            </w:r>
          </w:p>
        </w:tc>
        <w:tc>
          <w:tcPr/>
          <w:p>
            <w:r>
              <w:rPr>
                <w:sz w:val="21"/>
                <w:szCs w:val="21"/>
              </w:rPr>
              <w:t>Mot-clé</w:t>
            </w:r>
          </w:p>
        </w:tc>
      </w:tr>
      <w:tr>
        <w:tc>
          <w:tcPr>
            <w:shd w:val="clear" w:fill="F1F5F9"/>
          </w:tcPr>
          <w:p>
            <w:r>
              <w:rPr>
                <w:b/>
                <w:sz w:val="21"/>
                <w:szCs w:val="21"/>
              </w:rPr>
              <w:t>À l’écran</w:t>
            </w:r>
          </w:p>
        </w:tc>
        <w:tc>
          <w:tcPr/>
          <w:p>
            <w:r>
              <w:rPr>
                <w:sz w:val="21"/>
                <w:szCs w:val="21"/>
              </w:rPr>
              <w:t>Vrai problème de marché</w:t>
            </w:r>
          </w:p>
        </w:tc>
      </w:tr>
      <w:tr>
        <w:tc>
          <w:tcPr>
            <w:shd w:val="clear" w:fill="F1F5F9"/>
          </w:tcPr>
          <w:p>
            <w:r>
              <w:rPr>
                <w:b/>
                <w:sz w:val="21"/>
                <w:szCs w:val="21"/>
              </w:rPr>
              <w:t>Voix</w:t>
            </w:r>
          </w:p>
        </w:tc>
        <w:tc>
          <w:tcPr/>
          <w:p>
            <w:r>
              <w:rPr>
                <w:sz w:val="21"/>
                <w:szCs w:val="21"/>
              </w:rPr>
              <w:t>Yann Monier</w:t>
            </w:r>
          </w:p>
        </w:tc>
      </w:tr>
      <w:tr>
        <w:tc>
          <w:tcPr>
            <w:shd w:val="clear" w:fill="F1F5F9"/>
          </w:tcPr>
          <w:p>
            <w:r>
              <w:rPr>
                <w:b/>
                <w:sz w:val="21"/>
                <w:szCs w:val="21"/>
              </w:rPr>
              <w:t>Verbatim</w:t>
            </w:r>
          </w:p>
        </w:tc>
        <w:tc>
          <w:tcPr/>
          <w:p>
            <w:r>
              <w:rPr>
                <w:sz w:val="21"/>
                <w:szCs w:val="21"/>
              </w:rPr>
              <w:t>En confrontant ma recherche au terrain, la première chose qui m'a surprise, c'est le fait que la technologie et la solution technique n'est pas la chose la plus importante.</w:t>
            </w:r>
          </w:p>
        </w:tc>
      </w:tr>
      <w:tr>
        <w:tc>
          <w:tcPr>
            <w:shd w:val="clear" w:fill="F1F5F9"/>
          </w:tcPr>
          <w:p>
            <w:r>
              <w:rPr>
                <w:b/>
                <w:sz w:val="21"/>
                <w:szCs w:val="21"/>
              </w:rPr>
              <w:t>Pourquoi</w:t>
            </w:r>
          </w:p>
        </w:tc>
        <w:tc>
          <w:tcPr/>
          <w:p>
            <w:r>
              <w:rPr>
                <w:sz w:val="21"/>
                <w:szCs w:val="21"/>
              </w:rPr>
              <w:t>Preuve scientifique ≠ preuve d’usage.</w:t>
            </w:r>
          </w:p>
        </w:tc>
      </w:tr>
    </w:tbl>
    <w:p>
      <w:r>
        <w:rPr/>
        <w:t/>
      </w:r>
    </w:p>
    <w:p>
      <w:pPr>
        <w:pStyle w:val="Heading2"/>
      </w:pPr>
      <w:r>
        <w:rPr>
          <w:b/>
          <w:sz w:val="26"/>
          <w:szCs w:val="26"/>
        </w:rPr>
        <w:t>7. 00:06:19–00:06:31 — Petit schéma</w:t>
      </w:r>
    </w:p>
    <w:p>
      <w:r>
        <w:rPr>
          <w:b/>
          <w:sz w:val="28"/>
          <w:szCs w:val="28"/>
        </w:rPr>
        <w:t>Vers l’adoption</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819"/>
        <w:gridCol w:w="4819"/>
      </w:tblGrid>
      <w:tr>
        <w:tc>
          <w:tcPr>
            <w:shd w:val="clear" w:fill="F1F5F9"/>
          </w:tcPr>
          <w:p>
            <w:r>
              <w:rPr>
                <w:b/>
                <w:sz w:val="21"/>
                <w:szCs w:val="21"/>
              </w:rPr>
              <w:t>Horodatage</w:t>
            </w:r>
          </w:p>
        </w:tc>
        <w:tc>
          <w:tcPr/>
          <w:p>
            <w:r>
              <w:rPr>
                <w:sz w:val="21"/>
                <w:szCs w:val="21"/>
              </w:rPr>
              <w:t>00:06:19–00:06:31</w:t>
            </w:r>
          </w:p>
        </w:tc>
      </w:tr>
      <w:tr>
        <w:tc>
          <w:tcPr>
            <w:shd w:val="clear" w:fill="F1F5F9"/>
          </w:tcPr>
          <w:p>
            <w:r>
              <w:rPr>
                <w:b/>
                <w:sz w:val="21"/>
                <w:szCs w:val="21"/>
              </w:rPr>
              <w:t>Type</w:t>
            </w:r>
          </w:p>
        </w:tc>
        <w:tc>
          <w:tcPr/>
          <w:p>
            <w:r>
              <w:rPr>
                <w:sz w:val="21"/>
                <w:szCs w:val="21"/>
              </w:rPr>
              <w:t>Petit schéma</w:t>
            </w:r>
          </w:p>
        </w:tc>
      </w:tr>
      <w:tr>
        <w:tc>
          <w:tcPr>
            <w:shd w:val="clear" w:fill="F1F5F9"/>
          </w:tcPr>
          <w:p>
            <w:r>
              <w:rPr>
                <w:b/>
                <w:sz w:val="21"/>
                <w:szCs w:val="21"/>
              </w:rPr>
              <w:t>À l’écran</w:t>
            </w:r>
          </w:p>
        </w:tc>
        <w:tc>
          <w:tcPr/>
          <w:p>
            <w:r>
              <w:rPr>
                <w:sz w:val="21"/>
                <w:szCs w:val="21"/>
              </w:rPr>
              <w:t>Vers l’adoption</w:t>
            </w:r>
          </w:p>
        </w:tc>
      </w:tr>
      <w:tr>
        <w:tc>
          <w:tcPr>
            <w:shd w:val="clear" w:fill="F1F5F9"/>
          </w:tcPr>
          <w:p>
            <w:r>
              <w:rPr>
                <w:b/>
                <w:sz w:val="21"/>
                <w:szCs w:val="21"/>
              </w:rPr>
              <w:t>Schéma (nœuds)</w:t>
            </w:r>
          </w:p>
        </w:tc>
        <w:tc>
          <w:tcPr/>
          <w:p>
            <w:r>
              <w:rPr>
                <w:sz w:val="21"/>
                <w:szCs w:val="21"/>
              </w:rPr>
              <w:t>Transfert → Adoption</w:t>
            </w:r>
          </w:p>
        </w:tc>
      </w:tr>
      <w:tr>
        <w:tc>
          <w:tcPr>
            <w:shd w:val="clear" w:fill="F1F5F9"/>
          </w:tcPr>
          <w:p>
            <w:r>
              <w:rPr>
                <w:b/>
                <w:sz w:val="21"/>
                <w:szCs w:val="21"/>
              </w:rPr>
              <w:t>Voix</w:t>
            </w:r>
          </w:p>
        </w:tc>
        <w:tc>
          <w:tcPr/>
          <w:p>
            <w:r>
              <w:rPr>
                <w:sz w:val="21"/>
                <w:szCs w:val="21"/>
              </w:rPr>
              <w:t>Yann Monier</w:t>
            </w:r>
          </w:p>
        </w:tc>
      </w:tr>
      <w:tr>
        <w:tc>
          <w:tcPr>
            <w:shd w:val="clear" w:fill="F1F5F9"/>
          </w:tcPr>
          <w:p>
            <w:r>
              <w:rPr>
                <w:b/>
                <w:sz w:val="21"/>
                <w:szCs w:val="21"/>
              </w:rPr>
              <w:t>Verbatim</w:t>
            </w:r>
          </w:p>
        </w:tc>
        <w:tc>
          <w:tcPr/>
          <w:p>
            <w:r>
              <w:rPr>
                <w:sz w:val="21"/>
                <w:szCs w:val="21"/>
              </w:rPr>
              <w:t>Par les problèmes et c'est grâce à cette information qu'on va pouvoir essayer de créer un business plan, un business model et toute une économie qui va accompagner notre innovation.</w:t>
            </w:r>
          </w:p>
        </w:tc>
      </w:tr>
      <w:tr>
        <w:tc>
          <w:tcPr>
            <w:shd w:val="clear" w:fill="F1F5F9"/>
          </w:tcPr>
          <w:p>
            <w:r>
              <w:rPr>
                <w:b/>
                <w:sz w:val="21"/>
                <w:szCs w:val="21"/>
              </w:rPr>
              <w:t>Pourquoi</w:t>
            </w:r>
          </w:p>
        </w:tc>
        <w:tc>
          <w:tcPr/>
          <w:p>
            <w:r>
              <w:rPr>
                <w:sz w:val="21"/>
                <w:szCs w:val="21"/>
              </w:rPr>
              <w:t>Clients / business plan : phase « mise en service au collectif » du cycle F2.</w:t>
            </w:r>
          </w:p>
        </w:tc>
      </w:tr>
      <w:tr>
        <w:tc>
          <w:tcPr>
            <w:shd w:val="clear" w:fill="F1F5F9"/>
          </w:tcPr>
          <w:p>
            <w:r>
              <w:rPr>
                <w:b/>
                <w:sz w:val="21"/>
                <w:szCs w:val="21"/>
              </w:rPr>
              <w:t>Fascicule</w:t>
            </w:r>
          </w:p>
        </w:tc>
        <w:tc>
          <w:tcPr/>
          <w:p>
            <w:r>
              <w:rPr>
                <w:sz w:val="21"/>
                <w:szCs w:val="21"/>
              </w:rPr>
              <w:t>Fascicule 2, p. 3-5 — Cycle de l’innovation — 3 phases. Extrait écran : Recherche → Propulsion → Adoption. Macro du cycle F2. Le schéma complet (idée → impact, 12 nœuds) ne tient pas à l’écran.</w:t>
            </w:r>
          </w:p>
        </w:tc>
      </w:tr>
    </w:tbl>
    <w:p>
      <w:r>
        <w:rPr/>
        <w:t/>
      </w:r>
    </w:p>
    <w:sectPr>
      <w:pgSz w:w="11906" w:h="16838"/>
      <w:pgMar w:top="1134" w:right="1134" w:bottom="1134" w:left="1134"/>
    </w:sectPr>
  </w:body>
</w:document>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style w:type="paragraph" w:default="1" w:styleId="Normal">
    <w:name w:val="Normal"/>
    <w:rPr>
      <w:rFonts w:ascii="Calibri" w:hAnsi="Calibri"/>
      <w:sz w:val="22"/>
    </w:rPr>
  </w:style>
  <w:style w:type="paragraph" w:styleId="Heading1">
    <w:name w:val="heading 1"/>
    <w:basedOn w:val="Normal"/>
    <w:qFormat/>
    <w:pPr>
      <w:outlineLvl w:val="0"/>
    </w:pPr>
    <w:rPr>
      <w:b/>
      <w:sz w:val="36"/>
    </w:rPr>
  </w:style>
  <w:style w:type="paragraph" w:styleId="Heading2">
    <w:name w:val="heading 2"/>
    <w:basedOn w:val="Normal"/>
    <w:qFormat/>
    <w:pPr>
      <w:outlineLvl w:val="1"/>
    </w:pPr>
    <w:rPr>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dc:title>Incrustations — T3</dc:title>
  <dc:creator>Dérushage chorale</dc:creator>
</cp:coreProperties>
</file>