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EA3E0" w14:textId="48E28B7A" w:rsidR="00BB615F" w:rsidRDefault="00000000" w:rsidP="007862AC">
      <w:pPr>
        <w:pStyle w:val="Title"/>
        <w:jc w:val="center"/>
      </w:pPr>
      <w:r>
        <w:t>Report on Sick Leave Usage Analysis 2022</w:t>
      </w:r>
      <w:r w:rsidR="007862AC">
        <w:rPr>
          <w:noProof/>
        </w:rPr>
        <w:drawing>
          <wp:inline distT="0" distB="0" distL="0" distR="0" wp14:anchorId="360DB46B" wp14:editId="15CAA8F8">
            <wp:extent cx="5476875" cy="2743200"/>
            <wp:effectExtent l="0" t="0" r="9525" b="0"/>
            <wp:docPr id="1716284290" name="Picture 1"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4290" name="Picture 1" descr="A chart of different color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2743200"/>
                    </a:xfrm>
                    <a:prstGeom prst="rect">
                      <a:avLst/>
                    </a:prstGeom>
                    <a:noFill/>
                    <a:ln>
                      <a:noFill/>
                    </a:ln>
                  </pic:spPr>
                </pic:pic>
              </a:graphicData>
            </a:graphic>
          </wp:inline>
        </w:drawing>
      </w:r>
      <w:r w:rsidR="007862AC">
        <w:rPr>
          <w:noProof/>
        </w:rPr>
        <w:drawing>
          <wp:inline distT="0" distB="0" distL="0" distR="0" wp14:anchorId="13481CE4" wp14:editId="76649600">
            <wp:extent cx="5476875" cy="2743200"/>
            <wp:effectExtent l="0" t="0" r="9525" b="0"/>
            <wp:docPr id="1699254402" name="Picture 2"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4402" name="Picture 2" descr="A graph of different colored bar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2743200"/>
                    </a:xfrm>
                    <a:prstGeom prst="rect">
                      <a:avLst/>
                    </a:prstGeom>
                    <a:noFill/>
                    <a:ln>
                      <a:noFill/>
                    </a:ln>
                  </pic:spPr>
                </pic:pic>
              </a:graphicData>
            </a:graphic>
          </wp:inline>
        </w:drawing>
      </w:r>
    </w:p>
    <w:p w14:paraId="49017EFF" w14:textId="747F853E" w:rsidR="00BB615F" w:rsidRDefault="00000000" w:rsidP="007862AC">
      <w:pPr>
        <w:pStyle w:val="Heading1"/>
        <w:spacing w:line="240" w:lineRule="auto"/>
      </w:pPr>
      <w:r>
        <w:t>Introduction</w:t>
      </w:r>
    </w:p>
    <w:p w14:paraId="5971E66F" w14:textId="77777777" w:rsidR="00BB615F" w:rsidRDefault="00000000" w:rsidP="007862AC">
      <w:pPr>
        <w:spacing w:line="240" w:lineRule="auto"/>
      </w:pPr>
      <w:r>
        <w:t>This report provides an analysis of sick leave usage among employees, focusing on the distribution of sick leave hours, the median and mean values, and the implications for liability accounting. The analysis aims to understand common sick leave patterns and provide insights for budgeting and policy making.</w:t>
      </w:r>
    </w:p>
    <w:p w14:paraId="01A21C73" w14:textId="77777777" w:rsidR="00BB615F" w:rsidRDefault="00000000" w:rsidP="007862AC">
      <w:pPr>
        <w:pStyle w:val="Heading1"/>
        <w:spacing w:line="240" w:lineRule="auto"/>
      </w:pPr>
      <w:r>
        <w:lastRenderedPageBreak/>
        <w:t>Data Overview</w:t>
      </w:r>
    </w:p>
    <w:p w14:paraId="432A1F60" w14:textId="77777777" w:rsidR="00BB615F" w:rsidRDefault="00000000" w:rsidP="007862AC">
      <w:pPr>
        <w:spacing w:line="240" w:lineRule="auto"/>
      </w:pPr>
      <w:r>
        <w:t>The dataset contains records of sick leave transactions, including the number of hours taken and the available hours per employee. Employees are grouped based on their current balance of available hours, and the analysis includes employees with no recorded sick leave transactions, accounted for with zero hours.</w:t>
      </w:r>
    </w:p>
    <w:tbl>
      <w:tblPr>
        <w:tblpPr w:leftFromText="180" w:rightFromText="180" w:vertAnchor="text" w:horzAnchor="margin" w:tblpY="1477"/>
        <w:tblW w:w="0" w:type="auto"/>
        <w:tblLook w:val="04A0" w:firstRow="1" w:lastRow="0" w:firstColumn="1" w:lastColumn="0" w:noHBand="0" w:noVBand="1"/>
      </w:tblPr>
      <w:tblGrid>
        <w:gridCol w:w="1135"/>
        <w:gridCol w:w="1206"/>
        <w:gridCol w:w="1161"/>
        <w:gridCol w:w="1215"/>
        <w:gridCol w:w="1437"/>
        <w:gridCol w:w="1437"/>
        <w:gridCol w:w="1265"/>
      </w:tblGrid>
      <w:tr w:rsidR="007862AC" w14:paraId="00ECA4DF" w14:textId="77777777" w:rsidTr="007862AC">
        <w:tc>
          <w:tcPr>
            <w:tcW w:w="1135" w:type="dxa"/>
          </w:tcPr>
          <w:p w14:paraId="07EFC13D" w14:textId="77777777" w:rsidR="007862AC" w:rsidRDefault="007862AC" w:rsidP="007862AC">
            <w:pPr>
              <w:spacing w:line="240" w:lineRule="auto"/>
              <w:jc w:val="center"/>
            </w:pPr>
            <w:r>
              <w:t>Hour Group</w:t>
            </w:r>
          </w:p>
        </w:tc>
        <w:tc>
          <w:tcPr>
            <w:tcW w:w="1206" w:type="dxa"/>
          </w:tcPr>
          <w:p w14:paraId="13D4E966" w14:textId="77777777" w:rsidR="007862AC" w:rsidRDefault="007862AC" w:rsidP="007862AC">
            <w:pPr>
              <w:spacing w:line="240" w:lineRule="auto"/>
              <w:jc w:val="center"/>
            </w:pPr>
            <w:r>
              <w:t>Mean</w:t>
            </w:r>
          </w:p>
        </w:tc>
        <w:tc>
          <w:tcPr>
            <w:tcW w:w="1161" w:type="dxa"/>
          </w:tcPr>
          <w:p w14:paraId="6A0AB649" w14:textId="77777777" w:rsidR="007862AC" w:rsidRDefault="007862AC" w:rsidP="007862AC">
            <w:pPr>
              <w:spacing w:line="240" w:lineRule="auto"/>
              <w:jc w:val="center"/>
            </w:pPr>
            <w:r>
              <w:t>Median</w:t>
            </w:r>
          </w:p>
        </w:tc>
        <w:tc>
          <w:tcPr>
            <w:tcW w:w="1215" w:type="dxa"/>
          </w:tcPr>
          <w:p w14:paraId="37FFEC41" w14:textId="77777777" w:rsidR="007862AC" w:rsidRDefault="007862AC" w:rsidP="007862AC">
            <w:pPr>
              <w:spacing w:line="240" w:lineRule="auto"/>
              <w:jc w:val="center"/>
            </w:pPr>
            <w:r>
              <w:t>Total Employee Count</w:t>
            </w:r>
          </w:p>
        </w:tc>
        <w:tc>
          <w:tcPr>
            <w:tcW w:w="1437" w:type="dxa"/>
          </w:tcPr>
          <w:p w14:paraId="70175C5E" w14:textId="77777777" w:rsidR="007862AC" w:rsidRDefault="007862AC" w:rsidP="007862AC">
            <w:pPr>
              <w:spacing w:line="240" w:lineRule="auto"/>
              <w:jc w:val="center"/>
            </w:pPr>
            <w:r>
              <w:t>Employees with Transactions</w:t>
            </w:r>
          </w:p>
        </w:tc>
        <w:tc>
          <w:tcPr>
            <w:tcW w:w="1437" w:type="dxa"/>
          </w:tcPr>
          <w:p w14:paraId="4B3F6B6C" w14:textId="77777777" w:rsidR="007862AC" w:rsidRDefault="007862AC" w:rsidP="007862AC">
            <w:pPr>
              <w:spacing w:line="240" w:lineRule="auto"/>
              <w:jc w:val="center"/>
            </w:pPr>
            <w:r>
              <w:t>Employees without Transactions</w:t>
            </w:r>
          </w:p>
        </w:tc>
        <w:tc>
          <w:tcPr>
            <w:tcW w:w="1265" w:type="dxa"/>
          </w:tcPr>
          <w:p w14:paraId="5B08F004" w14:textId="77777777" w:rsidR="007862AC" w:rsidRDefault="007862AC" w:rsidP="007862AC">
            <w:pPr>
              <w:spacing w:line="240" w:lineRule="auto"/>
              <w:jc w:val="center"/>
            </w:pPr>
            <w:r>
              <w:t>Percentage of Total Employees</w:t>
            </w:r>
          </w:p>
        </w:tc>
      </w:tr>
      <w:tr w:rsidR="007862AC" w14:paraId="26CAEB82" w14:textId="77777777" w:rsidTr="007862AC">
        <w:tc>
          <w:tcPr>
            <w:tcW w:w="1135" w:type="dxa"/>
          </w:tcPr>
          <w:p w14:paraId="117DA335" w14:textId="77777777" w:rsidR="007862AC" w:rsidRDefault="007862AC" w:rsidP="007862AC">
            <w:pPr>
              <w:spacing w:line="240" w:lineRule="auto"/>
              <w:jc w:val="center"/>
            </w:pPr>
            <w:r>
              <w:t>0-99</w:t>
            </w:r>
          </w:p>
        </w:tc>
        <w:tc>
          <w:tcPr>
            <w:tcW w:w="1206" w:type="dxa"/>
          </w:tcPr>
          <w:p w14:paraId="1BEAD178" w14:textId="77777777" w:rsidR="007862AC" w:rsidRDefault="007862AC" w:rsidP="007862AC">
            <w:pPr>
              <w:spacing w:line="240" w:lineRule="auto"/>
              <w:jc w:val="center"/>
            </w:pPr>
            <w:r>
              <w:t>5.688979</w:t>
            </w:r>
          </w:p>
        </w:tc>
        <w:tc>
          <w:tcPr>
            <w:tcW w:w="1161" w:type="dxa"/>
          </w:tcPr>
          <w:p w14:paraId="1A72A3D4" w14:textId="77777777" w:rsidR="007862AC" w:rsidRDefault="007862AC" w:rsidP="007862AC">
            <w:pPr>
              <w:spacing w:line="240" w:lineRule="auto"/>
              <w:jc w:val="center"/>
            </w:pPr>
            <w:r>
              <w:t>8.0</w:t>
            </w:r>
          </w:p>
        </w:tc>
        <w:tc>
          <w:tcPr>
            <w:tcW w:w="1215" w:type="dxa"/>
          </w:tcPr>
          <w:p w14:paraId="3B03B2D4" w14:textId="77777777" w:rsidR="007862AC" w:rsidRDefault="007862AC" w:rsidP="007862AC">
            <w:pPr>
              <w:spacing w:line="240" w:lineRule="auto"/>
              <w:jc w:val="center"/>
            </w:pPr>
            <w:r>
              <w:t>337</w:t>
            </w:r>
          </w:p>
        </w:tc>
        <w:tc>
          <w:tcPr>
            <w:tcW w:w="1437" w:type="dxa"/>
          </w:tcPr>
          <w:p w14:paraId="17F030B1" w14:textId="77777777" w:rsidR="007862AC" w:rsidRDefault="007862AC" w:rsidP="007862AC">
            <w:pPr>
              <w:spacing w:line="240" w:lineRule="auto"/>
              <w:jc w:val="center"/>
            </w:pPr>
            <w:r>
              <w:t>317</w:t>
            </w:r>
          </w:p>
        </w:tc>
        <w:tc>
          <w:tcPr>
            <w:tcW w:w="1437" w:type="dxa"/>
          </w:tcPr>
          <w:p w14:paraId="7488C4F9" w14:textId="77777777" w:rsidR="007862AC" w:rsidRDefault="007862AC" w:rsidP="007862AC">
            <w:pPr>
              <w:spacing w:line="240" w:lineRule="auto"/>
              <w:jc w:val="center"/>
            </w:pPr>
            <w:r>
              <w:t>20</w:t>
            </w:r>
          </w:p>
        </w:tc>
        <w:tc>
          <w:tcPr>
            <w:tcW w:w="1265" w:type="dxa"/>
          </w:tcPr>
          <w:p w14:paraId="3DF97A05" w14:textId="77777777" w:rsidR="007862AC" w:rsidRDefault="007862AC" w:rsidP="007862AC">
            <w:pPr>
              <w:spacing w:line="240" w:lineRule="auto"/>
              <w:jc w:val="center"/>
            </w:pPr>
            <w:r>
              <w:t>16.54%</w:t>
            </w:r>
          </w:p>
        </w:tc>
      </w:tr>
      <w:tr w:rsidR="007862AC" w14:paraId="1F2CED7D" w14:textId="77777777" w:rsidTr="007862AC">
        <w:tc>
          <w:tcPr>
            <w:tcW w:w="1135" w:type="dxa"/>
          </w:tcPr>
          <w:p w14:paraId="51B99DF6" w14:textId="77777777" w:rsidR="007862AC" w:rsidRDefault="007862AC" w:rsidP="007862AC">
            <w:pPr>
              <w:spacing w:line="240" w:lineRule="auto"/>
              <w:jc w:val="center"/>
            </w:pPr>
            <w:r>
              <w:t>100-199</w:t>
            </w:r>
          </w:p>
        </w:tc>
        <w:tc>
          <w:tcPr>
            <w:tcW w:w="1206" w:type="dxa"/>
          </w:tcPr>
          <w:p w14:paraId="58EDC7FF" w14:textId="77777777" w:rsidR="007862AC" w:rsidRDefault="007862AC" w:rsidP="007862AC">
            <w:pPr>
              <w:spacing w:line="240" w:lineRule="auto"/>
              <w:jc w:val="center"/>
            </w:pPr>
            <w:r>
              <w:t>5.611805</w:t>
            </w:r>
          </w:p>
        </w:tc>
        <w:tc>
          <w:tcPr>
            <w:tcW w:w="1161" w:type="dxa"/>
          </w:tcPr>
          <w:p w14:paraId="351E757A" w14:textId="77777777" w:rsidR="007862AC" w:rsidRDefault="007862AC" w:rsidP="007862AC">
            <w:pPr>
              <w:spacing w:line="240" w:lineRule="auto"/>
              <w:jc w:val="center"/>
            </w:pPr>
            <w:r>
              <w:t>8.0</w:t>
            </w:r>
          </w:p>
        </w:tc>
        <w:tc>
          <w:tcPr>
            <w:tcW w:w="1215" w:type="dxa"/>
          </w:tcPr>
          <w:p w14:paraId="6C8D9C1D" w14:textId="77777777" w:rsidR="007862AC" w:rsidRDefault="007862AC" w:rsidP="007862AC">
            <w:pPr>
              <w:spacing w:line="240" w:lineRule="auto"/>
              <w:jc w:val="center"/>
            </w:pPr>
            <w:r>
              <w:t>280</w:t>
            </w:r>
          </w:p>
        </w:tc>
        <w:tc>
          <w:tcPr>
            <w:tcW w:w="1437" w:type="dxa"/>
          </w:tcPr>
          <w:p w14:paraId="0FAAF9BA" w14:textId="77777777" w:rsidR="007862AC" w:rsidRDefault="007862AC" w:rsidP="007862AC">
            <w:pPr>
              <w:spacing w:line="240" w:lineRule="auto"/>
              <w:jc w:val="center"/>
            </w:pPr>
            <w:r>
              <w:t>224</w:t>
            </w:r>
          </w:p>
        </w:tc>
        <w:tc>
          <w:tcPr>
            <w:tcW w:w="1437" w:type="dxa"/>
          </w:tcPr>
          <w:p w14:paraId="2D3B0B58" w14:textId="77777777" w:rsidR="007862AC" w:rsidRDefault="007862AC" w:rsidP="007862AC">
            <w:pPr>
              <w:spacing w:line="240" w:lineRule="auto"/>
              <w:jc w:val="center"/>
            </w:pPr>
            <w:r>
              <w:t>56</w:t>
            </w:r>
          </w:p>
        </w:tc>
        <w:tc>
          <w:tcPr>
            <w:tcW w:w="1265" w:type="dxa"/>
          </w:tcPr>
          <w:p w14:paraId="4D2F0057" w14:textId="77777777" w:rsidR="007862AC" w:rsidRDefault="007862AC" w:rsidP="007862AC">
            <w:pPr>
              <w:spacing w:line="240" w:lineRule="auto"/>
              <w:jc w:val="center"/>
            </w:pPr>
            <w:r>
              <w:t>13.74%</w:t>
            </w:r>
          </w:p>
        </w:tc>
      </w:tr>
      <w:tr w:rsidR="007862AC" w14:paraId="0A704808" w14:textId="77777777" w:rsidTr="007862AC">
        <w:tc>
          <w:tcPr>
            <w:tcW w:w="1135" w:type="dxa"/>
          </w:tcPr>
          <w:p w14:paraId="199F8CC2" w14:textId="77777777" w:rsidR="007862AC" w:rsidRDefault="007862AC" w:rsidP="007862AC">
            <w:pPr>
              <w:spacing w:line="240" w:lineRule="auto"/>
              <w:jc w:val="center"/>
            </w:pPr>
            <w:r>
              <w:t>200-299</w:t>
            </w:r>
          </w:p>
        </w:tc>
        <w:tc>
          <w:tcPr>
            <w:tcW w:w="1206" w:type="dxa"/>
          </w:tcPr>
          <w:p w14:paraId="18E7B8BC" w14:textId="77777777" w:rsidR="007862AC" w:rsidRDefault="007862AC" w:rsidP="007862AC">
            <w:pPr>
              <w:spacing w:line="240" w:lineRule="auto"/>
              <w:jc w:val="center"/>
            </w:pPr>
            <w:r>
              <w:t>5.611074</w:t>
            </w:r>
          </w:p>
        </w:tc>
        <w:tc>
          <w:tcPr>
            <w:tcW w:w="1161" w:type="dxa"/>
          </w:tcPr>
          <w:p w14:paraId="0CA6B800" w14:textId="77777777" w:rsidR="007862AC" w:rsidRDefault="007862AC" w:rsidP="007862AC">
            <w:pPr>
              <w:spacing w:line="240" w:lineRule="auto"/>
              <w:jc w:val="center"/>
            </w:pPr>
            <w:r>
              <w:t>8.0</w:t>
            </w:r>
          </w:p>
        </w:tc>
        <w:tc>
          <w:tcPr>
            <w:tcW w:w="1215" w:type="dxa"/>
          </w:tcPr>
          <w:p w14:paraId="72ED9836" w14:textId="77777777" w:rsidR="007862AC" w:rsidRDefault="007862AC" w:rsidP="007862AC">
            <w:pPr>
              <w:spacing w:line="240" w:lineRule="auto"/>
              <w:jc w:val="center"/>
            </w:pPr>
            <w:r>
              <w:t>171</w:t>
            </w:r>
          </w:p>
        </w:tc>
        <w:tc>
          <w:tcPr>
            <w:tcW w:w="1437" w:type="dxa"/>
          </w:tcPr>
          <w:p w14:paraId="1FF54302" w14:textId="77777777" w:rsidR="007862AC" w:rsidRDefault="007862AC" w:rsidP="007862AC">
            <w:pPr>
              <w:spacing w:line="240" w:lineRule="auto"/>
              <w:jc w:val="center"/>
            </w:pPr>
            <w:r>
              <w:t>135</w:t>
            </w:r>
          </w:p>
        </w:tc>
        <w:tc>
          <w:tcPr>
            <w:tcW w:w="1437" w:type="dxa"/>
          </w:tcPr>
          <w:p w14:paraId="1F187314" w14:textId="77777777" w:rsidR="007862AC" w:rsidRDefault="007862AC" w:rsidP="007862AC">
            <w:pPr>
              <w:spacing w:line="240" w:lineRule="auto"/>
              <w:jc w:val="center"/>
            </w:pPr>
            <w:r>
              <w:t>36</w:t>
            </w:r>
          </w:p>
        </w:tc>
        <w:tc>
          <w:tcPr>
            <w:tcW w:w="1265" w:type="dxa"/>
          </w:tcPr>
          <w:p w14:paraId="08038775" w14:textId="77777777" w:rsidR="007862AC" w:rsidRDefault="007862AC" w:rsidP="007862AC">
            <w:pPr>
              <w:spacing w:line="240" w:lineRule="auto"/>
              <w:jc w:val="center"/>
            </w:pPr>
            <w:r>
              <w:t>8.39%</w:t>
            </w:r>
          </w:p>
        </w:tc>
      </w:tr>
      <w:tr w:rsidR="007862AC" w14:paraId="21E2C174" w14:textId="77777777" w:rsidTr="007862AC">
        <w:tc>
          <w:tcPr>
            <w:tcW w:w="1135" w:type="dxa"/>
          </w:tcPr>
          <w:p w14:paraId="10881B0C" w14:textId="77777777" w:rsidR="007862AC" w:rsidRDefault="007862AC" w:rsidP="007862AC">
            <w:pPr>
              <w:spacing w:line="240" w:lineRule="auto"/>
              <w:jc w:val="center"/>
            </w:pPr>
            <w:r>
              <w:t>300-399</w:t>
            </w:r>
          </w:p>
        </w:tc>
        <w:tc>
          <w:tcPr>
            <w:tcW w:w="1206" w:type="dxa"/>
          </w:tcPr>
          <w:p w14:paraId="5082616B" w14:textId="77777777" w:rsidR="007862AC" w:rsidRDefault="007862AC" w:rsidP="007862AC">
            <w:pPr>
              <w:spacing w:line="240" w:lineRule="auto"/>
              <w:jc w:val="center"/>
            </w:pPr>
            <w:r>
              <w:t>5.643039</w:t>
            </w:r>
          </w:p>
        </w:tc>
        <w:tc>
          <w:tcPr>
            <w:tcW w:w="1161" w:type="dxa"/>
          </w:tcPr>
          <w:p w14:paraId="34E01958" w14:textId="77777777" w:rsidR="007862AC" w:rsidRDefault="007862AC" w:rsidP="007862AC">
            <w:pPr>
              <w:spacing w:line="240" w:lineRule="auto"/>
              <w:jc w:val="center"/>
            </w:pPr>
            <w:r>
              <w:t>8.0</w:t>
            </w:r>
          </w:p>
        </w:tc>
        <w:tc>
          <w:tcPr>
            <w:tcW w:w="1215" w:type="dxa"/>
          </w:tcPr>
          <w:p w14:paraId="143905C9" w14:textId="77777777" w:rsidR="007862AC" w:rsidRDefault="007862AC" w:rsidP="007862AC">
            <w:pPr>
              <w:spacing w:line="240" w:lineRule="auto"/>
              <w:jc w:val="center"/>
            </w:pPr>
            <w:r>
              <w:t>140</w:t>
            </w:r>
          </w:p>
        </w:tc>
        <w:tc>
          <w:tcPr>
            <w:tcW w:w="1437" w:type="dxa"/>
          </w:tcPr>
          <w:p w14:paraId="6A9FA810" w14:textId="77777777" w:rsidR="007862AC" w:rsidRDefault="007862AC" w:rsidP="007862AC">
            <w:pPr>
              <w:spacing w:line="240" w:lineRule="auto"/>
              <w:jc w:val="center"/>
            </w:pPr>
            <w:r>
              <w:t>121</w:t>
            </w:r>
          </w:p>
        </w:tc>
        <w:tc>
          <w:tcPr>
            <w:tcW w:w="1437" w:type="dxa"/>
          </w:tcPr>
          <w:p w14:paraId="09FF68EC" w14:textId="77777777" w:rsidR="007862AC" w:rsidRDefault="007862AC" w:rsidP="007862AC">
            <w:pPr>
              <w:spacing w:line="240" w:lineRule="auto"/>
              <w:jc w:val="center"/>
            </w:pPr>
            <w:r>
              <w:t>19</w:t>
            </w:r>
          </w:p>
        </w:tc>
        <w:tc>
          <w:tcPr>
            <w:tcW w:w="1265" w:type="dxa"/>
          </w:tcPr>
          <w:p w14:paraId="2668E9EC" w14:textId="77777777" w:rsidR="007862AC" w:rsidRDefault="007862AC" w:rsidP="007862AC">
            <w:pPr>
              <w:spacing w:line="240" w:lineRule="auto"/>
              <w:jc w:val="center"/>
            </w:pPr>
            <w:r>
              <w:t>6.87%</w:t>
            </w:r>
          </w:p>
        </w:tc>
      </w:tr>
      <w:tr w:rsidR="007862AC" w14:paraId="3DD340CC" w14:textId="77777777" w:rsidTr="007862AC">
        <w:tc>
          <w:tcPr>
            <w:tcW w:w="1135" w:type="dxa"/>
          </w:tcPr>
          <w:p w14:paraId="132433E5" w14:textId="77777777" w:rsidR="007862AC" w:rsidRDefault="007862AC" w:rsidP="007862AC">
            <w:pPr>
              <w:spacing w:line="240" w:lineRule="auto"/>
              <w:jc w:val="center"/>
            </w:pPr>
            <w:r>
              <w:t>400-499</w:t>
            </w:r>
          </w:p>
        </w:tc>
        <w:tc>
          <w:tcPr>
            <w:tcW w:w="1206" w:type="dxa"/>
          </w:tcPr>
          <w:p w14:paraId="6EE786DF" w14:textId="77777777" w:rsidR="007862AC" w:rsidRDefault="007862AC" w:rsidP="007862AC">
            <w:pPr>
              <w:spacing w:line="240" w:lineRule="auto"/>
              <w:jc w:val="center"/>
            </w:pPr>
            <w:r>
              <w:t>5.69051</w:t>
            </w:r>
          </w:p>
        </w:tc>
        <w:tc>
          <w:tcPr>
            <w:tcW w:w="1161" w:type="dxa"/>
          </w:tcPr>
          <w:p w14:paraId="432DF912" w14:textId="77777777" w:rsidR="007862AC" w:rsidRDefault="007862AC" w:rsidP="007862AC">
            <w:pPr>
              <w:spacing w:line="240" w:lineRule="auto"/>
              <w:jc w:val="center"/>
            </w:pPr>
            <w:r>
              <w:t>8.0</w:t>
            </w:r>
          </w:p>
        </w:tc>
        <w:tc>
          <w:tcPr>
            <w:tcW w:w="1215" w:type="dxa"/>
          </w:tcPr>
          <w:p w14:paraId="55B8FC48" w14:textId="77777777" w:rsidR="007862AC" w:rsidRDefault="007862AC" w:rsidP="007862AC">
            <w:pPr>
              <w:spacing w:line="240" w:lineRule="auto"/>
              <w:jc w:val="center"/>
            </w:pPr>
            <w:r>
              <w:t>91</w:t>
            </w:r>
          </w:p>
        </w:tc>
        <w:tc>
          <w:tcPr>
            <w:tcW w:w="1437" w:type="dxa"/>
          </w:tcPr>
          <w:p w14:paraId="34B340B5" w14:textId="77777777" w:rsidR="007862AC" w:rsidRDefault="007862AC" w:rsidP="007862AC">
            <w:pPr>
              <w:spacing w:line="240" w:lineRule="auto"/>
              <w:jc w:val="center"/>
            </w:pPr>
            <w:r>
              <w:t>77</w:t>
            </w:r>
          </w:p>
        </w:tc>
        <w:tc>
          <w:tcPr>
            <w:tcW w:w="1437" w:type="dxa"/>
          </w:tcPr>
          <w:p w14:paraId="5BC61E78" w14:textId="77777777" w:rsidR="007862AC" w:rsidRDefault="007862AC" w:rsidP="007862AC">
            <w:pPr>
              <w:spacing w:line="240" w:lineRule="auto"/>
              <w:jc w:val="center"/>
            </w:pPr>
            <w:r>
              <w:t>14</w:t>
            </w:r>
          </w:p>
        </w:tc>
        <w:tc>
          <w:tcPr>
            <w:tcW w:w="1265" w:type="dxa"/>
          </w:tcPr>
          <w:p w14:paraId="5A8BBCB5" w14:textId="77777777" w:rsidR="007862AC" w:rsidRDefault="007862AC" w:rsidP="007862AC">
            <w:pPr>
              <w:spacing w:line="240" w:lineRule="auto"/>
              <w:jc w:val="center"/>
            </w:pPr>
            <w:r>
              <w:t>4.47%</w:t>
            </w:r>
          </w:p>
        </w:tc>
      </w:tr>
      <w:tr w:rsidR="007862AC" w14:paraId="5DAC589A" w14:textId="77777777" w:rsidTr="007862AC">
        <w:tc>
          <w:tcPr>
            <w:tcW w:w="1135" w:type="dxa"/>
          </w:tcPr>
          <w:p w14:paraId="6C69B22A" w14:textId="77777777" w:rsidR="007862AC" w:rsidRDefault="007862AC" w:rsidP="007862AC">
            <w:pPr>
              <w:spacing w:line="240" w:lineRule="auto"/>
              <w:jc w:val="center"/>
            </w:pPr>
            <w:r>
              <w:t>500-599</w:t>
            </w:r>
          </w:p>
        </w:tc>
        <w:tc>
          <w:tcPr>
            <w:tcW w:w="1206" w:type="dxa"/>
          </w:tcPr>
          <w:p w14:paraId="2DE4F037" w14:textId="77777777" w:rsidR="007862AC" w:rsidRDefault="007862AC" w:rsidP="007862AC">
            <w:pPr>
              <w:spacing w:line="240" w:lineRule="auto"/>
              <w:jc w:val="center"/>
            </w:pPr>
            <w:r>
              <w:t>6.116006</w:t>
            </w:r>
          </w:p>
        </w:tc>
        <w:tc>
          <w:tcPr>
            <w:tcW w:w="1161" w:type="dxa"/>
          </w:tcPr>
          <w:p w14:paraId="42E04AAB" w14:textId="77777777" w:rsidR="007862AC" w:rsidRDefault="007862AC" w:rsidP="007862AC">
            <w:pPr>
              <w:spacing w:line="240" w:lineRule="auto"/>
              <w:jc w:val="center"/>
            </w:pPr>
            <w:r>
              <w:t>8.0</w:t>
            </w:r>
          </w:p>
        </w:tc>
        <w:tc>
          <w:tcPr>
            <w:tcW w:w="1215" w:type="dxa"/>
          </w:tcPr>
          <w:p w14:paraId="319D500C" w14:textId="77777777" w:rsidR="007862AC" w:rsidRDefault="007862AC" w:rsidP="007862AC">
            <w:pPr>
              <w:spacing w:line="240" w:lineRule="auto"/>
              <w:jc w:val="center"/>
            </w:pPr>
            <w:r>
              <w:t>91</w:t>
            </w:r>
          </w:p>
        </w:tc>
        <w:tc>
          <w:tcPr>
            <w:tcW w:w="1437" w:type="dxa"/>
          </w:tcPr>
          <w:p w14:paraId="7B14B299" w14:textId="77777777" w:rsidR="007862AC" w:rsidRDefault="007862AC" w:rsidP="007862AC">
            <w:pPr>
              <w:spacing w:line="240" w:lineRule="auto"/>
              <w:jc w:val="center"/>
            </w:pPr>
            <w:r>
              <w:t>69</w:t>
            </w:r>
          </w:p>
        </w:tc>
        <w:tc>
          <w:tcPr>
            <w:tcW w:w="1437" w:type="dxa"/>
          </w:tcPr>
          <w:p w14:paraId="64149A68" w14:textId="77777777" w:rsidR="007862AC" w:rsidRDefault="007862AC" w:rsidP="007862AC">
            <w:pPr>
              <w:spacing w:line="240" w:lineRule="auto"/>
              <w:jc w:val="center"/>
            </w:pPr>
            <w:r>
              <w:t>22</w:t>
            </w:r>
          </w:p>
        </w:tc>
        <w:tc>
          <w:tcPr>
            <w:tcW w:w="1265" w:type="dxa"/>
          </w:tcPr>
          <w:p w14:paraId="05746752" w14:textId="77777777" w:rsidR="007862AC" w:rsidRDefault="007862AC" w:rsidP="007862AC">
            <w:pPr>
              <w:spacing w:line="240" w:lineRule="auto"/>
              <w:jc w:val="center"/>
            </w:pPr>
            <w:r>
              <w:t>4.47%</w:t>
            </w:r>
          </w:p>
        </w:tc>
      </w:tr>
      <w:tr w:rsidR="007862AC" w14:paraId="673E1B71" w14:textId="77777777" w:rsidTr="007862AC">
        <w:tc>
          <w:tcPr>
            <w:tcW w:w="1135" w:type="dxa"/>
          </w:tcPr>
          <w:p w14:paraId="37D00568" w14:textId="77777777" w:rsidR="007862AC" w:rsidRDefault="007862AC" w:rsidP="007862AC">
            <w:pPr>
              <w:spacing w:line="240" w:lineRule="auto"/>
              <w:jc w:val="center"/>
            </w:pPr>
            <w:r>
              <w:t>600-699</w:t>
            </w:r>
          </w:p>
        </w:tc>
        <w:tc>
          <w:tcPr>
            <w:tcW w:w="1206" w:type="dxa"/>
          </w:tcPr>
          <w:p w14:paraId="426C2B1E" w14:textId="77777777" w:rsidR="007862AC" w:rsidRDefault="007862AC" w:rsidP="007862AC">
            <w:pPr>
              <w:spacing w:line="240" w:lineRule="auto"/>
              <w:jc w:val="center"/>
            </w:pPr>
            <w:r>
              <w:t>5.527586</w:t>
            </w:r>
          </w:p>
        </w:tc>
        <w:tc>
          <w:tcPr>
            <w:tcW w:w="1161" w:type="dxa"/>
          </w:tcPr>
          <w:p w14:paraId="4ABEEA8D" w14:textId="77777777" w:rsidR="007862AC" w:rsidRDefault="007862AC" w:rsidP="007862AC">
            <w:pPr>
              <w:spacing w:line="240" w:lineRule="auto"/>
              <w:jc w:val="center"/>
            </w:pPr>
            <w:r>
              <w:t>8.0</w:t>
            </w:r>
          </w:p>
        </w:tc>
        <w:tc>
          <w:tcPr>
            <w:tcW w:w="1215" w:type="dxa"/>
          </w:tcPr>
          <w:p w14:paraId="1938F619" w14:textId="77777777" w:rsidR="007862AC" w:rsidRDefault="007862AC" w:rsidP="007862AC">
            <w:pPr>
              <w:spacing w:line="240" w:lineRule="auto"/>
              <w:jc w:val="center"/>
            </w:pPr>
            <w:r>
              <w:t>70</w:t>
            </w:r>
          </w:p>
        </w:tc>
        <w:tc>
          <w:tcPr>
            <w:tcW w:w="1437" w:type="dxa"/>
          </w:tcPr>
          <w:p w14:paraId="3945CC83" w14:textId="77777777" w:rsidR="007862AC" w:rsidRDefault="007862AC" w:rsidP="007862AC">
            <w:pPr>
              <w:spacing w:line="240" w:lineRule="auto"/>
              <w:jc w:val="center"/>
            </w:pPr>
            <w:r>
              <w:t>50</w:t>
            </w:r>
          </w:p>
        </w:tc>
        <w:tc>
          <w:tcPr>
            <w:tcW w:w="1437" w:type="dxa"/>
          </w:tcPr>
          <w:p w14:paraId="45C3969B" w14:textId="77777777" w:rsidR="007862AC" w:rsidRDefault="007862AC" w:rsidP="007862AC">
            <w:pPr>
              <w:spacing w:line="240" w:lineRule="auto"/>
              <w:jc w:val="center"/>
            </w:pPr>
            <w:r>
              <w:t>20</w:t>
            </w:r>
          </w:p>
        </w:tc>
        <w:tc>
          <w:tcPr>
            <w:tcW w:w="1265" w:type="dxa"/>
          </w:tcPr>
          <w:p w14:paraId="7B758A0D" w14:textId="77777777" w:rsidR="007862AC" w:rsidRDefault="007862AC" w:rsidP="007862AC">
            <w:pPr>
              <w:spacing w:line="240" w:lineRule="auto"/>
              <w:jc w:val="center"/>
            </w:pPr>
            <w:r>
              <w:t>3.43%</w:t>
            </w:r>
          </w:p>
        </w:tc>
      </w:tr>
      <w:tr w:rsidR="007862AC" w14:paraId="1B752F1B" w14:textId="77777777" w:rsidTr="007862AC">
        <w:tc>
          <w:tcPr>
            <w:tcW w:w="1135" w:type="dxa"/>
          </w:tcPr>
          <w:p w14:paraId="54AFAEAB" w14:textId="77777777" w:rsidR="007862AC" w:rsidRDefault="007862AC" w:rsidP="007862AC">
            <w:pPr>
              <w:spacing w:line="240" w:lineRule="auto"/>
              <w:jc w:val="center"/>
            </w:pPr>
            <w:r>
              <w:t>700-799</w:t>
            </w:r>
          </w:p>
        </w:tc>
        <w:tc>
          <w:tcPr>
            <w:tcW w:w="1206" w:type="dxa"/>
          </w:tcPr>
          <w:p w14:paraId="72CCB02F" w14:textId="77777777" w:rsidR="007862AC" w:rsidRDefault="007862AC" w:rsidP="007862AC">
            <w:pPr>
              <w:spacing w:line="240" w:lineRule="auto"/>
              <w:jc w:val="center"/>
            </w:pPr>
            <w:r>
              <w:t>5.946435</w:t>
            </w:r>
          </w:p>
        </w:tc>
        <w:tc>
          <w:tcPr>
            <w:tcW w:w="1161" w:type="dxa"/>
          </w:tcPr>
          <w:p w14:paraId="318FE1A7" w14:textId="77777777" w:rsidR="007862AC" w:rsidRDefault="007862AC" w:rsidP="007862AC">
            <w:pPr>
              <w:spacing w:line="240" w:lineRule="auto"/>
              <w:jc w:val="center"/>
            </w:pPr>
            <w:r>
              <w:t>8.0</w:t>
            </w:r>
          </w:p>
        </w:tc>
        <w:tc>
          <w:tcPr>
            <w:tcW w:w="1215" w:type="dxa"/>
          </w:tcPr>
          <w:p w14:paraId="77D090C4" w14:textId="77777777" w:rsidR="007862AC" w:rsidRDefault="007862AC" w:rsidP="007862AC">
            <w:pPr>
              <w:spacing w:line="240" w:lineRule="auto"/>
              <w:jc w:val="center"/>
            </w:pPr>
            <w:r>
              <w:t>60</w:t>
            </w:r>
          </w:p>
        </w:tc>
        <w:tc>
          <w:tcPr>
            <w:tcW w:w="1437" w:type="dxa"/>
          </w:tcPr>
          <w:p w14:paraId="174EABE3" w14:textId="77777777" w:rsidR="007862AC" w:rsidRDefault="007862AC" w:rsidP="007862AC">
            <w:pPr>
              <w:spacing w:line="240" w:lineRule="auto"/>
              <w:jc w:val="center"/>
            </w:pPr>
            <w:r>
              <w:t>40</w:t>
            </w:r>
          </w:p>
        </w:tc>
        <w:tc>
          <w:tcPr>
            <w:tcW w:w="1437" w:type="dxa"/>
          </w:tcPr>
          <w:p w14:paraId="4024E088" w14:textId="77777777" w:rsidR="007862AC" w:rsidRDefault="007862AC" w:rsidP="007862AC">
            <w:pPr>
              <w:spacing w:line="240" w:lineRule="auto"/>
              <w:jc w:val="center"/>
            </w:pPr>
            <w:r>
              <w:t>20</w:t>
            </w:r>
          </w:p>
        </w:tc>
        <w:tc>
          <w:tcPr>
            <w:tcW w:w="1265" w:type="dxa"/>
          </w:tcPr>
          <w:p w14:paraId="61C69CAB" w14:textId="77777777" w:rsidR="007862AC" w:rsidRDefault="007862AC" w:rsidP="007862AC">
            <w:pPr>
              <w:spacing w:line="240" w:lineRule="auto"/>
              <w:jc w:val="center"/>
            </w:pPr>
            <w:r>
              <w:t>2.94%</w:t>
            </w:r>
          </w:p>
        </w:tc>
      </w:tr>
      <w:tr w:rsidR="007862AC" w14:paraId="6BF11161" w14:textId="77777777" w:rsidTr="007862AC">
        <w:tc>
          <w:tcPr>
            <w:tcW w:w="1135" w:type="dxa"/>
          </w:tcPr>
          <w:p w14:paraId="799CD042" w14:textId="77777777" w:rsidR="007862AC" w:rsidRDefault="007862AC" w:rsidP="007862AC">
            <w:pPr>
              <w:spacing w:line="240" w:lineRule="auto"/>
              <w:jc w:val="center"/>
            </w:pPr>
            <w:r>
              <w:t>800-899</w:t>
            </w:r>
          </w:p>
        </w:tc>
        <w:tc>
          <w:tcPr>
            <w:tcW w:w="1206" w:type="dxa"/>
          </w:tcPr>
          <w:p w14:paraId="0FEE6FB0" w14:textId="77777777" w:rsidR="007862AC" w:rsidRDefault="007862AC" w:rsidP="007862AC">
            <w:pPr>
              <w:spacing w:line="240" w:lineRule="auto"/>
              <w:jc w:val="center"/>
            </w:pPr>
            <w:r>
              <w:t>5.643003</w:t>
            </w:r>
          </w:p>
        </w:tc>
        <w:tc>
          <w:tcPr>
            <w:tcW w:w="1161" w:type="dxa"/>
          </w:tcPr>
          <w:p w14:paraId="493F6238" w14:textId="77777777" w:rsidR="007862AC" w:rsidRDefault="007862AC" w:rsidP="007862AC">
            <w:pPr>
              <w:spacing w:line="240" w:lineRule="auto"/>
              <w:jc w:val="center"/>
            </w:pPr>
            <w:r>
              <w:t>8.0</w:t>
            </w:r>
          </w:p>
        </w:tc>
        <w:tc>
          <w:tcPr>
            <w:tcW w:w="1215" w:type="dxa"/>
          </w:tcPr>
          <w:p w14:paraId="1FA7C96D" w14:textId="77777777" w:rsidR="007862AC" w:rsidRDefault="007862AC" w:rsidP="007862AC">
            <w:pPr>
              <w:spacing w:line="240" w:lineRule="auto"/>
              <w:jc w:val="center"/>
            </w:pPr>
            <w:r>
              <w:t>71</w:t>
            </w:r>
          </w:p>
        </w:tc>
        <w:tc>
          <w:tcPr>
            <w:tcW w:w="1437" w:type="dxa"/>
          </w:tcPr>
          <w:p w14:paraId="02E70E3A" w14:textId="77777777" w:rsidR="007862AC" w:rsidRDefault="007862AC" w:rsidP="007862AC">
            <w:pPr>
              <w:spacing w:line="240" w:lineRule="auto"/>
              <w:jc w:val="center"/>
            </w:pPr>
            <w:r>
              <w:t>50</w:t>
            </w:r>
          </w:p>
        </w:tc>
        <w:tc>
          <w:tcPr>
            <w:tcW w:w="1437" w:type="dxa"/>
          </w:tcPr>
          <w:p w14:paraId="75198050" w14:textId="77777777" w:rsidR="007862AC" w:rsidRDefault="007862AC" w:rsidP="007862AC">
            <w:pPr>
              <w:spacing w:line="240" w:lineRule="auto"/>
              <w:jc w:val="center"/>
            </w:pPr>
            <w:r>
              <w:t>21</w:t>
            </w:r>
          </w:p>
        </w:tc>
        <w:tc>
          <w:tcPr>
            <w:tcW w:w="1265" w:type="dxa"/>
          </w:tcPr>
          <w:p w14:paraId="6E5C7493" w14:textId="77777777" w:rsidR="007862AC" w:rsidRDefault="007862AC" w:rsidP="007862AC">
            <w:pPr>
              <w:spacing w:line="240" w:lineRule="auto"/>
              <w:jc w:val="center"/>
            </w:pPr>
            <w:r>
              <w:t>3.48%</w:t>
            </w:r>
          </w:p>
        </w:tc>
      </w:tr>
      <w:tr w:rsidR="007862AC" w14:paraId="241CD2B5" w14:textId="77777777" w:rsidTr="007862AC">
        <w:tc>
          <w:tcPr>
            <w:tcW w:w="1135" w:type="dxa"/>
          </w:tcPr>
          <w:p w14:paraId="1A349852" w14:textId="77777777" w:rsidR="007862AC" w:rsidRDefault="007862AC" w:rsidP="007862AC">
            <w:pPr>
              <w:spacing w:line="240" w:lineRule="auto"/>
              <w:jc w:val="center"/>
            </w:pPr>
            <w:r>
              <w:t>900-999</w:t>
            </w:r>
          </w:p>
        </w:tc>
        <w:tc>
          <w:tcPr>
            <w:tcW w:w="1206" w:type="dxa"/>
          </w:tcPr>
          <w:p w14:paraId="6EC452C9" w14:textId="77777777" w:rsidR="007862AC" w:rsidRDefault="007862AC" w:rsidP="007862AC">
            <w:pPr>
              <w:spacing w:line="240" w:lineRule="auto"/>
              <w:jc w:val="center"/>
            </w:pPr>
            <w:r>
              <w:t>5.950784</w:t>
            </w:r>
          </w:p>
        </w:tc>
        <w:tc>
          <w:tcPr>
            <w:tcW w:w="1161" w:type="dxa"/>
          </w:tcPr>
          <w:p w14:paraId="7CA8D06B" w14:textId="77777777" w:rsidR="007862AC" w:rsidRDefault="007862AC" w:rsidP="007862AC">
            <w:pPr>
              <w:spacing w:line="240" w:lineRule="auto"/>
              <w:jc w:val="center"/>
            </w:pPr>
            <w:r>
              <w:t>8.0</w:t>
            </w:r>
          </w:p>
        </w:tc>
        <w:tc>
          <w:tcPr>
            <w:tcW w:w="1215" w:type="dxa"/>
          </w:tcPr>
          <w:p w14:paraId="73508C2F" w14:textId="77777777" w:rsidR="007862AC" w:rsidRDefault="007862AC" w:rsidP="007862AC">
            <w:pPr>
              <w:spacing w:line="240" w:lineRule="auto"/>
              <w:jc w:val="center"/>
            </w:pPr>
            <w:r>
              <w:t>92</w:t>
            </w:r>
          </w:p>
        </w:tc>
        <w:tc>
          <w:tcPr>
            <w:tcW w:w="1437" w:type="dxa"/>
          </w:tcPr>
          <w:p w14:paraId="741ED5E4" w14:textId="77777777" w:rsidR="007862AC" w:rsidRDefault="007862AC" w:rsidP="007862AC">
            <w:pPr>
              <w:spacing w:line="240" w:lineRule="auto"/>
              <w:jc w:val="center"/>
            </w:pPr>
            <w:r>
              <w:t>65</w:t>
            </w:r>
          </w:p>
        </w:tc>
        <w:tc>
          <w:tcPr>
            <w:tcW w:w="1437" w:type="dxa"/>
          </w:tcPr>
          <w:p w14:paraId="5E007E8B" w14:textId="77777777" w:rsidR="007862AC" w:rsidRDefault="007862AC" w:rsidP="007862AC">
            <w:pPr>
              <w:spacing w:line="240" w:lineRule="auto"/>
              <w:jc w:val="center"/>
            </w:pPr>
            <w:r>
              <w:t>27</w:t>
            </w:r>
          </w:p>
        </w:tc>
        <w:tc>
          <w:tcPr>
            <w:tcW w:w="1265" w:type="dxa"/>
          </w:tcPr>
          <w:p w14:paraId="540377EE" w14:textId="77777777" w:rsidR="007862AC" w:rsidRDefault="007862AC" w:rsidP="007862AC">
            <w:pPr>
              <w:spacing w:line="240" w:lineRule="auto"/>
              <w:jc w:val="center"/>
            </w:pPr>
            <w:r>
              <w:t>4.51%</w:t>
            </w:r>
          </w:p>
        </w:tc>
      </w:tr>
      <w:tr w:rsidR="007862AC" w14:paraId="566A40F1" w14:textId="77777777" w:rsidTr="007862AC">
        <w:tc>
          <w:tcPr>
            <w:tcW w:w="1135" w:type="dxa"/>
          </w:tcPr>
          <w:p w14:paraId="00CC3D27" w14:textId="77777777" w:rsidR="007862AC" w:rsidRDefault="007862AC" w:rsidP="007862AC">
            <w:pPr>
              <w:spacing w:line="240" w:lineRule="auto"/>
              <w:jc w:val="center"/>
            </w:pPr>
            <w:r>
              <w:t>1000-1099</w:t>
            </w:r>
          </w:p>
        </w:tc>
        <w:tc>
          <w:tcPr>
            <w:tcW w:w="1206" w:type="dxa"/>
          </w:tcPr>
          <w:p w14:paraId="3652BB03" w14:textId="77777777" w:rsidR="007862AC" w:rsidRDefault="007862AC" w:rsidP="007862AC">
            <w:pPr>
              <w:spacing w:line="240" w:lineRule="auto"/>
              <w:jc w:val="center"/>
            </w:pPr>
            <w:r>
              <w:t>4.947743</w:t>
            </w:r>
          </w:p>
        </w:tc>
        <w:tc>
          <w:tcPr>
            <w:tcW w:w="1161" w:type="dxa"/>
          </w:tcPr>
          <w:p w14:paraId="1EDD44A0" w14:textId="77777777" w:rsidR="007862AC" w:rsidRDefault="007862AC" w:rsidP="007862AC">
            <w:pPr>
              <w:spacing w:line="240" w:lineRule="auto"/>
              <w:jc w:val="center"/>
            </w:pPr>
            <w:r>
              <w:t>6.0</w:t>
            </w:r>
          </w:p>
        </w:tc>
        <w:tc>
          <w:tcPr>
            <w:tcW w:w="1215" w:type="dxa"/>
          </w:tcPr>
          <w:p w14:paraId="299E6799" w14:textId="77777777" w:rsidR="007862AC" w:rsidRDefault="007862AC" w:rsidP="007862AC">
            <w:pPr>
              <w:spacing w:line="240" w:lineRule="auto"/>
              <w:jc w:val="center"/>
            </w:pPr>
            <w:r>
              <w:t>169</w:t>
            </w:r>
          </w:p>
        </w:tc>
        <w:tc>
          <w:tcPr>
            <w:tcW w:w="1437" w:type="dxa"/>
          </w:tcPr>
          <w:p w14:paraId="3CF91846" w14:textId="77777777" w:rsidR="007862AC" w:rsidRDefault="007862AC" w:rsidP="007862AC">
            <w:pPr>
              <w:spacing w:line="240" w:lineRule="auto"/>
              <w:jc w:val="center"/>
            </w:pPr>
            <w:r>
              <w:t>68</w:t>
            </w:r>
          </w:p>
        </w:tc>
        <w:tc>
          <w:tcPr>
            <w:tcW w:w="1437" w:type="dxa"/>
          </w:tcPr>
          <w:p w14:paraId="3B24F80B" w14:textId="77777777" w:rsidR="007862AC" w:rsidRDefault="007862AC" w:rsidP="007862AC">
            <w:pPr>
              <w:spacing w:line="240" w:lineRule="auto"/>
              <w:jc w:val="center"/>
            </w:pPr>
            <w:r>
              <w:t>101</w:t>
            </w:r>
          </w:p>
        </w:tc>
        <w:tc>
          <w:tcPr>
            <w:tcW w:w="1265" w:type="dxa"/>
          </w:tcPr>
          <w:p w14:paraId="144C83D5" w14:textId="77777777" w:rsidR="007862AC" w:rsidRDefault="007862AC" w:rsidP="007862AC">
            <w:pPr>
              <w:spacing w:line="240" w:lineRule="auto"/>
              <w:jc w:val="center"/>
            </w:pPr>
            <w:r>
              <w:t>8.29%</w:t>
            </w:r>
          </w:p>
        </w:tc>
      </w:tr>
    </w:tbl>
    <w:p w14:paraId="241F395E" w14:textId="77777777" w:rsidR="007862AC" w:rsidRDefault="00000000" w:rsidP="007862AC">
      <w:pPr>
        <w:pStyle w:val="Heading1"/>
        <w:spacing w:line="240" w:lineRule="auto"/>
      </w:pPr>
      <w:r>
        <w:lastRenderedPageBreak/>
        <w:t>Key Metrics</w:t>
      </w:r>
    </w:p>
    <w:p w14:paraId="3B3AE99F" w14:textId="60D34587" w:rsidR="007862AC" w:rsidRPr="007862AC" w:rsidRDefault="00000000" w:rsidP="007862AC">
      <w:pPr>
        <w:pStyle w:val="Heading1"/>
        <w:spacing w:line="240" w:lineRule="auto"/>
      </w:pPr>
      <w:r>
        <w:t>Employee Counts:</w:t>
      </w:r>
    </w:p>
    <w:p w14:paraId="5E215020" w14:textId="77777777" w:rsidR="007862AC" w:rsidRPr="007862AC" w:rsidRDefault="007862AC" w:rsidP="007862AC">
      <w:pPr>
        <w:pStyle w:val="Heading2"/>
        <w:spacing w:line="240" w:lineRule="auto"/>
        <w:rPr>
          <w:rFonts w:asciiTheme="minorHAnsi" w:eastAsiaTheme="minorEastAsia" w:hAnsiTheme="minorHAnsi" w:cstheme="minorBidi"/>
          <w:b w:val="0"/>
          <w:bCs w:val="0"/>
          <w:color w:val="auto"/>
          <w:sz w:val="22"/>
          <w:szCs w:val="22"/>
        </w:rPr>
      </w:pPr>
      <w:r w:rsidRPr="007862AC">
        <w:rPr>
          <w:rFonts w:asciiTheme="minorHAnsi" w:eastAsiaTheme="minorEastAsia" w:hAnsiTheme="minorHAnsi" w:cstheme="minorBidi"/>
          <w:b w:val="0"/>
          <w:bCs w:val="0"/>
          <w:color w:val="auto"/>
          <w:sz w:val="22"/>
          <w:szCs w:val="22"/>
        </w:rPr>
        <w:t>Total Employees: 1572</w:t>
      </w:r>
    </w:p>
    <w:p w14:paraId="3F0BD3E3" w14:textId="77777777" w:rsidR="007862AC" w:rsidRPr="007862AC" w:rsidRDefault="007862AC" w:rsidP="007862AC">
      <w:pPr>
        <w:pStyle w:val="Heading2"/>
        <w:spacing w:line="240" w:lineRule="auto"/>
        <w:rPr>
          <w:rFonts w:asciiTheme="minorHAnsi" w:eastAsiaTheme="minorEastAsia" w:hAnsiTheme="minorHAnsi" w:cstheme="minorBidi"/>
          <w:b w:val="0"/>
          <w:bCs w:val="0"/>
          <w:color w:val="auto"/>
          <w:sz w:val="22"/>
          <w:szCs w:val="22"/>
        </w:rPr>
      </w:pPr>
      <w:r w:rsidRPr="007862AC">
        <w:rPr>
          <w:rFonts w:asciiTheme="minorHAnsi" w:eastAsiaTheme="minorEastAsia" w:hAnsiTheme="minorHAnsi" w:cstheme="minorBidi"/>
          <w:b w:val="0"/>
          <w:bCs w:val="0"/>
          <w:color w:val="auto"/>
          <w:sz w:val="22"/>
          <w:szCs w:val="22"/>
        </w:rPr>
        <w:t>Employees With Transactions: 1216</w:t>
      </w:r>
    </w:p>
    <w:p w14:paraId="43CC7365" w14:textId="77777777" w:rsidR="007862AC" w:rsidRPr="007862AC" w:rsidRDefault="007862AC" w:rsidP="007862AC">
      <w:pPr>
        <w:pStyle w:val="Heading2"/>
        <w:spacing w:line="240" w:lineRule="auto"/>
        <w:rPr>
          <w:rFonts w:asciiTheme="minorHAnsi" w:eastAsiaTheme="minorEastAsia" w:hAnsiTheme="minorHAnsi" w:cstheme="minorBidi"/>
          <w:b w:val="0"/>
          <w:bCs w:val="0"/>
          <w:color w:val="auto"/>
          <w:sz w:val="22"/>
          <w:szCs w:val="22"/>
        </w:rPr>
      </w:pPr>
      <w:r w:rsidRPr="007862AC">
        <w:rPr>
          <w:rFonts w:asciiTheme="minorHAnsi" w:eastAsiaTheme="minorEastAsia" w:hAnsiTheme="minorHAnsi" w:cstheme="minorBidi"/>
          <w:b w:val="0"/>
          <w:bCs w:val="0"/>
          <w:color w:val="auto"/>
          <w:sz w:val="22"/>
          <w:szCs w:val="22"/>
        </w:rPr>
        <w:t>Employees Without Transactions: 356</w:t>
      </w:r>
    </w:p>
    <w:p w14:paraId="1573D1EB" w14:textId="77777777" w:rsidR="007862AC" w:rsidRPr="007862AC" w:rsidRDefault="007862AC" w:rsidP="007862AC">
      <w:pPr>
        <w:pStyle w:val="Heading2"/>
        <w:spacing w:line="240" w:lineRule="auto"/>
        <w:rPr>
          <w:rFonts w:asciiTheme="minorHAnsi" w:eastAsiaTheme="minorEastAsia" w:hAnsiTheme="minorHAnsi" w:cstheme="minorBidi"/>
          <w:b w:val="0"/>
          <w:bCs w:val="0"/>
          <w:color w:val="auto"/>
          <w:sz w:val="22"/>
          <w:szCs w:val="22"/>
        </w:rPr>
      </w:pPr>
      <w:r w:rsidRPr="007862AC">
        <w:rPr>
          <w:rFonts w:asciiTheme="minorHAnsi" w:eastAsiaTheme="minorEastAsia" w:hAnsiTheme="minorHAnsi" w:cstheme="minorBidi"/>
          <w:b w:val="0"/>
          <w:bCs w:val="0"/>
          <w:color w:val="auto"/>
          <w:sz w:val="22"/>
          <w:szCs w:val="22"/>
        </w:rPr>
        <w:t>Percentages:</w:t>
      </w:r>
    </w:p>
    <w:p w14:paraId="645BE5A9" w14:textId="77777777" w:rsidR="007862AC" w:rsidRPr="007862AC" w:rsidRDefault="007862AC" w:rsidP="007862AC">
      <w:pPr>
        <w:pStyle w:val="Heading2"/>
        <w:spacing w:line="240" w:lineRule="auto"/>
        <w:rPr>
          <w:rFonts w:asciiTheme="minorHAnsi" w:eastAsiaTheme="minorEastAsia" w:hAnsiTheme="minorHAnsi" w:cstheme="minorBidi"/>
          <w:b w:val="0"/>
          <w:bCs w:val="0"/>
          <w:color w:val="auto"/>
          <w:sz w:val="22"/>
          <w:szCs w:val="22"/>
        </w:rPr>
      </w:pPr>
      <w:r w:rsidRPr="007862AC">
        <w:rPr>
          <w:rFonts w:asciiTheme="minorHAnsi" w:eastAsiaTheme="minorEastAsia" w:hAnsiTheme="minorHAnsi" w:cstheme="minorBidi"/>
          <w:b w:val="0"/>
          <w:bCs w:val="0"/>
          <w:color w:val="auto"/>
          <w:sz w:val="22"/>
          <w:szCs w:val="22"/>
        </w:rPr>
        <w:t>Employees with transactions: 77.35%</w:t>
      </w:r>
    </w:p>
    <w:p w14:paraId="1E95F29E" w14:textId="77777777" w:rsidR="007862AC" w:rsidRDefault="007862AC" w:rsidP="007862AC">
      <w:pPr>
        <w:pStyle w:val="Heading2"/>
        <w:spacing w:line="240" w:lineRule="auto"/>
        <w:rPr>
          <w:rFonts w:asciiTheme="minorHAnsi" w:eastAsiaTheme="minorEastAsia" w:hAnsiTheme="minorHAnsi" w:cstheme="minorBidi"/>
          <w:b w:val="0"/>
          <w:bCs w:val="0"/>
          <w:color w:val="auto"/>
          <w:sz w:val="22"/>
          <w:szCs w:val="22"/>
        </w:rPr>
      </w:pPr>
      <w:r w:rsidRPr="007862AC">
        <w:rPr>
          <w:rFonts w:asciiTheme="minorHAnsi" w:eastAsiaTheme="minorEastAsia" w:hAnsiTheme="minorHAnsi" w:cstheme="minorBidi"/>
          <w:b w:val="0"/>
          <w:bCs w:val="0"/>
          <w:color w:val="auto"/>
          <w:sz w:val="22"/>
          <w:szCs w:val="22"/>
        </w:rPr>
        <w:t>Employees without transactions: 22.65%</w:t>
      </w:r>
    </w:p>
    <w:p w14:paraId="5C924F2D" w14:textId="1555FB4A" w:rsidR="00BB615F" w:rsidRDefault="00000000" w:rsidP="007862AC">
      <w:pPr>
        <w:pStyle w:val="Heading1"/>
        <w:spacing w:line="240" w:lineRule="auto"/>
      </w:pPr>
      <w:r>
        <w:t>Weighted Average of Sick Leave Hours per Month:</w:t>
      </w:r>
    </w:p>
    <w:p w14:paraId="73F46AA7" w14:textId="66C533FB" w:rsidR="00BB615F" w:rsidRDefault="007862AC" w:rsidP="007862AC">
      <w:pPr>
        <w:spacing w:line="240" w:lineRule="auto"/>
      </w:pPr>
      <w:r w:rsidRPr="007862AC">
        <w:rPr>
          <w:b/>
          <w:bCs/>
        </w:rPr>
        <w:t>Weighted Average: 5.62 hours</w:t>
      </w:r>
      <w:r w:rsidR="00000000">
        <w:br/>
        <w:t>- The weighted average provides a more accurate reflection of overall sick leave usage by considering the distribution of employees across different hour groups. It accounts for the fact that some groups have more employees than others.</w:t>
      </w:r>
    </w:p>
    <w:p w14:paraId="02AC8BCC" w14:textId="77777777" w:rsidR="00BB615F" w:rsidRDefault="00000000" w:rsidP="007862AC">
      <w:pPr>
        <w:pStyle w:val="Heading1"/>
        <w:spacing w:line="240" w:lineRule="auto"/>
      </w:pPr>
      <w:r>
        <w:t>Analysis and Explanations</w:t>
      </w:r>
    </w:p>
    <w:p w14:paraId="307BBFCA" w14:textId="77777777" w:rsidR="00BB615F" w:rsidRDefault="00000000" w:rsidP="007862AC">
      <w:pPr>
        <w:spacing w:line="240" w:lineRule="auto"/>
      </w:pPr>
      <w:r w:rsidRPr="007862AC">
        <w:rPr>
          <w:b/>
          <w:bCs/>
        </w:rPr>
        <w:t>Median Value of 8:</w:t>
      </w:r>
      <w:r>
        <w:br/>
        <w:t xml:space="preserve">o </w:t>
      </w:r>
      <w:proofErr w:type="gramStart"/>
      <w:r>
        <w:t>The</w:t>
      </w:r>
      <w:proofErr w:type="gramEnd"/>
      <w:r>
        <w:t xml:space="preserve"> median value of 8 hours in many groups suggests that a significant number of employees are taking exactly one full workday (8 hours) of sick leave.</w:t>
      </w:r>
      <w:r>
        <w:br/>
        <w:t>(This in other words means about half of employees take half days or more.)</w:t>
      </w:r>
      <w:r>
        <w:br/>
        <w:t>o This is likely since standard workdays are typically around eight hours.</w:t>
      </w:r>
      <w:r>
        <w:br/>
      </w:r>
    </w:p>
    <w:p w14:paraId="16798872" w14:textId="62BF4AA8" w:rsidR="00BB615F" w:rsidRDefault="00000000" w:rsidP="007862AC">
      <w:pPr>
        <w:spacing w:line="240" w:lineRule="auto"/>
      </w:pPr>
      <w:r w:rsidRPr="007862AC">
        <w:rPr>
          <w:rStyle w:val="Heading1Char"/>
        </w:rPr>
        <w:t>Mean Values:</w:t>
      </w:r>
      <w:r>
        <w:br/>
        <w:t>o The mean values vary across different hour groups indicating that while some employees take full days off others might take partial days.</w:t>
      </w:r>
      <w:r>
        <w:br/>
        <w:t>o The mean values are generally lower than the median values in groups with a median of eight suggesting that there are many instances of partial day sick leaves as well.</w:t>
      </w:r>
      <w:r>
        <w:br/>
      </w:r>
    </w:p>
    <w:p w14:paraId="4F7442A6" w14:textId="0704EB30" w:rsidR="00BB615F" w:rsidRDefault="00000000" w:rsidP="007862AC">
      <w:pPr>
        <w:spacing w:line="240" w:lineRule="auto"/>
      </w:pPr>
      <w:r w:rsidRPr="007862AC">
        <w:rPr>
          <w:rStyle w:val="Heading1Char"/>
        </w:rPr>
        <w:t>Count of Employees in Each Group:</w:t>
      </w:r>
      <w:r>
        <w:br/>
        <w:t xml:space="preserve">o </w:t>
      </w:r>
      <w:proofErr w:type="gramStart"/>
      <w:r>
        <w:t>The</w:t>
      </w:r>
      <w:proofErr w:type="gramEnd"/>
      <w:r>
        <w:t xml:space="preserve"> count of employees in each group provides insight into how many employees fall into each hour group category.</w:t>
      </w:r>
      <w:r>
        <w:br/>
        <w:t>o This helps in understanding the distribution of available hours among employees and how it correlates with their sick leave usage.</w:t>
      </w:r>
      <w:r>
        <w:br/>
      </w:r>
    </w:p>
    <w:p w14:paraId="5306CA1F" w14:textId="77777777" w:rsidR="007862AC" w:rsidRDefault="007862AC" w:rsidP="007862AC">
      <w:pPr>
        <w:spacing w:line="240" w:lineRule="auto"/>
        <w:rPr>
          <w:rStyle w:val="Heading1Char"/>
        </w:rPr>
      </w:pPr>
    </w:p>
    <w:p w14:paraId="3A2DADDA" w14:textId="36681BFF" w:rsidR="00BB615F" w:rsidRDefault="00000000" w:rsidP="007862AC">
      <w:pPr>
        <w:spacing w:line="240" w:lineRule="auto"/>
      </w:pPr>
      <w:r w:rsidRPr="007862AC">
        <w:rPr>
          <w:rStyle w:val="Heading1Char"/>
        </w:rPr>
        <w:lastRenderedPageBreak/>
        <w:t>Employees Without Transactions:</w:t>
      </w:r>
      <w:r>
        <w:br/>
        <w:t>o A significant number of employees have no recorded sick leave transactions.</w:t>
      </w:r>
      <w:r>
        <w:br/>
        <w:t>o These employees have been accounted for with zero hours used in the analysis to ensure accurate metrics.</w:t>
      </w:r>
    </w:p>
    <w:p w14:paraId="05734BFB" w14:textId="77777777" w:rsidR="00BB615F" w:rsidRDefault="00000000" w:rsidP="007862AC">
      <w:pPr>
        <w:pStyle w:val="Heading1"/>
        <w:spacing w:line="240" w:lineRule="auto"/>
      </w:pPr>
      <w:r>
        <w:t>Practical Application</w:t>
      </w:r>
    </w:p>
    <w:p w14:paraId="3336901C" w14:textId="77777777" w:rsidR="00BB615F" w:rsidRDefault="00000000" w:rsidP="007862AC">
      <w:pPr>
        <w:spacing w:line="240" w:lineRule="auto"/>
      </w:pPr>
      <w:r w:rsidRPr="007862AC">
        <w:rPr>
          <w:b/>
          <w:bCs/>
        </w:rPr>
        <w:t>Budgeting for Sick Leave:</w:t>
      </w:r>
      <w:r>
        <w:br/>
        <w:t>o We can use the median to estimate the typical sick leave usage per employee which helps in setting realistic expectations for most employees.</w:t>
      </w:r>
      <w:r>
        <w:br/>
        <w:t>o We can use the mean to estimate the total sick leave liability for the entire workforce which helps in understanding the overall financial impact and ensuring sufficient reserves are in place.</w:t>
      </w:r>
      <w:r>
        <w:br/>
      </w:r>
    </w:p>
    <w:p w14:paraId="4F43574A" w14:textId="77777777" w:rsidR="00BB615F" w:rsidRDefault="00000000" w:rsidP="007862AC">
      <w:pPr>
        <w:spacing w:line="240" w:lineRule="auto"/>
      </w:pPr>
      <w:r>
        <w:t>By using both the median and mean we can gain a comprehensive understanding of sick leave usage and make informed decisions for liability accounting and policy making.</w:t>
      </w:r>
    </w:p>
    <w:sectPr w:rsidR="00BB61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A213D4"/>
    <w:multiLevelType w:val="multilevel"/>
    <w:tmpl w:val="AF98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03143">
    <w:abstractNumId w:val="8"/>
  </w:num>
  <w:num w:numId="2" w16cid:durableId="502623498">
    <w:abstractNumId w:val="6"/>
  </w:num>
  <w:num w:numId="3" w16cid:durableId="1898856421">
    <w:abstractNumId w:val="5"/>
  </w:num>
  <w:num w:numId="4" w16cid:durableId="469713737">
    <w:abstractNumId w:val="4"/>
  </w:num>
  <w:num w:numId="5" w16cid:durableId="2044478286">
    <w:abstractNumId w:val="7"/>
  </w:num>
  <w:num w:numId="6" w16cid:durableId="501089846">
    <w:abstractNumId w:val="3"/>
  </w:num>
  <w:num w:numId="7" w16cid:durableId="36397024">
    <w:abstractNumId w:val="2"/>
  </w:num>
  <w:num w:numId="8" w16cid:durableId="509415336">
    <w:abstractNumId w:val="1"/>
  </w:num>
  <w:num w:numId="9" w16cid:durableId="1312825560">
    <w:abstractNumId w:val="0"/>
  </w:num>
  <w:num w:numId="10" w16cid:durableId="366954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2AC"/>
    <w:rsid w:val="00AA1D8D"/>
    <w:rsid w:val="00B47730"/>
    <w:rsid w:val="00BB615F"/>
    <w:rsid w:val="00CB0664"/>
    <w:rsid w:val="00CF6AF6"/>
    <w:rsid w:val="00DF51D4"/>
    <w:rsid w:val="00EA2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1A2E3"/>
  <w14:defaultImageDpi w14:val="300"/>
  <w15:docId w15:val="{668A7D5C-94A3-4C66-A26A-1D815FB1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2234594">
      <w:bodyDiv w:val="1"/>
      <w:marLeft w:val="0"/>
      <w:marRight w:val="0"/>
      <w:marTop w:val="0"/>
      <w:marBottom w:val="0"/>
      <w:divBdr>
        <w:top w:val="none" w:sz="0" w:space="0" w:color="auto"/>
        <w:left w:val="none" w:sz="0" w:space="0" w:color="auto"/>
        <w:bottom w:val="none" w:sz="0" w:space="0" w:color="auto"/>
        <w:right w:val="none" w:sz="0" w:space="0" w:color="auto"/>
      </w:divBdr>
    </w:div>
    <w:div w:id="866530428">
      <w:bodyDiv w:val="1"/>
      <w:marLeft w:val="0"/>
      <w:marRight w:val="0"/>
      <w:marTop w:val="0"/>
      <w:marBottom w:val="0"/>
      <w:divBdr>
        <w:top w:val="none" w:sz="0" w:space="0" w:color="auto"/>
        <w:left w:val="none" w:sz="0" w:space="0" w:color="auto"/>
        <w:bottom w:val="none" w:sz="0" w:space="0" w:color="auto"/>
        <w:right w:val="none" w:sz="0" w:space="0" w:color="auto"/>
      </w:divBdr>
    </w:div>
    <w:div w:id="1043406450">
      <w:bodyDiv w:val="1"/>
      <w:marLeft w:val="0"/>
      <w:marRight w:val="0"/>
      <w:marTop w:val="0"/>
      <w:marBottom w:val="0"/>
      <w:divBdr>
        <w:top w:val="none" w:sz="0" w:space="0" w:color="auto"/>
        <w:left w:val="none" w:sz="0" w:space="0" w:color="auto"/>
        <w:bottom w:val="none" w:sz="0" w:space="0" w:color="auto"/>
        <w:right w:val="none" w:sz="0" w:space="0" w:color="auto"/>
      </w:divBdr>
    </w:div>
    <w:div w:id="1106802897">
      <w:bodyDiv w:val="1"/>
      <w:marLeft w:val="0"/>
      <w:marRight w:val="0"/>
      <w:marTop w:val="0"/>
      <w:marBottom w:val="0"/>
      <w:divBdr>
        <w:top w:val="none" w:sz="0" w:space="0" w:color="auto"/>
        <w:left w:val="none" w:sz="0" w:space="0" w:color="auto"/>
        <w:bottom w:val="none" w:sz="0" w:space="0" w:color="auto"/>
        <w:right w:val="none" w:sz="0" w:space="0" w:color="auto"/>
      </w:divBdr>
    </w:div>
    <w:div w:id="1723672058">
      <w:bodyDiv w:val="1"/>
      <w:marLeft w:val="0"/>
      <w:marRight w:val="0"/>
      <w:marTop w:val="0"/>
      <w:marBottom w:val="0"/>
      <w:divBdr>
        <w:top w:val="none" w:sz="0" w:space="0" w:color="auto"/>
        <w:left w:val="none" w:sz="0" w:space="0" w:color="auto"/>
        <w:bottom w:val="none" w:sz="0" w:space="0" w:color="auto"/>
        <w:right w:val="none" w:sz="0" w:space="0" w:color="auto"/>
      </w:divBdr>
    </w:div>
    <w:div w:id="17622142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ab4a7ce-079f-4346-b2b7-815f0d471eec}" enabled="0" method="" siteId="{4ab4a7ce-079f-4346-b2b7-815f0d471eec}"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 Mitchell</cp:lastModifiedBy>
  <cp:revision>4</cp:revision>
  <dcterms:created xsi:type="dcterms:W3CDTF">2025-01-07T16:16:00Z</dcterms:created>
  <dcterms:modified xsi:type="dcterms:W3CDTF">2025-01-07T16:18:00Z</dcterms:modified>
  <cp:category/>
</cp:coreProperties>
</file>