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Encapsulation: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Encapsulation is hiding code from other classes so that the code can’t be changed by those other classes. This is a benefit because if a piece of code needs to change, everything else can stay the same. An example is:</w:t>
      </w:r>
    </w:p>
    <w:p w:rsidR="00000000" w:rsidDel="00000000" w:rsidP="00000000" w:rsidRDefault="00000000" w:rsidRPr="00000000" w14:paraId="00000004">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private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267f99"/>
          <w:sz w:val="21"/>
          <w:szCs w:val="21"/>
          <w:rtl w:val="0"/>
        </w:rPr>
        <w:t xml:space="preserve">Reference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_reference</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05">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private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267f99"/>
          <w:sz w:val="21"/>
          <w:szCs w:val="21"/>
          <w:rtl w:val="0"/>
        </w:rPr>
        <w:t xml:space="preserve">List</w:t>
      </w:r>
      <w:r w:rsidDel="00000000" w:rsidR="00000000" w:rsidRPr="00000000">
        <w:rPr>
          <w:rFonts w:ascii="Consolas" w:cs="Consolas" w:eastAsia="Consolas" w:hAnsi="Consolas"/>
          <w:color w:val="3b3b3b"/>
          <w:sz w:val="21"/>
          <w:szCs w:val="21"/>
          <w:rtl w:val="0"/>
        </w:rPr>
        <w:t xml:space="preserve">&lt;</w:t>
      </w:r>
      <w:r w:rsidDel="00000000" w:rsidR="00000000" w:rsidRPr="00000000">
        <w:rPr>
          <w:rFonts w:ascii="Consolas" w:cs="Consolas" w:eastAsia="Consolas" w:hAnsi="Consolas"/>
          <w:color w:val="267f99"/>
          <w:sz w:val="21"/>
          <w:szCs w:val="21"/>
          <w:rtl w:val="0"/>
        </w:rPr>
        <w:t xml:space="preserve">Word</w:t>
      </w:r>
      <w:r w:rsidDel="00000000" w:rsidR="00000000" w:rsidRPr="00000000">
        <w:rPr>
          <w:rFonts w:ascii="Consolas" w:cs="Consolas" w:eastAsia="Consolas" w:hAnsi="Consolas"/>
          <w:color w:val="3b3b3b"/>
          <w:sz w:val="21"/>
          <w:szCs w:val="21"/>
          <w:rtl w:val="0"/>
        </w:rPr>
        <w:t xml:space="preserve">&gt; </w:t>
      </w:r>
      <w:r w:rsidDel="00000000" w:rsidR="00000000" w:rsidRPr="00000000">
        <w:rPr>
          <w:rFonts w:ascii="Consolas" w:cs="Consolas" w:eastAsia="Consolas" w:hAnsi="Consolas"/>
          <w:color w:val="001080"/>
          <w:sz w:val="21"/>
          <w:szCs w:val="21"/>
          <w:rtl w:val="0"/>
        </w:rPr>
        <w:t xml:space="preserve">_words</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06">
      <w:pPr>
        <w:shd w:fill="ffffff" w:val="clear"/>
        <w:spacing w:line="325.71428571428567" w:lineRule="auto"/>
        <w:rPr>
          <w:color w:val="3b3b3b"/>
          <w:sz w:val="21"/>
          <w:szCs w:val="21"/>
        </w:rPr>
      </w:pPr>
      <w:r w:rsidDel="00000000" w:rsidR="00000000" w:rsidRPr="00000000">
        <w:rPr>
          <w:rtl w:val="0"/>
        </w:rPr>
      </w:r>
    </w:p>
    <w:p w:rsidR="00000000" w:rsidDel="00000000" w:rsidP="00000000" w:rsidRDefault="00000000" w:rsidRPr="00000000" w14:paraId="00000007">
      <w:pPr>
        <w:shd w:fill="ffffff" w:val="clear"/>
        <w:spacing w:line="325.71428571428567" w:lineRule="auto"/>
        <w:rPr>
          <w:sz w:val="21"/>
          <w:szCs w:val="21"/>
        </w:rPr>
      </w:pPr>
      <w:r w:rsidDel="00000000" w:rsidR="00000000" w:rsidRPr="00000000">
        <w:rPr>
          <w:sz w:val="21"/>
          <w:szCs w:val="21"/>
          <w:rtl w:val="0"/>
        </w:rPr>
        <w:t xml:space="preserve">These are examples of encapsulation because being private functions, their access by other classes are restricted which can help figure out an issue in one piece of coding. </w:t>
      </w:r>
    </w:p>
    <w:p w:rsidR="00000000" w:rsidDel="00000000" w:rsidP="00000000" w:rsidRDefault="00000000" w:rsidRPr="00000000" w14:paraId="00000008">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public</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void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HideRandomWords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numberToHide</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09">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00A">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267f99"/>
          <w:sz w:val="21"/>
          <w:szCs w:val="21"/>
          <w:rtl w:val="0"/>
        </w:rPr>
        <w:t xml:space="preserve">List</w:t>
      </w:r>
      <w:r w:rsidDel="00000000" w:rsidR="00000000" w:rsidRPr="00000000">
        <w:rPr>
          <w:rFonts w:ascii="Consolas" w:cs="Consolas" w:eastAsia="Consolas" w:hAnsi="Consolas"/>
          <w:color w:val="3b3b3b"/>
          <w:sz w:val="21"/>
          <w:szCs w:val="21"/>
          <w:rtl w:val="0"/>
        </w:rPr>
        <w:t xml:space="preserve">&lt;</w:t>
      </w:r>
      <w:r w:rsidDel="00000000" w:rsidR="00000000" w:rsidRPr="00000000">
        <w:rPr>
          <w:rFonts w:ascii="Consolas" w:cs="Consolas" w:eastAsia="Consolas" w:hAnsi="Consolas"/>
          <w:color w:val="267f99"/>
          <w:sz w:val="21"/>
          <w:szCs w:val="21"/>
          <w:rtl w:val="0"/>
        </w:rPr>
        <w:t xml:space="preserve">Word</w:t>
      </w:r>
      <w:r w:rsidDel="00000000" w:rsidR="00000000" w:rsidRPr="00000000">
        <w:rPr>
          <w:rFonts w:ascii="Consolas" w:cs="Consolas" w:eastAsia="Consolas" w:hAnsi="Consolas"/>
          <w:color w:val="3b3b3b"/>
          <w:sz w:val="21"/>
          <w:szCs w:val="21"/>
          <w:rtl w:val="0"/>
        </w:rPr>
        <w:t xml:space="preserve">&gt; </w:t>
      </w:r>
      <w:r w:rsidDel="00000000" w:rsidR="00000000" w:rsidRPr="00000000">
        <w:rPr>
          <w:rFonts w:ascii="Consolas" w:cs="Consolas" w:eastAsia="Consolas" w:hAnsi="Consolas"/>
          <w:color w:val="001080"/>
          <w:sz w:val="21"/>
          <w:szCs w:val="21"/>
          <w:rtl w:val="0"/>
        </w:rPr>
        <w:t xml:space="preserve">visibleWords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new</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267f99"/>
          <w:sz w:val="21"/>
          <w:szCs w:val="21"/>
          <w:rtl w:val="0"/>
        </w:rPr>
        <w:t xml:space="preserve">List</w:t>
      </w:r>
      <w:r w:rsidDel="00000000" w:rsidR="00000000" w:rsidRPr="00000000">
        <w:rPr>
          <w:rFonts w:ascii="Consolas" w:cs="Consolas" w:eastAsia="Consolas" w:hAnsi="Consolas"/>
          <w:color w:val="3b3b3b"/>
          <w:sz w:val="21"/>
          <w:szCs w:val="21"/>
          <w:rtl w:val="0"/>
        </w:rPr>
        <w:t xml:space="preserve">&lt;</w:t>
      </w:r>
      <w:r w:rsidDel="00000000" w:rsidR="00000000" w:rsidRPr="00000000">
        <w:rPr>
          <w:rFonts w:ascii="Consolas" w:cs="Consolas" w:eastAsia="Consolas" w:hAnsi="Consolas"/>
          <w:color w:val="267f99"/>
          <w:sz w:val="21"/>
          <w:szCs w:val="21"/>
          <w:rtl w:val="0"/>
        </w:rPr>
        <w:t xml:space="preserve">Word</w:t>
      </w:r>
      <w:r w:rsidDel="00000000" w:rsidR="00000000" w:rsidRPr="00000000">
        <w:rPr>
          <w:rFonts w:ascii="Consolas" w:cs="Consolas" w:eastAsia="Consolas" w:hAnsi="Consolas"/>
          <w:color w:val="3b3b3b"/>
          <w:sz w:val="21"/>
          <w:szCs w:val="21"/>
          <w:rtl w:val="0"/>
        </w:rPr>
        <w:t xml:space="preserve">&gt;();</w:t>
      </w:r>
    </w:p>
    <w:p w:rsidR="00000000" w:rsidDel="00000000" w:rsidP="00000000" w:rsidRDefault="00000000" w:rsidRPr="00000000" w14:paraId="0000000B">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0C">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f00db"/>
          <w:sz w:val="21"/>
          <w:szCs w:val="21"/>
          <w:rtl w:val="0"/>
        </w:rPr>
        <w:t xml:space="preserve">foreach</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267f99"/>
          <w:sz w:val="21"/>
          <w:szCs w:val="21"/>
          <w:rtl w:val="0"/>
        </w:rPr>
        <w:t xml:space="preserve">Word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word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f00db"/>
          <w:sz w:val="21"/>
          <w:szCs w:val="21"/>
          <w:rtl w:val="0"/>
        </w:rPr>
        <w:t xml:space="preserve">in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_words</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0D">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00E">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001080"/>
          <w:sz w:val="21"/>
          <w:szCs w:val="21"/>
          <w:rtl w:val="0"/>
        </w:rPr>
        <w:t xml:space="preserve">word</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795e26"/>
          <w:sz w:val="21"/>
          <w:szCs w:val="21"/>
          <w:rtl w:val="0"/>
        </w:rPr>
        <w:t xml:space="preserve">IsHidden</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0F">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010">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visibleWords</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795e26"/>
          <w:sz w:val="21"/>
          <w:szCs w:val="21"/>
          <w:rtl w:val="0"/>
        </w:rPr>
        <w:t xml:space="preserve">Add</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word</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11">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012">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013">
      <w:pPr>
        <w:shd w:fill="ffffff" w:val="clear"/>
        <w:spacing w:line="325.71428571428567" w:lineRule="auto"/>
        <w:rPr>
          <w:sz w:val="21"/>
          <w:szCs w:val="21"/>
        </w:rPr>
      </w:pPr>
      <w:r w:rsidDel="00000000" w:rsidR="00000000" w:rsidRPr="00000000">
        <w:rPr>
          <w:sz w:val="21"/>
          <w:szCs w:val="21"/>
          <w:rtl w:val="0"/>
        </w:rPr>
        <w:t xml:space="preserve">This line of code demonstrates encapsulation. Public void allows the other classes to use this code. The list of the object Word comes from the other class “word” and can retrieve the data from that class. As long as this code is public, other classes can use it. If it is private, like in the previous examples, that code is restricted from other classes and only the main program can use it.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